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C740E8" w:rsidRDefault="00C740E8">
      <w:pPr>
        <w:spacing w:after="360"/>
        <w:ind w:left="697" w:right="-285"/>
        <w:rPr>
          <w:rFonts w:ascii="Arial" w:hAnsi="Arial"/>
          <w:b/>
          <w:sz w:val="32"/>
        </w:rPr>
      </w:pPr>
      <w:r w:rsidRPr="00C740E8">
        <w:rPr>
          <w:rFonts w:ascii="Arial" w:hAnsi="Arial"/>
          <w:b/>
          <w:sz w:val="32"/>
        </w:rPr>
        <w:t>secunet auf der it-sa 2018: Mehr Leistung durch IT-Sicherheit</w:t>
      </w:r>
    </w:p>
    <w:p w:rsidR="00E73363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C740E8">
        <w:rPr>
          <w:rFonts w:ascii="Arial" w:hAnsi="Arial"/>
          <w:b/>
          <w:i/>
          <w:sz w:val="22"/>
        </w:rPr>
        <w:t xml:space="preserve">[Essen, </w:t>
      </w:r>
      <w:r w:rsidR="00C05AA9" w:rsidRPr="006A41D7">
        <w:rPr>
          <w:rFonts w:ascii="Arial" w:hAnsi="Arial"/>
          <w:b/>
          <w:i/>
          <w:sz w:val="22"/>
        </w:rPr>
        <w:t>4</w:t>
      </w:r>
      <w:r w:rsidRPr="006A41D7">
        <w:rPr>
          <w:rFonts w:ascii="Arial" w:hAnsi="Arial"/>
          <w:b/>
          <w:i/>
          <w:sz w:val="22"/>
        </w:rPr>
        <w:t xml:space="preserve">. </w:t>
      </w:r>
      <w:r w:rsidR="00C740E8" w:rsidRPr="006A41D7">
        <w:rPr>
          <w:rFonts w:ascii="Arial" w:hAnsi="Arial"/>
          <w:b/>
          <w:i/>
          <w:sz w:val="22"/>
        </w:rPr>
        <w:t xml:space="preserve">Oktober </w:t>
      </w:r>
      <w:r w:rsidR="00A164CA" w:rsidRPr="006A41D7">
        <w:rPr>
          <w:rFonts w:ascii="Arial" w:hAnsi="Arial"/>
          <w:b/>
          <w:i/>
          <w:sz w:val="22"/>
        </w:rPr>
        <w:t>20</w:t>
      </w:r>
      <w:r w:rsidR="00440BD5" w:rsidRPr="006A41D7">
        <w:rPr>
          <w:rFonts w:ascii="Arial" w:hAnsi="Arial"/>
          <w:b/>
          <w:i/>
          <w:sz w:val="22"/>
        </w:rPr>
        <w:t>1</w:t>
      </w:r>
      <w:r w:rsidR="00E029B6" w:rsidRPr="006A41D7">
        <w:rPr>
          <w:rFonts w:ascii="Arial" w:hAnsi="Arial"/>
          <w:b/>
          <w:i/>
          <w:sz w:val="22"/>
        </w:rPr>
        <w:t>8</w:t>
      </w:r>
      <w:r w:rsidR="00A164CA" w:rsidRPr="00C740E8">
        <w:rPr>
          <w:rFonts w:ascii="Arial" w:hAnsi="Arial"/>
          <w:b/>
          <w:i/>
          <w:sz w:val="22"/>
        </w:rPr>
        <w:t>]</w:t>
      </w:r>
      <w:r w:rsidR="00A164CA" w:rsidRPr="00C740E8">
        <w:rPr>
          <w:rFonts w:ascii="Arial" w:hAnsi="Arial"/>
          <w:b/>
          <w:sz w:val="22"/>
        </w:rPr>
        <w:t xml:space="preserve"> </w:t>
      </w:r>
      <w:r w:rsidR="00C740E8">
        <w:rPr>
          <w:rFonts w:ascii="Arial" w:hAnsi="Arial"/>
          <w:b/>
          <w:sz w:val="22"/>
        </w:rPr>
        <w:t xml:space="preserve">Auf der </w:t>
      </w:r>
      <w:r w:rsidR="00E73363">
        <w:rPr>
          <w:rFonts w:ascii="Arial" w:hAnsi="Arial"/>
          <w:b/>
          <w:sz w:val="22"/>
        </w:rPr>
        <w:t xml:space="preserve">IT-Security-Messe </w:t>
      </w:r>
      <w:r w:rsidR="00C740E8">
        <w:rPr>
          <w:rFonts w:ascii="Arial" w:hAnsi="Arial"/>
          <w:b/>
          <w:sz w:val="22"/>
        </w:rPr>
        <w:t xml:space="preserve">it-sa 2018 zeigt secunet, wie </w:t>
      </w:r>
      <w:r w:rsidR="00E73363">
        <w:rPr>
          <w:rFonts w:ascii="Arial" w:hAnsi="Arial"/>
          <w:b/>
          <w:sz w:val="22"/>
        </w:rPr>
        <w:t xml:space="preserve">Behörden und Unternehmen ihre Daten und Systeme schützen und dabei </w:t>
      </w:r>
      <w:r w:rsidR="00B54E6B">
        <w:rPr>
          <w:rFonts w:ascii="Arial" w:hAnsi="Arial"/>
          <w:b/>
          <w:sz w:val="22"/>
        </w:rPr>
        <w:t xml:space="preserve">zudem </w:t>
      </w:r>
      <w:r w:rsidR="00E73363">
        <w:rPr>
          <w:rFonts w:ascii="Arial" w:hAnsi="Arial"/>
          <w:b/>
          <w:sz w:val="22"/>
        </w:rPr>
        <w:t>die Leistungsfähigkeit ihrer IT erhöhen können. Im Fokus steh</w:t>
      </w:r>
      <w:r w:rsidR="00B54E6B">
        <w:rPr>
          <w:rFonts w:ascii="Arial" w:hAnsi="Arial"/>
          <w:b/>
          <w:sz w:val="22"/>
        </w:rPr>
        <w:t xml:space="preserve">en </w:t>
      </w:r>
      <w:r w:rsidR="00E73363">
        <w:rPr>
          <w:rFonts w:ascii="Arial" w:hAnsi="Arial"/>
          <w:b/>
          <w:sz w:val="22"/>
        </w:rPr>
        <w:t xml:space="preserve">dabei </w:t>
      </w:r>
      <w:r w:rsidR="00B54E6B">
        <w:rPr>
          <w:rFonts w:ascii="Arial" w:hAnsi="Arial"/>
          <w:b/>
          <w:sz w:val="22"/>
        </w:rPr>
        <w:t xml:space="preserve">Lösungen </w:t>
      </w:r>
      <w:r w:rsidR="00E73363">
        <w:rPr>
          <w:rFonts w:ascii="Arial" w:hAnsi="Arial"/>
          <w:b/>
          <w:sz w:val="22"/>
        </w:rPr>
        <w:t>für staatliche und militärische Organisationen</w:t>
      </w:r>
      <w:r w:rsidR="00B54E6B">
        <w:rPr>
          <w:rFonts w:ascii="Arial" w:hAnsi="Arial"/>
          <w:b/>
          <w:sz w:val="22"/>
        </w:rPr>
        <w:t xml:space="preserve">, Sicherheitsbehörden </w:t>
      </w:r>
      <w:r w:rsidR="00540082">
        <w:rPr>
          <w:rFonts w:ascii="Arial" w:hAnsi="Arial"/>
          <w:b/>
          <w:sz w:val="22"/>
        </w:rPr>
        <w:t xml:space="preserve">sowie </w:t>
      </w:r>
      <w:r w:rsidR="00E73363">
        <w:rPr>
          <w:rFonts w:ascii="Arial" w:hAnsi="Arial"/>
          <w:b/>
          <w:sz w:val="22"/>
        </w:rPr>
        <w:t>kritische Infrastrukturen.</w:t>
      </w:r>
    </w:p>
    <w:p w:rsidR="00724B30" w:rsidRDefault="00724B30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 w:rsidRPr="00724B30">
        <w:rPr>
          <w:rFonts w:ascii="Arial" w:hAnsi="Arial"/>
          <w:sz w:val="22"/>
        </w:rPr>
        <w:t>o besonders sensible Informationen ins Spiel kommen, gerät die Digitalisierung oft noch ins Stocken. Moderne, ganzheitliche IT-Sicherheitsansätze helfen jedoch dabei, Hindernisse aus dem Weg zu räumen. In vi</w:t>
      </w:r>
      <w:r w:rsidR="00B113E6">
        <w:rPr>
          <w:rFonts w:ascii="Arial" w:hAnsi="Arial"/>
          <w:sz w:val="22"/>
        </w:rPr>
        <w:t xml:space="preserve">elen Fällen macht IT-Sicherheit </w:t>
      </w:r>
      <w:r w:rsidRPr="00724B30">
        <w:rPr>
          <w:rFonts w:ascii="Arial" w:hAnsi="Arial"/>
          <w:sz w:val="22"/>
        </w:rPr>
        <w:t>eine weitere Digitalisierung überhaupt erst möglich – und fungiert somit als Motor für den weiteren Fortschritt.</w:t>
      </w:r>
    </w:p>
    <w:p w:rsidR="00912AC6" w:rsidRPr="00912AC6" w:rsidRDefault="00912AC6" w:rsidP="00912AC6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912AC6">
        <w:rPr>
          <w:rFonts w:ascii="Arial" w:hAnsi="Arial"/>
          <w:b/>
          <w:sz w:val="22"/>
        </w:rPr>
        <w:t>SINA – leistungsfähige Hochsicherheitslösungen</w:t>
      </w:r>
    </w:p>
    <w:p w:rsidR="00912AC6" w:rsidRPr="00912AC6" w:rsidRDefault="00912AC6" w:rsidP="00912AC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912AC6">
        <w:rPr>
          <w:rFonts w:ascii="Arial" w:hAnsi="Arial"/>
          <w:sz w:val="22"/>
        </w:rPr>
        <w:t>Auf der it-sa zeigt secunet die Möglichkeiten der SINA Workstation, mit der Anwender sich jederzeit sicher und komfortabel in der vertrauten Arbeitsumgebung (z. B. MS Windows) bewegen – online wie offline, im Büro oder unterwegs. Dabei stehen vor allem (ultra-)mobile SINA Client S Innovationen im Fokus.</w:t>
      </w:r>
    </w:p>
    <w:p w:rsidR="00912AC6" w:rsidRDefault="00912AC6" w:rsidP="00912AC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Mit der SINA L2 Box S 100G stellt secunet auf der it-sa ein </w:t>
      </w:r>
      <w:r w:rsidR="00C05AA9">
        <w:rPr>
          <w:rFonts w:ascii="Arial" w:hAnsi="Arial"/>
          <w:sz w:val="22"/>
        </w:rPr>
        <w:t xml:space="preserve">zukunftssicheres </w:t>
      </w:r>
      <w:r>
        <w:rPr>
          <w:rFonts w:ascii="Arial" w:hAnsi="Arial"/>
          <w:sz w:val="22"/>
        </w:rPr>
        <w:t xml:space="preserve">Ethernet-Verschlüsselungsgerät vor, das sich mit einem Datendurchsatz von </w:t>
      </w:r>
      <w:r w:rsidR="00C05AA9">
        <w:rPr>
          <w:rFonts w:ascii="Arial" w:hAnsi="Arial"/>
          <w:sz w:val="22"/>
        </w:rPr>
        <w:t xml:space="preserve">bis zu </w:t>
      </w:r>
      <w:r>
        <w:rPr>
          <w:rFonts w:ascii="Arial" w:hAnsi="Arial"/>
          <w:sz w:val="22"/>
        </w:rPr>
        <w:t xml:space="preserve">100 </w:t>
      </w:r>
      <w:proofErr w:type="spellStart"/>
      <w:r>
        <w:rPr>
          <w:rFonts w:ascii="Arial" w:hAnsi="Arial"/>
          <w:sz w:val="22"/>
        </w:rPr>
        <w:t>GBit</w:t>
      </w:r>
      <w:proofErr w:type="spellEnd"/>
      <w:r>
        <w:rPr>
          <w:rFonts w:ascii="Arial" w:hAnsi="Arial"/>
          <w:sz w:val="22"/>
        </w:rPr>
        <w:t xml:space="preserve">/s </w:t>
      </w:r>
      <w:r w:rsidR="00CB6C19">
        <w:rPr>
          <w:rFonts w:ascii="Arial" w:hAnsi="Arial"/>
          <w:sz w:val="22"/>
        </w:rPr>
        <w:t xml:space="preserve">sowie </w:t>
      </w:r>
      <w:r w:rsidR="006C73C0">
        <w:rPr>
          <w:rFonts w:ascii="Arial" w:hAnsi="Arial"/>
          <w:sz w:val="22"/>
        </w:rPr>
        <w:t xml:space="preserve">Hochverfügbarkeit und sehr </w:t>
      </w:r>
      <w:r w:rsidR="00CB6C19">
        <w:rPr>
          <w:rFonts w:ascii="Arial" w:hAnsi="Arial"/>
          <w:sz w:val="22"/>
        </w:rPr>
        <w:t xml:space="preserve">niedriger Latenz </w:t>
      </w:r>
      <w:r>
        <w:rPr>
          <w:rFonts w:ascii="Arial" w:hAnsi="Arial"/>
          <w:sz w:val="22"/>
        </w:rPr>
        <w:t xml:space="preserve">vor allem </w:t>
      </w:r>
      <w:r w:rsidR="00CB6C19">
        <w:rPr>
          <w:rFonts w:ascii="Arial" w:hAnsi="Arial"/>
          <w:sz w:val="22"/>
        </w:rPr>
        <w:t xml:space="preserve">für die sichere </w:t>
      </w:r>
      <w:r w:rsidR="00CB6C19" w:rsidRPr="00CB6C19">
        <w:rPr>
          <w:rFonts w:ascii="Arial" w:hAnsi="Arial"/>
          <w:sz w:val="22"/>
        </w:rPr>
        <w:t xml:space="preserve">Daten- und Speichervernetzung per Ethernet </w:t>
      </w:r>
      <w:r w:rsidR="006C73C0">
        <w:rPr>
          <w:rFonts w:ascii="Arial" w:hAnsi="Arial"/>
          <w:sz w:val="22"/>
        </w:rPr>
        <w:t xml:space="preserve">in Rechenzentren </w:t>
      </w:r>
      <w:r w:rsidR="00CB6C19" w:rsidRPr="00CB6C19">
        <w:rPr>
          <w:rFonts w:ascii="Arial" w:hAnsi="Arial"/>
          <w:sz w:val="22"/>
        </w:rPr>
        <w:t xml:space="preserve">eignet. </w:t>
      </w:r>
      <w:r w:rsidR="00CB6C19">
        <w:rPr>
          <w:rFonts w:ascii="Arial" w:hAnsi="Arial"/>
          <w:sz w:val="22"/>
        </w:rPr>
        <w:t xml:space="preserve">Die Lösung basiert auf modernsten FPGAs (Field </w:t>
      </w:r>
      <w:proofErr w:type="spellStart"/>
      <w:r w:rsidR="00CB6C19">
        <w:rPr>
          <w:rFonts w:ascii="Arial" w:hAnsi="Arial"/>
          <w:sz w:val="22"/>
        </w:rPr>
        <w:t>Programmable</w:t>
      </w:r>
      <w:proofErr w:type="spellEnd"/>
      <w:r w:rsidR="00CB6C19">
        <w:rPr>
          <w:rFonts w:ascii="Arial" w:hAnsi="Arial"/>
          <w:sz w:val="22"/>
        </w:rPr>
        <w:t xml:space="preserve"> Gate Arrays) und </w:t>
      </w:r>
      <w:r w:rsidR="006C73C0">
        <w:rPr>
          <w:rFonts w:ascii="Arial" w:hAnsi="Arial"/>
          <w:sz w:val="22"/>
        </w:rPr>
        <w:t xml:space="preserve">lässt sich dadurch flexibel anpassen und erweitern sowie umfassend evaluieren. Mit der TFS-Funktion (Traffic Flow Security) </w:t>
      </w:r>
      <w:r w:rsidR="00B113E6">
        <w:rPr>
          <w:rFonts w:ascii="Arial" w:hAnsi="Arial"/>
          <w:sz w:val="22"/>
        </w:rPr>
        <w:t>bietet sie optional einen z</w:t>
      </w:r>
      <w:r w:rsidR="00B113E6" w:rsidRPr="00B113E6">
        <w:rPr>
          <w:rFonts w:ascii="Arial" w:hAnsi="Arial"/>
          <w:sz w:val="22"/>
        </w:rPr>
        <w:t>usätzliche</w:t>
      </w:r>
      <w:r w:rsidR="00B113E6">
        <w:rPr>
          <w:rFonts w:ascii="Arial" w:hAnsi="Arial"/>
          <w:sz w:val="22"/>
        </w:rPr>
        <w:t>n</w:t>
      </w:r>
      <w:r w:rsidR="00B113E6" w:rsidRPr="00B113E6">
        <w:rPr>
          <w:rFonts w:ascii="Arial" w:hAnsi="Arial"/>
          <w:sz w:val="22"/>
        </w:rPr>
        <w:t xml:space="preserve"> Schutz gegen Datenanalyse und Datenabfluss</w:t>
      </w:r>
      <w:r w:rsidR="00B113E6">
        <w:rPr>
          <w:rFonts w:ascii="Arial" w:hAnsi="Arial"/>
          <w:sz w:val="22"/>
        </w:rPr>
        <w:t xml:space="preserve">. </w:t>
      </w:r>
      <w:r w:rsidR="00CB6C19">
        <w:rPr>
          <w:rFonts w:ascii="Arial" w:hAnsi="Arial"/>
          <w:sz w:val="22"/>
        </w:rPr>
        <w:t xml:space="preserve">Die </w:t>
      </w:r>
      <w:r>
        <w:rPr>
          <w:rFonts w:ascii="Arial" w:hAnsi="Arial"/>
          <w:sz w:val="22"/>
        </w:rPr>
        <w:t>SINA L2 Box S 100G</w:t>
      </w:r>
      <w:r w:rsidR="00CB6C19">
        <w:rPr>
          <w:rFonts w:ascii="Arial" w:hAnsi="Arial"/>
          <w:sz w:val="22"/>
        </w:rPr>
        <w:t xml:space="preserve"> wird vollständig in Deutschland </w:t>
      </w:r>
      <w:r w:rsidR="00CB6C19">
        <w:rPr>
          <w:rFonts w:ascii="Arial" w:hAnsi="Arial"/>
          <w:sz w:val="22"/>
        </w:rPr>
        <w:lastRenderedPageBreak/>
        <w:t xml:space="preserve">durch secunet und seinen </w:t>
      </w:r>
      <w:r>
        <w:rPr>
          <w:rFonts w:ascii="Arial" w:hAnsi="Arial"/>
          <w:sz w:val="22"/>
        </w:rPr>
        <w:t>langjähr</w:t>
      </w:r>
      <w:r w:rsidR="00CB6C19">
        <w:rPr>
          <w:rFonts w:ascii="Arial" w:hAnsi="Arial"/>
          <w:sz w:val="22"/>
        </w:rPr>
        <w:t xml:space="preserve">igen Partner </w:t>
      </w:r>
      <w:proofErr w:type="spellStart"/>
      <w:r w:rsidR="00CB6C19">
        <w:rPr>
          <w:rFonts w:ascii="Arial" w:hAnsi="Arial"/>
          <w:sz w:val="22"/>
        </w:rPr>
        <w:t>atmedia</w:t>
      </w:r>
      <w:proofErr w:type="spellEnd"/>
      <w:r w:rsidR="00CB6C19">
        <w:rPr>
          <w:rFonts w:ascii="Arial" w:hAnsi="Arial"/>
          <w:sz w:val="22"/>
        </w:rPr>
        <w:t xml:space="preserve"> entwickelt und im Laufe des nächsten Jahres verfügbar sein.</w:t>
      </w:r>
    </w:p>
    <w:p w:rsidR="0072000C" w:rsidRDefault="0072000C" w:rsidP="00912AC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Zudem zeigt secunet auf der it-sa, wie sich k</w:t>
      </w:r>
      <w:r w:rsidRPr="0072000C">
        <w:rPr>
          <w:rFonts w:ascii="Arial" w:hAnsi="Arial"/>
          <w:sz w:val="22"/>
        </w:rPr>
        <w:t xml:space="preserve">omplexe </w:t>
      </w:r>
      <w:proofErr w:type="spellStart"/>
      <w:r w:rsidRPr="0072000C">
        <w:rPr>
          <w:rFonts w:ascii="Arial" w:hAnsi="Arial"/>
          <w:sz w:val="22"/>
        </w:rPr>
        <w:t>IPsec</w:t>
      </w:r>
      <w:proofErr w:type="spellEnd"/>
      <w:r w:rsidRPr="0072000C">
        <w:rPr>
          <w:rFonts w:ascii="Arial" w:hAnsi="Arial"/>
          <w:sz w:val="22"/>
        </w:rPr>
        <w:t>-Netze mit SINA SOLID flexibel und automatisiert konfigurieren</w:t>
      </w:r>
      <w:r>
        <w:rPr>
          <w:rFonts w:ascii="Arial" w:hAnsi="Arial"/>
          <w:sz w:val="22"/>
        </w:rPr>
        <w:t xml:space="preserve"> lassen</w:t>
      </w:r>
      <w:r w:rsidRPr="0072000C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0709DA">
        <w:rPr>
          <w:rFonts w:ascii="Arial" w:hAnsi="Arial"/>
          <w:sz w:val="22"/>
        </w:rPr>
        <w:t xml:space="preserve">Die </w:t>
      </w:r>
      <w:r w:rsidRPr="0072000C">
        <w:rPr>
          <w:rFonts w:ascii="Arial" w:hAnsi="Arial"/>
          <w:sz w:val="22"/>
        </w:rPr>
        <w:t>Kooperationsplattform</w:t>
      </w:r>
      <w:r>
        <w:rPr>
          <w:rFonts w:ascii="Arial" w:hAnsi="Arial"/>
          <w:sz w:val="22"/>
        </w:rPr>
        <w:t xml:space="preserve"> </w:t>
      </w:r>
      <w:r w:rsidRPr="0072000C">
        <w:rPr>
          <w:rFonts w:ascii="Arial" w:hAnsi="Arial"/>
          <w:sz w:val="22"/>
        </w:rPr>
        <w:t xml:space="preserve">SINA Workflow </w:t>
      </w:r>
      <w:r w:rsidR="000709DA">
        <w:rPr>
          <w:rFonts w:ascii="Arial" w:hAnsi="Arial"/>
          <w:sz w:val="22"/>
        </w:rPr>
        <w:t xml:space="preserve">ermöglicht einen durchgängig digitalen </w:t>
      </w:r>
      <w:r w:rsidRPr="0072000C">
        <w:rPr>
          <w:rFonts w:ascii="Arial" w:hAnsi="Arial"/>
          <w:sz w:val="22"/>
        </w:rPr>
        <w:t xml:space="preserve">Umgang mit Verschlusssachen </w:t>
      </w:r>
      <w:r w:rsidR="000709DA">
        <w:rPr>
          <w:rFonts w:ascii="Arial" w:hAnsi="Arial"/>
          <w:sz w:val="22"/>
        </w:rPr>
        <w:t xml:space="preserve">– </w:t>
      </w:r>
      <w:r w:rsidR="003B5304">
        <w:rPr>
          <w:rFonts w:ascii="Arial" w:hAnsi="Arial"/>
          <w:sz w:val="22"/>
        </w:rPr>
        <w:t xml:space="preserve">vorschriftenkonform und </w:t>
      </w:r>
      <w:r w:rsidR="000709DA">
        <w:rPr>
          <w:rFonts w:ascii="Arial" w:hAnsi="Arial"/>
          <w:sz w:val="22"/>
        </w:rPr>
        <w:t xml:space="preserve">ganz </w:t>
      </w:r>
      <w:r w:rsidR="000709DA" w:rsidRPr="0072000C">
        <w:rPr>
          <w:rFonts w:ascii="Arial" w:hAnsi="Arial"/>
          <w:sz w:val="22"/>
        </w:rPr>
        <w:t>ohne Medie</w:t>
      </w:r>
      <w:r w:rsidR="000709DA">
        <w:rPr>
          <w:rFonts w:ascii="Arial" w:hAnsi="Arial"/>
          <w:sz w:val="22"/>
        </w:rPr>
        <w:t>nbruch</w:t>
      </w:r>
      <w:r w:rsidRPr="0072000C">
        <w:rPr>
          <w:rFonts w:ascii="Arial" w:hAnsi="Arial"/>
          <w:sz w:val="22"/>
        </w:rPr>
        <w:t>.</w:t>
      </w:r>
    </w:p>
    <w:p w:rsidR="00912AC6" w:rsidRPr="00912AC6" w:rsidRDefault="00912AC6" w:rsidP="00912AC6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912AC6">
        <w:rPr>
          <w:rFonts w:ascii="Arial" w:hAnsi="Arial"/>
          <w:b/>
          <w:sz w:val="22"/>
        </w:rPr>
        <w:t>Innere Sicherheit und IT-Grundschutz</w:t>
      </w:r>
    </w:p>
    <w:p w:rsidR="006A41D7" w:rsidRPr="006A41D7" w:rsidRDefault="006A41D7" w:rsidP="006A41D7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6A41D7">
        <w:rPr>
          <w:rFonts w:ascii="Arial" w:hAnsi="Arial"/>
          <w:sz w:val="22"/>
        </w:rPr>
        <w:t xml:space="preserve">secunet präsentiert auf der it-sa die Smartphone-App secunet </w:t>
      </w:r>
      <w:proofErr w:type="spellStart"/>
      <w:r w:rsidRPr="006A41D7">
        <w:rPr>
          <w:rFonts w:ascii="Arial" w:hAnsi="Arial"/>
          <w:sz w:val="22"/>
        </w:rPr>
        <w:t>bocoa</w:t>
      </w:r>
      <w:proofErr w:type="spellEnd"/>
      <w:r w:rsidRPr="006A41D7">
        <w:rPr>
          <w:rFonts w:ascii="Arial" w:hAnsi="Arial"/>
          <w:sz w:val="22"/>
        </w:rPr>
        <w:t xml:space="preserve">, die Polizeibehörden zur mobilen Identitätsfeststellung dient, wozu beispielsweise die Prüfung elektronischer Ausweisdokumente gehört. Neben der Version für Android stellt secunet gemeinsam mit dem Partner </w:t>
      </w:r>
      <w:proofErr w:type="spellStart"/>
      <w:r w:rsidRPr="006A41D7">
        <w:rPr>
          <w:rFonts w:ascii="Arial" w:hAnsi="Arial"/>
          <w:sz w:val="22"/>
        </w:rPr>
        <w:t>Dataphone</w:t>
      </w:r>
      <w:proofErr w:type="spellEnd"/>
      <w:r w:rsidRPr="006A41D7">
        <w:rPr>
          <w:rFonts w:ascii="Arial" w:hAnsi="Arial"/>
          <w:sz w:val="22"/>
        </w:rPr>
        <w:t xml:space="preserve"> nun erstmals auch eine Version für die iOS-Plattform vor. </w:t>
      </w:r>
    </w:p>
    <w:p w:rsidR="00912AC6" w:rsidRPr="00912AC6" w:rsidRDefault="00912AC6" w:rsidP="00912AC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912AC6">
        <w:rPr>
          <w:rFonts w:ascii="Arial" w:hAnsi="Arial"/>
          <w:sz w:val="22"/>
        </w:rPr>
        <w:t>Ein angemessenes IT-Sicherheitsniveau nach IT-Grundschutz zu managen ist angesichts sich verkürzender Produktlebenszyklen und immer komplexer werdender IT-Infrastrukturen nicht einfach. Der „automatisierte Grundschutz“ (</w:t>
      </w:r>
      <w:proofErr w:type="spellStart"/>
      <w:r w:rsidRPr="00912AC6">
        <w:rPr>
          <w:rFonts w:ascii="Arial" w:hAnsi="Arial"/>
          <w:sz w:val="22"/>
        </w:rPr>
        <w:t>aGS</w:t>
      </w:r>
      <w:proofErr w:type="spellEnd"/>
      <w:r w:rsidRPr="00912AC6">
        <w:rPr>
          <w:rFonts w:ascii="Arial" w:hAnsi="Arial"/>
          <w:sz w:val="22"/>
        </w:rPr>
        <w:t xml:space="preserve">) von secunet ist eine </w:t>
      </w:r>
      <w:r w:rsidR="003B5304">
        <w:rPr>
          <w:rFonts w:ascii="Arial" w:hAnsi="Arial"/>
          <w:sz w:val="22"/>
        </w:rPr>
        <w:t xml:space="preserve">neuartige </w:t>
      </w:r>
      <w:r w:rsidRPr="00912AC6">
        <w:rPr>
          <w:rFonts w:ascii="Arial" w:hAnsi="Arial"/>
          <w:sz w:val="22"/>
        </w:rPr>
        <w:t>Methodik, mit der innerhalb kürzester Zeit sichere Soll-Konfigurationen gezielt umgesetzt werden können.</w:t>
      </w:r>
    </w:p>
    <w:p w:rsidR="00912AC6" w:rsidRPr="00912AC6" w:rsidRDefault="00912AC6" w:rsidP="00912AC6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912AC6">
        <w:rPr>
          <w:rFonts w:ascii="Arial" w:hAnsi="Arial"/>
          <w:b/>
          <w:sz w:val="22"/>
        </w:rPr>
        <w:t>Sichere IT für kritische Infrastrukturen</w:t>
      </w:r>
    </w:p>
    <w:p w:rsidR="00912AC6" w:rsidRPr="00912AC6" w:rsidRDefault="00912AC6" w:rsidP="00B113E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912AC6">
        <w:rPr>
          <w:rFonts w:ascii="Arial" w:hAnsi="Arial"/>
          <w:sz w:val="22"/>
        </w:rPr>
        <w:t xml:space="preserve">Speziell für die Betreiber </w:t>
      </w:r>
      <w:r w:rsidR="003B5304">
        <w:rPr>
          <w:rFonts w:ascii="Arial" w:hAnsi="Arial"/>
          <w:sz w:val="22"/>
        </w:rPr>
        <w:t>k</w:t>
      </w:r>
      <w:r w:rsidRPr="00912AC6">
        <w:rPr>
          <w:rFonts w:ascii="Arial" w:hAnsi="Arial"/>
          <w:sz w:val="22"/>
        </w:rPr>
        <w:t>ritischer Infrastrukturen (KRITIS) hat secunet das Konzept der Security Infrastructure entwickelt, das Netzzonen zuverlässig absichert</w:t>
      </w:r>
      <w:r w:rsidR="000709DA">
        <w:rPr>
          <w:rFonts w:ascii="Arial" w:hAnsi="Arial"/>
          <w:sz w:val="22"/>
        </w:rPr>
        <w:t xml:space="preserve">. </w:t>
      </w:r>
      <w:r w:rsidR="003B5304">
        <w:rPr>
          <w:rFonts w:ascii="Arial" w:hAnsi="Arial"/>
          <w:sz w:val="22"/>
        </w:rPr>
        <w:t xml:space="preserve">Wo </w:t>
      </w:r>
      <w:r w:rsidR="000709DA">
        <w:rPr>
          <w:rFonts w:ascii="Arial" w:hAnsi="Arial"/>
          <w:sz w:val="22"/>
        </w:rPr>
        <w:t>Flickenteppiche</w:t>
      </w:r>
      <w:r w:rsidR="003B5304">
        <w:rPr>
          <w:rFonts w:ascii="Arial" w:hAnsi="Arial"/>
          <w:sz w:val="22"/>
        </w:rPr>
        <w:t xml:space="preserve"> bestehen, </w:t>
      </w:r>
      <w:r w:rsidR="000709DA">
        <w:rPr>
          <w:rFonts w:ascii="Arial" w:hAnsi="Arial"/>
          <w:sz w:val="22"/>
        </w:rPr>
        <w:t xml:space="preserve">werden </w:t>
      </w:r>
      <w:r w:rsidR="003B5304">
        <w:rPr>
          <w:rFonts w:ascii="Arial" w:hAnsi="Arial"/>
          <w:sz w:val="22"/>
        </w:rPr>
        <w:t xml:space="preserve">sie </w:t>
      </w:r>
      <w:r w:rsidR="000709DA">
        <w:rPr>
          <w:rFonts w:ascii="Arial" w:hAnsi="Arial"/>
          <w:sz w:val="22"/>
        </w:rPr>
        <w:t>durch ein ganzheitliches Sicherheitskonzept abgelöst</w:t>
      </w:r>
      <w:r w:rsidR="00B113E6">
        <w:rPr>
          <w:rFonts w:ascii="Arial" w:hAnsi="Arial"/>
          <w:sz w:val="22"/>
        </w:rPr>
        <w:t xml:space="preserve">, so dass </w:t>
      </w:r>
      <w:r w:rsidR="00B113E6" w:rsidRPr="00912AC6">
        <w:rPr>
          <w:rFonts w:ascii="Arial" w:hAnsi="Arial"/>
          <w:sz w:val="22"/>
        </w:rPr>
        <w:t>Cyberangriffe, Spionage und Sabotage wirksam abgewehrt werden</w:t>
      </w:r>
      <w:r w:rsidR="00B113E6">
        <w:rPr>
          <w:rFonts w:ascii="Arial" w:hAnsi="Arial"/>
          <w:sz w:val="22"/>
        </w:rPr>
        <w:t xml:space="preserve"> können</w:t>
      </w:r>
      <w:r w:rsidRPr="00912AC6">
        <w:rPr>
          <w:rFonts w:ascii="Arial" w:hAnsi="Arial"/>
          <w:sz w:val="22"/>
        </w:rPr>
        <w:t xml:space="preserve">. </w:t>
      </w:r>
      <w:r w:rsidR="00B113E6">
        <w:rPr>
          <w:rFonts w:ascii="Arial" w:hAnsi="Arial"/>
          <w:sz w:val="22"/>
        </w:rPr>
        <w:t xml:space="preserve">Daneben zeigt secunet mit dem </w:t>
      </w:r>
      <w:r w:rsidRPr="00912AC6">
        <w:rPr>
          <w:rFonts w:ascii="Arial" w:hAnsi="Arial"/>
          <w:sz w:val="22"/>
        </w:rPr>
        <w:t xml:space="preserve">secunet </w:t>
      </w:r>
      <w:proofErr w:type="spellStart"/>
      <w:r w:rsidRPr="00912AC6">
        <w:rPr>
          <w:rFonts w:ascii="Arial" w:hAnsi="Arial"/>
          <w:sz w:val="22"/>
        </w:rPr>
        <w:t>konnektor</w:t>
      </w:r>
      <w:proofErr w:type="spellEnd"/>
      <w:r w:rsidRPr="00912AC6">
        <w:rPr>
          <w:rFonts w:ascii="Arial" w:hAnsi="Arial"/>
          <w:sz w:val="22"/>
        </w:rPr>
        <w:t xml:space="preserve"> das sicherheitstechnische Herzstück künftiger Kommunikation aus der Arztpraxis in die </w:t>
      </w:r>
      <w:proofErr w:type="spellStart"/>
      <w:r w:rsidRPr="00912AC6">
        <w:rPr>
          <w:rFonts w:ascii="Arial" w:hAnsi="Arial"/>
          <w:sz w:val="22"/>
        </w:rPr>
        <w:t>Telematikinfrastruktur</w:t>
      </w:r>
      <w:proofErr w:type="spellEnd"/>
      <w:r w:rsidRPr="00912AC6">
        <w:rPr>
          <w:rFonts w:ascii="Arial" w:hAnsi="Arial"/>
          <w:sz w:val="22"/>
        </w:rPr>
        <w:t>.</w:t>
      </w:r>
    </w:p>
    <w:p w:rsidR="00642BCF" w:rsidRDefault="00642BCF" w:rsidP="00912AC6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</w:p>
    <w:p w:rsidR="00912AC6" w:rsidRPr="00B113E6" w:rsidRDefault="00912AC6" w:rsidP="00912AC6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B113E6">
        <w:rPr>
          <w:rFonts w:ascii="Arial" w:hAnsi="Arial"/>
          <w:b/>
          <w:sz w:val="22"/>
        </w:rPr>
        <w:lastRenderedPageBreak/>
        <w:t>Sicher surfen und telefonieren</w:t>
      </w:r>
    </w:p>
    <w:p w:rsidR="00A164CA" w:rsidRPr="00912AC6" w:rsidRDefault="000709DA" w:rsidP="00912AC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</w:t>
      </w:r>
      <w:r w:rsidRPr="000709DA">
        <w:rPr>
          <w:rFonts w:ascii="Arial" w:hAnsi="Arial"/>
          <w:sz w:val="22"/>
        </w:rPr>
        <w:t xml:space="preserve">neingeschränkte, sichere Internetnutzung </w:t>
      </w:r>
      <w:r>
        <w:rPr>
          <w:rFonts w:ascii="Arial" w:hAnsi="Arial"/>
          <w:sz w:val="22"/>
        </w:rPr>
        <w:t>d</w:t>
      </w:r>
      <w:r w:rsidRPr="000709DA">
        <w:rPr>
          <w:rFonts w:ascii="Arial" w:hAnsi="Arial"/>
          <w:sz w:val="22"/>
        </w:rPr>
        <w:t xml:space="preserve">urch </w:t>
      </w:r>
      <w:r>
        <w:rPr>
          <w:rFonts w:ascii="Arial" w:hAnsi="Arial"/>
          <w:sz w:val="22"/>
        </w:rPr>
        <w:t xml:space="preserve">die </w:t>
      </w:r>
      <w:r w:rsidRPr="000709DA">
        <w:rPr>
          <w:rFonts w:ascii="Arial" w:hAnsi="Arial"/>
          <w:sz w:val="22"/>
        </w:rPr>
        <w:t xml:space="preserve">strikte Trennung von Ausführung und Darstellung aktiver Inhalte bietet secunet </w:t>
      </w:r>
      <w:proofErr w:type="spellStart"/>
      <w:r w:rsidRPr="000709DA">
        <w:rPr>
          <w:rFonts w:ascii="Arial" w:hAnsi="Arial"/>
          <w:sz w:val="22"/>
        </w:rPr>
        <w:t>safe</w:t>
      </w:r>
      <w:proofErr w:type="spellEnd"/>
      <w:r w:rsidRPr="000709DA">
        <w:rPr>
          <w:rFonts w:ascii="Arial" w:hAnsi="Arial"/>
          <w:sz w:val="22"/>
        </w:rPr>
        <w:t xml:space="preserve"> </w:t>
      </w:r>
      <w:proofErr w:type="spellStart"/>
      <w:r w:rsidRPr="000709DA">
        <w:rPr>
          <w:rFonts w:ascii="Arial" w:hAnsi="Arial"/>
          <w:sz w:val="22"/>
        </w:rPr>
        <w:t>surfer</w:t>
      </w:r>
      <w:proofErr w:type="spellEnd"/>
      <w:r w:rsidRPr="000709DA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B113E6">
        <w:rPr>
          <w:rFonts w:ascii="Arial" w:hAnsi="Arial"/>
          <w:sz w:val="22"/>
        </w:rPr>
        <w:t xml:space="preserve">Die Lösung </w:t>
      </w:r>
      <w:r w:rsidR="00912AC6" w:rsidRPr="00912AC6">
        <w:rPr>
          <w:rFonts w:ascii="Arial" w:hAnsi="Arial"/>
          <w:sz w:val="22"/>
        </w:rPr>
        <w:t>secunet protect4use realisiert eine benutzerfreundliche und sichere Multi-Faktor-Authentisierung für internetbasierte Dienste wie Web- oder Kundenportale – unabhängig von Browser, Plattform, Betriebssystem und Protokoll.</w:t>
      </w:r>
      <w:r w:rsidR="00B113E6">
        <w:rPr>
          <w:rFonts w:ascii="Arial" w:hAnsi="Arial"/>
          <w:sz w:val="22"/>
        </w:rPr>
        <w:t xml:space="preserve"> </w:t>
      </w:r>
      <w:r w:rsidR="00912AC6" w:rsidRPr="00912AC6">
        <w:rPr>
          <w:rFonts w:ascii="Arial" w:hAnsi="Arial"/>
          <w:sz w:val="22"/>
        </w:rPr>
        <w:t>Eine sichere Voice-</w:t>
      </w:r>
      <w:proofErr w:type="spellStart"/>
      <w:r w:rsidR="00912AC6" w:rsidRPr="00912AC6">
        <w:rPr>
          <w:rFonts w:ascii="Arial" w:hAnsi="Arial"/>
          <w:sz w:val="22"/>
        </w:rPr>
        <w:t>over</w:t>
      </w:r>
      <w:proofErr w:type="spellEnd"/>
      <w:r w:rsidR="00912AC6" w:rsidRPr="00912AC6">
        <w:rPr>
          <w:rFonts w:ascii="Arial" w:hAnsi="Arial"/>
          <w:sz w:val="22"/>
        </w:rPr>
        <w:t xml:space="preserve">-IP-Telefonie zwischen verschiedenen Unternehmen oder Unternehmensbereichen wird mit secunet SBC als Session </w:t>
      </w:r>
      <w:proofErr w:type="spellStart"/>
      <w:r w:rsidR="00912AC6" w:rsidRPr="00912AC6">
        <w:rPr>
          <w:rFonts w:ascii="Arial" w:hAnsi="Arial"/>
          <w:sz w:val="22"/>
        </w:rPr>
        <w:t>Border</w:t>
      </w:r>
      <w:proofErr w:type="spellEnd"/>
      <w:r w:rsidR="00912AC6" w:rsidRPr="00912AC6">
        <w:rPr>
          <w:rFonts w:ascii="Arial" w:hAnsi="Arial"/>
          <w:sz w:val="22"/>
        </w:rPr>
        <w:t xml:space="preserve"> Controller möglich.</w:t>
      </w:r>
    </w:p>
    <w:p w:rsidR="00B54E6B" w:rsidRDefault="00B54E6B" w:rsidP="00B54E6B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4A5054">
        <w:rPr>
          <w:rFonts w:ascii="Arial" w:hAnsi="Arial"/>
          <w:sz w:val="22"/>
        </w:rPr>
        <w:t>secunet begrüß</w:t>
      </w:r>
      <w:r>
        <w:rPr>
          <w:rFonts w:ascii="Arial" w:hAnsi="Arial"/>
          <w:sz w:val="22"/>
        </w:rPr>
        <w:t>t</w:t>
      </w:r>
      <w:r w:rsidRPr="004A505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 Messebesucher vom 9</w:t>
      </w:r>
      <w:r w:rsidRPr="004A5054">
        <w:rPr>
          <w:rFonts w:ascii="Arial" w:hAnsi="Arial"/>
          <w:sz w:val="22"/>
        </w:rPr>
        <w:t xml:space="preserve">. bis </w:t>
      </w:r>
      <w:r>
        <w:rPr>
          <w:rFonts w:ascii="Arial" w:hAnsi="Arial"/>
          <w:sz w:val="22"/>
        </w:rPr>
        <w:t>11</w:t>
      </w:r>
      <w:r w:rsidRPr="004A5054">
        <w:rPr>
          <w:rFonts w:ascii="Arial" w:hAnsi="Arial"/>
          <w:sz w:val="22"/>
        </w:rPr>
        <w:t>. Oktober 201</w:t>
      </w:r>
      <w:r>
        <w:rPr>
          <w:rFonts w:ascii="Arial" w:hAnsi="Arial"/>
          <w:sz w:val="22"/>
        </w:rPr>
        <w:t>8</w:t>
      </w:r>
      <w:r w:rsidRPr="004A5054">
        <w:rPr>
          <w:rFonts w:ascii="Arial" w:hAnsi="Arial"/>
          <w:sz w:val="22"/>
        </w:rPr>
        <w:t xml:space="preserve"> in </w:t>
      </w:r>
      <w:r>
        <w:rPr>
          <w:rFonts w:ascii="Arial" w:hAnsi="Arial"/>
          <w:sz w:val="22"/>
        </w:rPr>
        <w:t xml:space="preserve">der Nürnberg Messe, </w:t>
      </w:r>
      <w:r w:rsidRPr="00B54E6B">
        <w:rPr>
          <w:rFonts w:ascii="Arial" w:hAnsi="Arial"/>
          <w:b/>
          <w:sz w:val="22"/>
        </w:rPr>
        <w:t>Halle 10.0 an Stand 307</w:t>
      </w:r>
      <w:r>
        <w:rPr>
          <w:rFonts w:ascii="Arial" w:hAnsi="Arial"/>
          <w:sz w:val="22"/>
        </w:rPr>
        <w:t>.</w:t>
      </w:r>
    </w:p>
    <w:p w:rsidR="00B54E6B" w:rsidRPr="00B54E6B" w:rsidRDefault="00B54E6B" w:rsidP="00912AC6">
      <w:pPr>
        <w:spacing w:after="120" w:line="360" w:lineRule="auto"/>
        <w:ind w:left="697"/>
        <w:jc w:val="both"/>
        <w:rPr>
          <w:rFonts w:ascii="Arial" w:hAnsi="Arial"/>
          <w:sz w:val="22"/>
          <w:lang w:val="en-US"/>
        </w:rPr>
      </w:pPr>
      <w:r w:rsidRPr="00B54E6B">
        <w:rPr>
          <w:rFonts w:ascii="Arial" w:hAnsi="Arial"/>
          <w:sz w:val="22"/>
        </w:rPr>
        <w:t>Kevin Ott, Berater und Penetrationstester bei secunet,</w:t>
      </w:r>
      <w:r>
        <w:rPr>
          <w:rFonts w:ascii="Arial" w:hAnsi="Arial"/>
          <w:sz w:val="22"/>
        </w:rPr>
        <w:t xml:space="preserve"> wird am </w:t>
      </w:r>
      <w:r w:rsidRPr="00B54E6B">
        <w:rPr>
          <w:rFonts w:ascii="Arial" w:hAnsi="Arial"/>
          <w:sz w:val="22"/>
        </w:rPr>
        <w:t>Mittwoch, 10.</w:t>
      </w:r>
      <w:r>
        <w:rPr>
          <w:rFonts w:ascii="Arial" w:hAnsi="Arial"/>
          <w:sz w:val="22"/>
        </w:rPr>
        <w:t xml:space="preserve"> </w:t>
      </w:r>
      <w:proofErr w:type="spellStart"/>
      <w:r w:rsidRPr="00B54E6B">
        <w:rPr>
          <w:rFonts w:ascii="Arial" w:hAnsi="Arial"/>
          <w:sz w:val="22"/>
          <w:lang w:val="en-US"/>
        </w:rPr>
        <w:t>Oktober</w:t>
      </w:r>
      <w:proofErr w:type="spellEnd"/>
      <w:r w:rsidRPr="00B54E6B">
        <w:rPr>
          <w:rFonts w:ascii="Arial" w:hAnsi="Arial"/>
          <w:sz w:val="22"/>
          <w:lang w:val="en-US"/>
        </w:rPr>
        <w:t xml:space="preserve"> 2018 um 10:30 </w:t>
      </w:r>
      <w:proofErr w:type="spellStart"/>
      <w:r w:rsidRPr="00B54E6B">
        <w:rPr>
          <w:rFonts w:ascii="Arial" w:hAnsi="Arial"/>
          <w:sz w:val="22"/>
          <w:lang w:val="en-US"/>
        </w:rPr>
        <w:t>Uhr</w:t>
      </w:r>
      <w:proofErr w:type="spellEnd"/>
      <w:r w:rsidRPr="00B54E6B">
        <w:rPr>
          <w:rFonts w:ascii="Arial" w:hAnsi="Arial"/>
          <w:sz w:val="22"/>
          <w:lang w:val="en-US"/>
        </w:rPr>
        <w:t xml:space="preserve"> </w:t>
      </w:r>
      <w:proofErr w:type="spellStart"/>
      <w:r w:rsidRPr="00B54E6B">
        <w:rPr>
          <w:rFonts w:ascii="Arial" w:hAnsi="Arial"/>
          <w:sz w:val="22"/>
          <w:lang w:val="en-US"/>
        </w:rPr>
        <w:t>im</w:t>
      </w:r>
      <w:proofErr w:type="spellEnd"/>
      <w:r w:rsidRPr="00B54E6B">
        <w:rPr>
          <w:rFonts w:ascii="Arial" w:hAnsi="Arial"/>
          <w:sz w:val="22"/>
          <w:lang w:val="en-US"/>
        </w:rPr>
        <w:t xml:space="preserve"> Management Forum in Halle 10.1 </w:t>
      </w:r>
      <w:proofErr w:type="spellStart"/>
      <w:r w:rsidRPr="00B54E6B">
        <w:rPr>
          <w:rFonts w:ascii="Arial" w:hAnsi="Arial"/>
          <w:sz w:val="22"/>
          <w:lang w:val="en-US"/>
        </w:rPr>
        <w:t>folgenden</w:t>
      </w:r>
      <w:proofErr w:type="spellEnd"/>
      <w:r w:rsidRPr="00B54E6B">
        <w:rPr>
          <w:rFonts w:ascii="Arial" w:hAnsi="Arial"/>
          <w:sz w:val="22"/>
          <w:lang w:val="en-US"/>
        </w:rPr>
        <w:t xml:space="preserve"> </w:t>
      </w:r>
      <w:proofErr w:type="spellStart"/>
      <w:r w:rsidRPr="00B54E6B">
        <w:rPr>
          <w:rFonts w:ascii="Arial" w:hAnsi="Arial"/>
          <w:b/>
          <w:sz w:val="22"/>
          <w:lang w:val="en-US"/>
        </w:rPr>
        <w:t>Expertenvortrag</w:t>
      </w:r>
      <w:proofErr w:type="spellEnd"/>
      <w:r w:rsidRPr="00B54E6B">
        <w:rPr>
          <w:rFonts w:ascii="Arial" w:hAnsi="Arial"/>
          <w:sz w:val="22"/>
          <w:lang w:val="en-US"/>
        </w:rPr>
        <w:t xml:space="preserve"> </w:t>
      </w:r>
      <w:proofErr w:type="spellStart"/>
      <w:r w:rsidRPr="00B54E6B">
        <w:rPr>
          <w:rFonts w:ascii="Arial" w:hAnsi="Arial"/>
          <w:sz w:val="22"/>
          <w:lang w:val="en-US"/>
        </w:rPr>
        <w:t>halten</w:t>
      </w:r>
      <w:proofErr w:type="spellEnd"/>
      <w:r w:rsidRPr="00B54E6B">
        <w:rPr>
          <w:rFonts w:ascii="Arial" w:hAnsi="Arial"/>
          <w:sz w:val="22"/>
          <w:lang w:val="en-US"/>
        </w:rPr>
        <w:t>: „Red Teaming: Advanced threat assessment through simulated attacks“.</w:t>
      </w:r>
    </w:p>
    <w:p w:rsidR="00912AC6" w:rsidRPr="00B54E6B" w:rsidRDefault="00912AC6">
      <w:pPr>
        <w:ind w:left="708"/>
        <w:rPr>
          <w:rFonts w:ascii="Arial" w:hAnsi="Arial"/>
          <w:sz w:val="16"/>
          <w:lang w:val="en-US"/>
        </w:rPr>
      </w:pPr>
    </w:p>
    <w:p w:rsidR="00A164CA" w:rsidRDefault="00A164CA" w:rsidP="002D3A52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6A41D7">
        <w:rPr>
          <w:rFonts w:ascii="Arial" w:hAnsi="Arial"/>
          <w:sz w:val="16"/>
        </w:rPr>
        <w:t>4.266</w:t>
      </w: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16597E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2D3A52">
        <w:rPr>
          <w:rFonts w:ascii="Arial" w:hAnsi="Arial" w:cs="Arial"/>
          <w:sz w:val="16"/>
          <w:szCs w:val="16"/>
        </w:rPr>
        <w:t>5</w:t>
      </w:r>
      <w:r w:rsidR="008E434F">
        <w:rPr>
          <w:rFonts w:ascii="Arial" w:hAnsi="Arial" w:cs="Arial"/>
          <w:sz w:val="16"/>
          <w:szCs w:val="16"/>
        </w:rPr>
        <w:t>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</w:t>
      </w:r>
      <w:proofErr w:type="spellStart"/>
      <w:r w:rsidRPr="00F11D66">
        <w:rPr>
          <w:rFonts w:ascii="Arial" w:hAnsi="Arial" w:cs="Arial"/>
          <w:sz w:val="16"/>
          <w:szCs w:val="16"/>
        </w:rPr>
        <w:t>Government</w:t>
      </w:r>
      <w:proofErr w:type="spellEnd"/>
      <w:r w:rsidRPr="00F11D66">
        <w:rPr>
          <w:rFonts w:ascii="Arial" w:hAnsi="Arial" w:cs="Arial"/>
          <w:sz w:val="16"/>
          <w:szCs w:val="16"/>
        </w:rPr>
        <w:t xml:space="preserve">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wurde 1997 gegründet und erzielte </w:t>
      </w:r>
      <w:r w:rsidR="0092449F">
        <w:rPr>
          <w:rFonts w:ascii="Arial" w:hAnsi="Arial" w:cs="Arial"/>
          <w:sz w:val="16"/>
          <w:szCs w:val="16"/>
        </w:rPr>
        <w:t>2017</w:t>
      </w:r>
      <w:r w:rsidR="0092449F" w:rsidRPr="001A6C14">
        <w:rPr>
          <w:rFonts w:ascii="Arial" w:hAnsi="Arial" w:cs="Arial"/>
          <w:sz w:val="16"/>
          <w:szCs w:val="16"/>
        </w:rPr>
        <w:t xml:space="preserve"> einen Umsatz von </w:t>
      </w:r>
      <w:r w:rsidR="0092449F">
        <w:rPr>
          <w:rFonts w:ascii="Arial" w:hAnsi="Arial" w:cs="Arial"/>
          <w:sz w:val="16"/>
          <w:szCs w:val="16"/>
        </w:rPr>
        <w:t>158,3</w:t>
      </w:r>
      <w:r w:rsidR="0092449F" w:rsidRPr="001A6C14">
        <w:rPr>
          <w:rFonts w:ascii="Arial" w:hAnsi="Arial" w:cs="Arial"/>
          <w:sz w:val="16"/>
          <w:szCs w:val="16"/>
        </w:rPr>
        <w:t xml:space="preserve"> Millionen Euro</w:t>
      </w:r>
      <w:r w:rsidR="0092449F" w:rsidRPr="007F4F29">
        <w:rPr>
          <w:rFonts w:ascii="Arial" w:hAnsi="Arial" w:cs="Arial"/>
          <w:sz w:val="16"/>
          <w:szCs w:val="16"/>
        </w:rPr>
        <w:t>.</w:t>
      </w:r>
      <w:r w:rsidR="0092449F" w:rsidRPr="001A6C14">
        <w:rPr>
          <w:rFonts w:ascii="Arial" w:hAnsi="Arial" w:cs="Arial"/>
          <w:sz w:val="16"/>
          <w:szCs w:val="16"/>
        </w:rPr>
        <w:t xml:space="preserve"> </w:t>
      </w:r>
      <w:r w:rsidRPr="00F11D66">
        <w:rPr>
          <w:rFonts w:ascii="Arial" w:hAnsi="Arial" w:cs="Arial"/>
          <w:sz w:val="16"/>
          <w:szCs w:val="16"/>
        </w:rPr>
        <w:t>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1075C5" w:rsidRPr="006A77C8" w:rsidRDefault="00A164CA" w:rsidP="00642BCF">
      <w:pPr>
        <w:ind w:left="69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  <w:bookmarkStart w:id="0" w:name="_GoBack"/>
      <w:bookmarkEnd w:id="0"/>
    </w:p>
    <w:sectPr w:rsidR="001075C5" w:rsidRPr="006A77C8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97" w:rsidRDefault="00345097">
      <w:r>
        <w:separator/>
      </w:r>
    </w:p>
  </w:endnote>
  <w:endnote w:type="continuationSeparator" w:id="0">
    <w:p w:rsidR="00345097" w:rsidRDefault="0034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16597E">
      <w:rPr>
        <w:rStyle w:val="Seitenzahl"/>
        <w:rFonts w:ascii="Arial" w:hAnsi="Arial"/>
        <w:noProof/>
        <w:sz w:val="22"/>
      </w:rPr>
      <w:t>1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16597E">
      <w:rPr>
        <w:rStyle w:val="Seitenzahl"/>
        <w:rFonts w:ascii="Arial" w:hAnsi="Arial"/>
        <w:noProof/>
        <w:sz w:val="22"/>
      </w:rPr>
      <w:t>3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97" w:rsidRDefault="00345097">
      <w:r>
        <w:separator/>
      </w:r>
    </w:p>
  </w:footnote>
  <w:footnote w:type="continuationSeparator" w:id="0">
    <w:p w:rsidR="00345097" w:rsidRDefault="0034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7FA0CD26" wp14:editId="56EB192C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14319C42" wp14:editId="4E443956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2A587C46" wp14:editId="1FA44FB7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7D92E17D" wp14:editId="06E17997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709DA"/>
    <w:rsid w:val="00070E91"/>
    <w:rsid w:val="000D0B22"/>
    <w:rsid w:val="001075C5"/>
    <w:rsid w:val="001249CD"/>
    <w:rsid w:val="00130C10"/>
    <w:rsid w:val="0014673C"/>
    <w:rsid w:val="0015116B"/>
    <w:rsid w:val="0016597E"/>
    <w:rsid w:val="001F0C6F"/>
    <w:rsid w:val="001F70FA"/>
    <w:rsid w:val="00227CF5"/>
    <w:rsid w:val="00233340"/>
    <w:rsid w:val="00243467"/>
    <w:rsid w:val="002548A9"/>
    <w:rsid w:val="0026186F"/>
    <w:rsid w:val="00270286"/>
    <w:rsid w:val="002976D1"/>
    <w:rsid w:val="002A6536"/>
    <w:rsid w:val="002B544D"/>
    <w:rsid w:val="002B6ED4"/>
    <w:rsid w:val="002D3A52"/>
    <w:rsid w:val="003124BB"/>
    <w:rsid w:val="00327AD2"/>
    <w:rsid w:val="00345097"/>
    <w:rsid w:val="00361AC0"/>
    <w:rsid w:val="003A2B5B"/>
    <w:rsid w:val="003B5304"/>
    <w:rsid w:val="003E446B"/>
    <w:rsid w:val="004144F5"/>
    <w:rsid w:val="00440BD5"/>
    <w:rsid w:val="00456FA4"/>
    <w:rsid w:val="00486F57"/>
    <w:rsid w:val="004904CF"/>
    <w:rsid w:val="00497979"/>
    <w:rsid w:val="004A0F46"/>
    <w:rsid w:val="004A6854"/>
    <w:rsid w:val="0052247A"/>
    <w:rsid w:val="00540082"/>
    <w:rsid w:val="005B03D3"/>
    <w:rsid w:val="005B303F"/>
    <w:rsid w:val="005B6F4F"/>
    <w:rsid w:val="005E34FA"/>
    <w:rsid w:val="005F5428"/>
    <w:rsid w:val="006068C1"/>
    <w:rsid w:val="006338C8"/>
    <w:rsid w:val="00642BCF"/>
    <w:rsid w:val="0066336C"/>
    <w:rsid w:val="00676CAA"/>
    <w:rsid w:val="006877AA"/>
    <w:rsid w:val="006A41D7"/>
    <w:rsid w:val="006A77C8"/>
    <w:rsid w:val="006B303A"/>
    <w:rsid w:val="006C73C0"/>
    <w:rsid w:val="006C7756"/>
    <w:rsid w:val="00702490"/>
    <w:rsid w:val="0072000C"/>
    <w:rsid w:val="00724B30"/>
    <w:rsid w:val="007505DB"/>
    <w:rsid w:val="00762F43"/>
    <w:rsid w:val="007A03D5"/>
    <w:rsid w:val="007F683E"/>
    <w:rsid w:val="0081682E"/>
    <w:rsid w:val="00816873"/>
    <w:rsid w:val="0087418A"/>
    <w:rsid w:val="008813D3"/>
    <w:rsid w:val="008878D7"/>
    <w:rsid w:val="00894DF7"/>
    <w:rsid w:val="008A0459"/>
    <w:rsid w:val="008C1149"/>
    <w:rsid w:val="008C280E"/>
    <w:rsid w:val="008E063E"/>
    <w:rsid w:val="008E434F"/>
    <w:rsid w:val="008E7A1D"/>
    <w:rsid w:val="009013CE"/>
    <w:rsid w:val="00912AC6"/>
    <w:rsid w:val="0092449F"/>
    <w:rsid w:val="00951871"/>
    <w:rsid w:val="009605DB"/>
    <w:rsid w:val="00963B58"/>
    <w:rsid w:val="00974918"/>
    <w:rsid w:val="00997188"/>
    <w:rsid w:val="009A2291"/>
    <w:rsid w:val="009E4CA0"/>
    <w:rsid w:val="00A061AF"/>
    <w:rsid w:val="00A164CA"/>
    <w:rsid w:val="00A219FE"/>
    <w:rsid w:val="00A3586E"/>
    <w:rsid w:val="00A54B8A"/>
    <w:rsid w:val="00AA0E95"/>
    <w:rsid w:val="00AA3C26"/>
    <w:rsid w:val="00AB6522"/>
    <w:rsid w:val="00AC2590"/>
    <w:rsid w:val="00AD7DC7"/>
    <w:rsid w:val="00AE053A"/>
    <w:rsid w:val="00AE1A2F"/>
    <w:rsid w:val="00B102E4"/>
    <w:rsid w:val="00B113E6"/>
    <w:rsid w:val="00B35383"/>
    <w:rsid w:val="00B50389"/>
    <w:rsid w:val="00B50C45"/>
    <w:rsid w:val="00B51B6C"/>
    <w:rsid w:val="00B54E6B"/>
    <w:rsid w:val="00B734E1"/>
    <w:rsid w:val="00BA519E"/>
    <w:rsid w:val="00BC4024"/>
    <w:rsid w:val="00BE42B0"/>
    <w:rsid w:val="00C013A9"/>
    <w:rsid w:val="00C05AA9"/>
    <w:rsid w:val="00C17202"/>
    <w:rsid w:val="00C23944"/>
    <w:rsid w:val="00C2721E"/>
    <w:rsid w:val="00C34ED4"/>
    <w:rsid w:val="00C421CE"/>
    <w:rsid w:val="00C45DBD"/>
    <w:rsid w:val="00C46CAD"/>
    <w:rsid w:val="00C62781"/>
    <w:rsid w:val="00C740E8"/>
    <w:rsid w:val="00C93B49"/>
    <w:rsid w:val="00CB58B4"/>
    <w:rsid w:val="00CB5FD7"/>
    <w:rsid w:val="00CB6C19"/>
    <w:rsid w:val="00CF245E"/>
    <w:rsid w:val="00D46F52"/>
    <w:rsid w:val="00D46FDB"/>
    <w:rsid w:val="00D50F10"/>
    <w:rsid w:val="00D51FAC"/>
    <w:rsid w:val="00D612F2"/>
    <w:rsid w:val="00D869EC"/>
    <w:rsid w:val="00D870FE"/>
    <w:rsid w:val="00D91071"/>
    <w:rsid w:val="00DA5758"/>
    <w:rsid w:val="00DC3650"/>
    <w:rsid w:val="00DD2F97"/>
    <w:rsid w:val="00E029B6"/>
    <w:rsid w:val="00E45F30"/>
    <w:rsid w:val="00E62AB2"/>
    <w:rsid w:val="00E630DC"/>
    <w:rsid w:val="00E73363"/>
    <w:rsid w:val="00E83A44"/>
    <w:rsid w:val="00EA6663"/>
    <w:rsid w:val="00EA6FC6"/>
    <w:rsid w:val="00EB7AEA"/>
    <w:rsid w:val="00EC6C28"/>
    <w:rsid w:val="00EE62C0"/>
    <w:rsid w:val="00EF4B33"/>
    <w:rsid w:val="00EF7865"/>
    <w:rsid w:val="00F34A37"/>
    <w:rsid w:val="00F47390"/>
    <w:rsid w:val="00F56F39"/>
    <w:rsid w:val="00F6657E"/>
    <w:rsid w:val="00F73C27"/>
    <w:rsid w:val="00F7408E"/>
    <w:rsid w:val="00F91BB7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4825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5492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Pedack, Marc</cp:lastModifiedBy>
  <cp:revision>4</cp:revision>
  <cp:lastPrinted>2018-10-04T09:35:00Z</cp:lastPrinted>
  <dcterms:created xsi:type="dcterms:W3CDTF">2018-10-04T09:32:00Z</dcterms:created>
  <dcterms:modified xsi:type="dcterms:W3CDTF">2018-10-04T09:36:00Z</dcterms:modified>
</cp:coreProperties>
</file>