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008DB" w14:textId="77777777" w:rsidR="00A20FC5" w:rsidRPr="00A20FC5" w:rsidRDefault="00A20FC5" w:rsidP="00A20FC5">
      <w:pPr>
        <w:pStyle w:val="Standard14pt"/>
        <w:spacing w:after="120" w:line="300" w:lineRule="exact"/>
        <w:ind w:left="697" w:right="-2"/>
        <w:outlineLvl w:val="0"/>
        <w:rPr>
          <w:i/>
          <w:sz w:val="28"/>
          <w:lang w:val="en-GB"/>
        </w:rPr>
      </w:pPr>
      <w:bookmarkStart w:id="0" w:name="_Hlk55300615"/>
      <w:r w:rsidRPr="00A20FC5">
        <w:rPr>
          <w:i/>
          <w:sz w:val="28"/>
          <w:lang w:val="en-GB"/>
        </w:rPr>
        <w:t xml:space="preserve">Publication of inside information pursuant to </w:t>
      </w:r>
      <w:r w:rsidRPr="00A20FC5">
        <w:rPr>
          <w:i/>
          <w:sz w:val="28"/>
          <w:lang w:val="en-GB"/>
        </w:rPr>
        <w:br/>
        <w:t>Article 17 MAR</w:t>
      </w:r>
    </w:p>
    <w:bookmarkEnd w:id="0"/>
    <w:p w14:paraId="7A107ECA" w14:textId="6F8210B9" w:rsidR="003F51F7" w:rsidRPr="004119DC" w:rsidRDefault="00967924" w:rsidP="003F51F7">
      <w:pPr>
        <w:spacing w:after="240"/>
        <w:ind w:left="697"/>
        <w:rPr>
          <w:rFonts w:ascii="Arial" w:hAnsi="Arial"/>
          <w:b/>
          <w:sz w:val="32"/>
          <w:lang w:val="en-GB"/>
        </w:rPr>
      </w:pPr>
      <w:r w:rsidRPr="00967924">
        <w:rPr>
          <w:rFonts w:ascii="Arial" w:hAnsi="Arial"/>
          <w:b/>
          <w:sz w:val="32"/>
          <w:lang w:val="en-GB"/>
        </w:rPr>
        <w:t xml:space="preserve">secunet Security Networks AG: </w:t>
      </w:r>
      <w:r w:rsidR="003B6955">
        <w:rPr>
          <w:rFonts w:ascii="Arial" w:hAnsi="Arial"/>
          <w:b/>
          <w:sz w:val="32"/>
          <w:lang w:val="en-GB"/>
        </w:rPr>
        <w:t>Proposal for the appropriation of profits for the 2021 financial year</w:t>
      </w:r>
      <w:bookmarkStart w:id="1" w:name="_GoBack"/>
      <w:bookmarkEnd w:id="1"/>
    </w:p>
    <w:p w14:paraId="745051E9" w14:textId="2C47A2E5" w:rsidR="003B6955" w:rsidRPr="003B6955" w:rsidRDefault="00967924" w:rsidP="003B6955">
      <w:pPr>
        <w:spacing w:after="120" w:line="360" w:lineRule="auto"/>
        <w:ind w:left="697"/>
        <w:jc w:val="both"/>
        <w:rPr>
          <w:rFonts w:ascii="Arial" w:hAnsi="Arial"/>
          <w:sz w:val="22"/>
          <w:lang w:val="en-GB"/>
        </w:rPr>
      </w:pPr>
      <w:r w:rsidRPr="001E3AA8">
        <w:rPr>
          <w:rFonts w:ascii="Arial" w:hAnsi="Arial"/>
          <w:i/>
          <w:sz w:val="22"/>
          <w:lang w:val="en-GB"/>
        </w:rPr>
        <w:t xml:space="preserve">[Essen, </w:t>
      </w:r>
      <w:r w:rsidR="001E3AA8">
        <w:rPr>
          <w:rFonts w:ascii="Arial" w:hAnsi="Arial"/>
          <w:i/>
          <w:sz w:val="22"/>
          <w:lang w:val="en-GB"/>
        </w:rPr>
        <w:t xml:space="preserve">Germany, </w:t>
      </w:r>
      <w:r w:rsidR="00B84857" w:rsidRPr="001E3AA8">
        <w:rPr>
          <w:rFonts w:ascii="Arial" w:hAnsi="Arial"/>
          <w:i/>
          <w:sz w:val="22"/>
          <w:lang w:val="en-GB"/>
        </w:rPr>
        <w:t>8</w:t>
      </w:r>
      <w:r w:rsidRPr="001E3AA8">
        <w:rPr>
          <w:rFonts w:ascii="Arial" w:hAnsi="Arial"/>
          <w:i/>
          <w:sz w:val="22"/>
          <w:lang w:val="en-GB"/>
        </w:rPr>
        <w:t xml:space="preserve"> March 2022]</w:t>
      </w:r>
      <w:r w:rsidRPr="00967924">
        <w:rPr>
          <w:rFonts w:ascii="Arial" w:hAnsi="Arial"/>
          <w:sz w:val="22"/>
          <w:lang w:val="en-GB"/>
        </w:rPr>
        <w:t xml:space="preserve"> </w:t>
      </w:r>
      <w:r w:rsidR="00FD3E20">
        <w:rPr>
          <w:rFonts w:ascii="Arial" w:hAnsi="Arial"/>
          <w:sz w:val="22"/>
          <w:lang w:val="en-GB"/>
        </w:rPr>
        <w:t>Based</w:t>
      </w:r>
      <w:r w:rsidR="00F177B3">
        <w:rPr>
          <w:rFonts w:ascii="Arial" w:hAnsi="Arial"/>
          <w:sz w:val="22"/>
          <w:lang w:val="en-GB"/>
        </w:rPr>
        <w:t xml:space="preserve"> on the prelim</w:t>
      </w:r>
      <w:r w:rsidR="00215B77">
        <w:rPr>
          <w:rFonts w:ascii="Arial" w:hAnsi="Arial"/>
          <w:sz w:val="22"/>
          <w:lang w:val="en-GB"/>
        </w:rPr>
        <w:t>i</w:t>
      </w:r>
      <w:r w:rsidR="00F177B3">
        <w:rPr>
          <w:rFonts w:ascii="Arial" w:hAnsi="Arial"/>
          <w:sz w:val="22"/>
          <w:lang w:val="en-GB"/>
        </w:rPr>
        <w:t>nary</w:t>
      </w:r>
      <w:r w:rsidR="004D1F1D">
        <w:rPr>
          <w:rFonts w:ascii="Arial" w:hAnsi="Arial"/>
          <w:sz w:val="22"/>
          <w:lang w:val="en-GB"/>
        </w:rPr>
        <w:t>,</w:t>
      </w:r>
      <w:r w:rsidR="00F177B3">
        <w:rPr>
          <w:rFonts w:ascii="Arial" w:hAnsi="Arial"/>
          <w:sz w:val="22"/>
          <w:lang w:val="en-GB"/>
        </w:rPr>
        <w:t xml:space="preserve"> </w:t>
      </w:r>
      <w:r w:rsidR="00F177B3" w:rsidRPr="003B6955">
        <w:rPr>
          <w:rFonts w:ascii="Arial" w:hAnsi="Arial"/>
          <w:sz w:val="22"/>
          <w:lang w:val="en-GB"/>
        </w:rPr>
        <w:t>unaudited results for the past financial year 2021 and taking into account the discussions held with the Supervisory Board</w:t>
      </w:r>
      <w:r w:rsidR="00F177B3">
        <w:rPr>
          <w:rFonts w:ascii="Arial" w:hAnsi="Arial"/>
          <w:sz w:val="22"/>
          <w:lang w:val="en-GB"/>
        </w:rPr>
        <w:t>, t</w:t>
      </w:r>
      <w:r w:rsidR="003B6955" w:rsidRPr="003B6955">
        <w:rPr>
          <w:rFonts w:ascii="Arial" w:hAnsi="Arial"/>
          <w:sz w:val="22"/>
          <w:lang w:val="en-GB"/>
        </w:rPr>
        <w:t xml:space="preserve">he Management Board of secunet Security Networks AG (ISIN DE0007276503, WKN 727650; </w:t>
      </w:r>
      <w:r w:rsidR="003B6955" w:rsidRPr="003B6955">
        <w:rPr>
          <w:rFonts w:ascii="Arial" w:hAnsi="Arial"/>
          <w:b/>
          <w:i/>
          <w:sz w:val="22"/>
          <w:lang w:val="en-GB"/>
        </w:rPr>
        <w:t>secunet</w:t>
      </w:r>
      <w:r w:rsidR="003B6955" w:rsidRPr="003B6955">
        <w:rPr>
          <w:rFonts w:ascii="Arial" w:hAnsi="Arial"/>
          <w:sz w:val="22"/>
          <w:lang w:val="en-GB"/>
        </w:rPr>
        <w:t xml:space="preserve">) today </w:t>
      </w:r>
      <w:r w:rsidR="00595473">
        <w:rPr>
          <w:rFonts w:ascii="Arial" w:hAnsi="Arial"/>
          <w:sz w:val="22"/>
          <w:lang w:val="en-GB"/>
        </w:rPr>
        <w:t>decided</w:t>
      </w:r>
      <w:r w:rsidR="00F177B3">
        <w:rPr>
          <w:rFonts w:ascii="Arial" w:hAnsi="Arial"/>
          <w:sz w:val="22"/>
          <w:lang w:val="en-GB"/>
        </w:rPr>
        <w:t xml:space="preserve"> to </w:t>
      </w:r>
      <w:r w:rsidR="00595473">
        <w:rPr>
          <w:rFonts w:ascii="Arial" w:hAnsi="Arial"/>
          <w:sz w:val="22"/>
          <w:lang w:val="en-GB"/>
        </w:rPr>
        <w:t xml:space="preserve">submit </w:t>
      </w:r>
      <w:r w:rsidR="00F177B3">
        <w:rPr>
          <w:rFonts w:ascii="Arial" w:hAnsi="Arial"/>
          <w:sz w:val="22"/>
          <w:lang w:val="en-GB"/>
        </w:rPr>
        <w:t xml:space="preserve">to the </w:t>
      </w:r>
      <w:r w:rsidR="003B6955" w:rsidRPr="003B6955">
        <w:rPr>
          <w:rFonts w:ascii="Arial" w:hAnsi="Arial"/>
          <w:sz w:val="22"/>
          <w:lang w:val="en-GB"/>
        </w:rPr>
        <w:t xml:space="preserve">Supervisory Board </w:t>
      </w:r>
      <w:r w:rsidR="00F177B3">
        <w:rPr>
          <w:rFonts w:ascii="Arial" w:hAnsi="Arial"/>
          <w:sz w:val="22"/>
          <w:lang w:val="en-GB"/>
        </w:rPr>
        <w:t xml:space="preserve">a </w:t>
      </w:r>
      <w:r w:rsidR="00595473">
        <w:rPr>
          <w:rFonts w:ascii="Arial" w:hAnsi="Arial"/>
          <w:sz w:val="22"/>
          <w:lang w:val="en-GB"/>
        </w:rPr>
        <w:t xml:space="preserve">proposal for </w:t>
      </w:r>
      <w:r w:rsidR="003B6955" w:rsidRPr="003B6955">
        <w:rPr>
          <w:rFonts w:ascii="Arial" w:hAnsi="Arial"/>
          <w:sz w:val="22"/>
          <w:lang w:val="en-GB"/>
        </w:rPr>
        <w:t xml:space="preserve">the appropriation of profits </w:t>
      </w:r>
      <w:r w:rsidR="00595473">
        <w:rPr>
          <w:rFonts w:ascii="Arial" w:hAnsi="Arial"/>
          <w:sz w:val="22"/>
          <w:lang w:val="en-GB"/>
        </w:rPr>
        <w:t>for the</w:t>
      </w:r>
      <w:r w:rsidR="00F177B3">
        <w:rPr>
          <w:rFonts w:ascii="Arial" w:hAnsi="Arial"/>
          <w:sz w:val="22"/>
          <w:lang w:val="en-GB"/>
        </w:rPr>
        <w:t xml:space="preserve"> </w:t>
      </w:r>
      <w:r w:rsidR="003B6955" w:rsidRPr="003B6955">
        <w:rPr>
          <w:rFonts w:ascii="Arial" w:hAnsi="Arial"/>
          <w:sz w:val="22"/>
          <w:lang w:val="en-GB"/>
        </w:rPr>
        <w:t>Annual General Meeting</w:t>
      </w:r>
      <w:r w:rsidR="00595473">
        <w:rPr>
          <w:rFonts w:ascii="Arial" w:hAnsi="Arial"/>
          <w:sz w:val="22"/>
          <w:lang w:val="en-GB"/>
        </w:rPr>
        <w:t xml:space="preserve">, which provides a </w:t>
      </w:r>
      <w:r w:rsidR="00F177B3">
        <w:rPr>
          <w:rFonts w:ascii="Arial" w:hAnsi="Arial"/>
          <w:sz w:val="22"/>
          <w:lang w:val="en-GB"/>
        </w:rPr>
        <w:t xml:space="preserve">dividend </w:t>
      </w:r>
      <w:r w:rsidR="003B6955" w:rsidRPr="003B6955">
        <w:rPr>
          <w:rFonts w:ascii="Arial" w:hAnsi="Arial"/>
          <w:sz w:val="22"/>
          <w:lang w:val="en-GB"/>
        </w:rPr>
        <w:t xml:space="preserve">payment </w:t>
      </w:r>
      <w:r w:rsidR="00F177B3">
        <w:rPr>
          <w:rFonts w:ascii="Arial" w:hAnsi="Arial"/>
          <w:sz w:val="22"/>
          <w:lang w:val="en-GB"/>
        </w:rPr>
        <w:t xml:space="preserve">of </w:t>
      </w:r>
      <w:r w:rsidR="003B6955" w:rsidRPr="003B6955">
        <w:rPr>
          <w:rFonts w:ascii="Arial" w:hAnsi="Arial"/>
          <w:sz w:val="22"/>
          <w:lang w:val="en-GB"/>
        </w:rPr>
        <w:t>5.38</w:t>
      </w:r>
      <w:r w:rsidR="003B6955">
        <w:rPr>
          <w:rFonts w:ascii="Arial" w:hAnsi="Arial"/>
          <w:sz w:val="22"/>
          <w:lang w:val="en-GB"/>
        </w:rPr>
        <w:t xml:space="preserve"> </w:t>
      </w:r>
      <w:r w:rsidR="00452E70">
        <w:rPr>
          <w:rFonts w:ascii="Arial" w:hAnsi="Arial"/>
          <w:sz w:val="22"/>
          <w:lang w:val="en-GB"/>
        </w:rPr>
        <w:t>euros</w:t>
      </w:r>
      <w:r w:rsidR="003B6955" w:rsidRPr="003B6955">
        <w:rPr>
          <w:rFonts w:ascii="Arial" w:hAnsi="Arial"/>
          <w:sz w:val="22"/>
          <w:lang w:val="en-GB"/>
        </w:rPr>
        <w:t xml:space="preserve"> per dividend</w:t>
      </w:r>
      <w:r w:rsidR="00380CD2">
        <w:rPr>
          <w:rFonts w:ascii="Arial" w:hAnsi="Arial"/>
          <w:sz w:val="22"/>
          <w:lang w:val="en-GB"/>
        </w:rPr>
        <w:t>-</w:t>
      </w:r>
      <w:r w:rsidR="00333F95">
        <w:rPr>
          <w:rFonts w:ascii="Arial" w:hAnsi="Arial"/>
          <w:sz w:val="22"/>
          <w:lang w:val="en-GB"/>
        </w:rPr>
        <w:t>bearing</w:t>
      </w:r>
      <w:r w:rsidR="00380CD2">
        <w:rPr>
          <w:rFonts w:ascii="Arial" w:hAnsi="Arial"/>
          <w:sz w:val="22"/>
          <w:lang w:val="en-GB"/>
        </w:rPr>
        <w:t xml:space="preserve"> share </w:t>
      </w:r>
      <w:r w:rsidR="003B6955" w:rsidRPr="003B6955">
        <w:rPr>
          <w:rFonts w:ascii="Arial" w:hAnsi="Arial"/>
          <w:sz w:val="22"/>
          <w:lang w:val="en-GB"/>
        </w:rPr>
        <w:t>(previous year: 2.54</w:t>
      </w:r>
      <w:r w:rsidR="003B6955">
        <w:rPr>
          <w:rFonts w:ascii="Arial" w:hAnsi="Arial"/>
          <w:sz w:val="22"/>
          <w:lang w:val="en-GB"/>
        </w:rPr>
        <w:t xml:space="preserve"> </w:t>
      </w:r>
      <w:r w:rsidR="00452E70">
        <w:rPr>
          <w:rFonts w:ascii="Arial" w:hAnsi="Arial"/>
          <w:sz w:val="22"/>
          <w:lang w:val="en-GB"/>
        </w:rPr>
        <w:t>euros</w:t>
      </w:r>
      <w:r w:rsidR="003B6955" w:rsidRPr="003B6955">
        <w:rPr>
          <w:rFonts w:ascii="Arial" w:hAnsi="Arial"/>
          <w:sz w:val="22"/>
          <w:lang w:val="en-GB"/>
        </w:rPr>
        <w:t xml:space="preserve">). This proposal </w:t>
      </w:r>
      <w:r w:rsidR="00804BC5">
        <w:rPr>
          <w:rFonts w:ascii="Arial" w:hAnsi="Arial"/>
          <w:sz w:val="22"/>
          <w:lang w:val="en-GB"/>
        </w:rPr>
        <w:t>comprises</w:t>
      </w:r>
      <w:r w:rsidR="003B6955" w:rsidRPr="003B6955">
        <w:rPr>
          <w:rFonts w:ascii="Arial" w:hAnsi="Arial"/>
          <w:sz w:val="22"/>
          <w:lang w:val="en-GB"/>
        </w:rPr>
        <w:t xml:space="preserve"> a regular dividend of 3.37 </w:t>
      </w:r>
      <w:r w:rsidR="00452E70">
        <w:rPr>
          <w:rFonts w:ascii="Arial" w:hAnsi="Arial"/>
          <w:sz w:val="22"/>
          <w:lang w:val="en-GB"/>
        </w:rPr>
        <w:t xml:space="preserve">euros </w:t>
      </w:r>
      <w:r w:rsidR="003B6955" w:rsidRPr="003B6955">
        <w:rPr>
          <w:rFonts w:ascii="Arial" w:hAnsi="Arial"/>
          <w:sz w:val="22"/>
          <w:lang w:val="en-GB"/>
        </w:rPr>
        <w:t xml:space="preserve">per share and an additional special dividend of 2.01 </w:t>
      </w:r>
      <w:r w:rsidR="00452E70">
        <w:rPr>
          <w:rFonts w:ascii="Arial" w:hAnsi="Arial"/>
          <w:sz w:val="22"/>
          <w:lang w:val="en-GB"/>
        </w:rPr>
        <w:t xml:space="preserve">euros </w:t>
      </w:r>
      <w:r w:rsidR="003B6955" w:rsidRPr="003B6955">
        <w:rPr>
          <w:rFonts w:ascii="Arial" w:hAnsi="Arial"/>
          <w:sz w:val="22"/>
          <w:lang w:val="en-GB"/>
        </w:rPr>
        <w:t xml:space="preserve">per share. With the proposal to distribute a special dividend, the </w:t>
      </w:r>
      <w:r w:rsidR="003B6955">
        <w:rPr>
          <w:rFonts w:ascii="Arial" w:hAnsi="Arial"/>
          <w:sz w:val="22"/>
          <w:lang w:val="en-GB"/>
        </w:rPr>
        <w:t>Management</w:t>
      </w:r>
      <w:r w:rsidR="003B6955" w:rsidRPr="003B6955">
        <w:rPr>
          <w:rFonts w:ascii="Arial" w:hAnsi="Arial"/>
          <w:sz w:val="22"/>
          <w:lang w:val="en-GB"/>
        </w:rPr>
        <w:t xml:space="preserve"> Board takes into account the good business development in 2021 and the solid liquidity situation. The payment of this special dividend does not restrict secunet in its business strategy, which is geared towards profitable and sustainable growth. </w:t>
      </w:r>
    </w:p>
    <w:p w14:paraId="48634723" w14:textId="1536F2B8" w:rsidR="003B6955" w:rsidRPr="003B6955" w:rsidRDefault="003B6955" w:rsidP="003B6955">
      <w:pPr>
        <w:spacing w:after="120" w:line="360" w:lineRule="auto"/>
        <w:ind w:left="697"/>
        <w:jc w:val="both"/>
        <w:rPr>
          <w:rFonts w:ascii="Arial" w:hAnsi="Arial"/>
          <w:sz w:val="22"/>
          <w:lang w:val="en-GB"/>
        </w:rPr>
      </w:pPr>
      <w:r w:rsidRPr="003B6955">
        <w:rPr>
          <w:rFonts w:ascii="Arial" w:hAnsi="Arial"/>
          <w:sz w:val="22"/>
          <w:lang w:val="en-GB"/>
        </w:rPr>
        <w:t xml:space="preserve">The proposal for the appropriation of profits is still subject to the final approval </w:t>
      </w:r>
      <w:r w:rsidR="00306CB4">
        <w:rPr>
          <w:rFonts w:ascii="Arial" w:hAnsi="Arial"/>
          <w:sz w:val="22"/>
          <w:lang w:val="en-GB"/>
        </w:rPr>
        <w:t>by</w:t>
      </w:r>
      <w:r w:rsidRPr="003B6955">
        <w:rPr>
          <w:rFonts w:ascii="Arial" w:hAnsi="Arial"/>
          <w:sz w:val="22"/>
          <w:lang w:val="en-GB"/>
        </w:rPr>
        <w:t xml:space="preserve"> the Supervisory Board. If the Supervisory Board </w:t>
      </w:r>
      <w:r w:rsidR="00306CB4">
        <w:rPr>
          <w:rFonts w:ascii="Arial" w:hAnsi="Arial"/>
          <w:sz w:val="22"/>
          <w:lang w:val="en-GB"/>
        </w:rPr>
        <w:t>grants its approval</w:t>
      </w:r>
      <w:r w:rsidRPr="003B6955">
        <w:rPr>
          <w:rFonts w:ascii="Arial" w:hAnsi="Arial"/>
          <w:sz w:val="22"/>
          <w:lang w:val="en-GB"/>
        </w:rPr>
        <w:t xml:space="preserve">, the proposal </w:t>
      </w:r>
      <w:r w:rsidR="005B170C">
        <w:rPr>
          <w:rFonts w:ascii="Arial" w:hAnsi="Arial"/>
          <w:sz w:val="22"/>
          <w:lang w:val="en-GB"/>
        </w:rPr>
        <w:t xml:space="preserve">for </w:t>
      </w:r>
      <w:r w:rsidRPr="003B6955">
        <w:rPr>
          <w:rFonts w:ascii="Arial" w:hAnsi="Arial"/>
          <w:sz w:val="22"/>
          <w:lang w:val="en-GB"/>
        </w:rPr>
        <w:t xml:space="preserve">the appropriation of profits will be submitted </w:t>
      </w:r>
      <w:r w:rsidR="005B170C">
        <w:rPr>
          <w:rFonts w:ascii="Arial" w:hAnsi="Arial"/>
          <w:sz w:val="22"/>
          <w:lang w:val="en-GB"/>
        </w:rPr>
        <w:t>to the</w:t>
      </w:r>
      <w:r w:rsidRPr="003B6955">
        <w:rPr>
          <w:rFonts w:ascii="Arial" w:hAnsi="Arial"/>
          <w:sz w:val="22"/>
          <w:lang w:val="en-GB"/>
        </w:rPr>
        <w:t xml:space="preserve"> Annual General Meeting on 25 May 2022</w:t>
      </w:r>
      <w:r w:rsidR="005B170C">
        <w:rPr>
          <w:rFonts w:ascii="Arial" w:hAnsi="Arial"/>
          <w:sz w:val="22"/>
          <w:lang w:val="en-GB"/>
        </w:rPr>
        <w:t xml:space="preserve"> for resolution</w:t>
      </w:r>
      <w:r w:rsidRPr="003B6955">
        <w:rPr>
          <w:rFonts w:ascii="Arial" w:hAnsi="Arial"/>
          <w:sz w:val="22"/>
          <w:lang w:val="en-GB"/>
        </w:rPr>
        <w:t xml:space="preserve">. </w:t>
      </w:r>
    </w:p>
    <w:p w14:paraId="22AA4E6B" w14:textId="77777777" w:rsidR="00DE7332" w:rsidRPr="00967924" w:rsidRDefault="00DE7332" w:rsidP="00967924">
      <w:pPr>
        <w:spacing w:after="120" w:line="360" w:lineRule="auto"/>
        <w:ind w:left="697"/>
        <w:jc w:val="both"/>
        <w:rPr>
          <w:rFonts w:ascii="Arial" w:hAnsi="Arial"/>
          <w:sz w:val="22"/>
          <w:lang w:val="en-GB"/>
        </w:rPr>
      </w:pPr>
    </w:p>
    <w:p w14:paraId="14F509E3" w14:textId="77777777" w:rsidR="004119DC" w:rsidRPr="004119DC" w:rsidRDefault="004119DC" w:rsidP="004119DC">
      <w:pPr>
        <w:spacing w:line="276" w:lineRule="auto"/>
        <w:ind w:firstLine="697"/>
        <w:jc w:val="both"/>
        <w:rPr>
          <w:lang w:val="en-GB"/>
        </w:rPr>
      </w:pPr>
      <w:r w:rsidRPr="004119DC">
        <w:rPr>
          <w:rFonts w:ascii="Arial" w:hAnsi="Arial"/>
          <w:b/>
          <w:sz w:val="16"/>
          <w:lang w:val="en-GB"/>
        </w:rPr>
        <w:t>Contact</w:t>
      </w:r>
    </w:p>
    <w:p w14:paraId="178909D5" w14:textId="77777777" w:rsidR="004119DC" w:rsidRPr="004119DC" w:rsidRDefault="004119DC" w:rsidP="004119DC">
      <w:pPr>
        <w:spacing w:line="276" w:lineRule="auto"/>
        <w:ind w:firstLine="697"/>
        <w:jc w:val="both"/>
        <w:rPr>
          <w:lang w:val="en-GB"/>
        </w:rPr>
      </w:pPr>
      <w:r w:rsidRPr="004119DC">
        <w:rPr>
          <w:rFonts w:ascii="Arial" w:hAnsi="Arial"/>
          <w:sz w:val="16"/>
          <w:lang w:val="en-GB"/>
        </w:rPr>
        <w:t>Philipp Gröber</w:t>
      </w:r>
    </w:p>
    <w:p w14:paraId="7F4AF358" w14:textId="77777777" w:rsidR="004119DC" w:rsidRPr="004119DC" w:rsidRDefault="004119DC" w:rsidP="004119DC">
      <w:pPr>
        <w:spacing w:line="276" w:lineRule="auto"/>
        <w:ind w:firstLine="697"/>
        <w:jc w:val="both"/>
        <w:rPr>
          <w:lang w:val="en-GB"/>
        </w:rPr>
      </w:pPr>
      <w:r w:rsidRPr="004119DC">
        <w:rPr>
          <w:rFonts w:ascii="Arial" w:hAnsi="Arial"/>
          <w:sz w:val="16"/>
          <w:lang w:val="en-GB"/>
        </w:rPr>
        <w:t>Head of Investor Relations</w:t>
      </w:r>
    </w:p>
    <w:p w14:paraId="7966677D" w14:textId="77777777" w:rsidR="004119DC" w:rsidRPr="00F45F2B" w:rsidRDefault="004119DC" w:rsidP="004119DC">
      <w:pPr>
        <w:spacing w:line="276" w:lineRule="auto"/>
        <w:ind w:firstLine="697"/>
        <w:jc w:val="both"/>
        <w:rPr>
          <w:lang w:val="en-GB"/>
        </w:rPr>
      </w:pPr>
      <w:r w:rsidRPr="00F45F2B">
        <w:rPr>
          <w:rFonts w:ascii="Arial" w:hAnsi="Arial"/>
          <w:sz w:val="16"/>
          <w:lang w:val="en-GB"/>
        </w:rPr>
        <w:t xml:space="preserve">Phone: +49 201 5454 </w:t>
      </w:r>
      <w:r>
        <w:rPr>
          <w:rFonts w:ascii="Arial" w:hAnsi="Arial"/>
          <w:sz w:val="16"/>
          <w:lang w:val="en-GB"/>
        </w:rPr>
        <w:t>3937</w:t>
      </w:r>
    </w:p>
    <w:p w14:paraId="689D27CF" w14:textId="77777777" w:rsidR="004119DC" w:rsidRPr="00F45F2B" w:rsidRDefault="004119DC" w:rsidP="004119DC">
      <w:pPr>
        <w:spacing w:line="276" w:lineRule="auto"/>
        <w:ind w:firstLine="697"/>
        <w:jc w:val="both"/>
        <w:rPr>
          <w:lang w:val="en-GB"/>
        </w:rPr>
      </w:pPr>
      <w:r w:rsidRPr="00F45F2B">
        <w:rPr>
          <w:rFonts w:ascii="Arial" w:hAnsi="Arial"/>
          <w:sz w:val="16"/>
          <w:lang w:val="en-GB"/>
        </w:rPr>
        <w:t xml:space="preserve">Fax: +49 201 5454 </w:t>
      </w:r>
      <w:r>
        <w:rPr>
          <w:rFonts w:ascii="Arial" w:hAnsi="Arial"/>
          <w:sz w:val="16"/>
          <w:lang w:val="en-GB"/>
        </w:rPr>
        <w:t>0</w:t>
      </w:r>
    </w:p>
    <w:p w14:paraId="700D24B6" w14:textId="77777777" w:rsidR="004119DC" w:rsidRPr="00F45F2B" w:rsidRDefault="004119DC" w:rsidP="004119DC">
      <w:pPr>
        <w:spacing w:after="120" w:line="276" w:lineRule="auto"/>
        <w:ind w:firstLine="697"/>
        <w:jc w:val="both"/>
        <w:rPr>
          <w:lang w:val="en-GB"/>
        </w:rPr>
      </w:pPr>
      <w:r w:rsidRPr="00F45F2B">
        <w:rPr>
          <w:rFonts w:ascii="Arial" w:hAnsi="Arial"/>
          <w:sz w:val="16"/>
          <w:lang w:val="en-GB"/>
        </w:rPr>
        <w:t>e-mail: </w:t>
      </w:r>
      <w:r>
        <w:rPr>
          <w:rFonts w:ascii="Arial" w:hAnsi="Arial"/>
          <w:color w:val="0000FF"/>
          <w:sz w:val="16"/>
          <w:lang w:val="en-GB"/>
        </w:rPr>
        <w:t>investor.relations</w:t>
      </w:r>
      <w:r w:rsidRPr="00F45F2B">
        <w:rPr>
          <w:rFonts w:ascii="Arial" w:hAnsi="Arial"/>
          <w:color w:val="0000FF"/>
          <w:sz w:val="16"/>
          <w:lang w:val="en-GB"/>
        </w:rPr>
        <w:t>@secunet.com</w:t>
      </w:r>
    </w:p>
    <w:p w14:paraId="43464544" w14:textId="77777777" w:rsidR="004119DC" w:rsidRPr="004119DC" w:rsidRDefault="004119DC" w:rsidP="004119DC">
      <w:pPr>
        <w:spacing w:line="276" w:lineRule="auto"/>
        <w:ind w:firstLine="697"/>
        <w:jc w:val="both"/>
        <w:rPr>
          <w:lang w:val="en-GB"/>
        </w:rPr>
      </w:pPr>
      <w:r w:rsidRPr="004119DC">
        <w:rPr>
          <w:rFonts w:ascii="Arial" w:hAnsi="Arial"/>
          <w:sz w:val="16"/>
          <w:lang w:val="en-GB"/>
        </w:rPr>
        <w:t>secunet Security Networks AG</w:t>
      </w:r>
    </w:p>
    <w:p w14:paraId="79DC11F3" w14:textId="77777777" w:rsidR="004119DC" w:rsidRPr="00F45F2B" w:rsidRDefault="004119DC" w:rsidP="004119DC">
      <w:pPr>
        <w:spacing w:line="276" w:lineRule="auto"/>
        <w:ind w:firstLine="697"/>
        <w:jc w:val="both"/>
        <w:rPr>
          <w:lang w:val="en-GB"/>
        </w:rPr>
      </w:pPr>
      <w:r w:rsidRPr="00F45F2B">
        <w:rPr>
          <w:rFonts w:ascii="Arial" w:hAnsi="Arial"/>
          <w:sz w:val="16"/>
          <w:lang w:val="en-GB"/>
        </w:rPr>
        <w:t>Kurfürstenstrasse 58</w:t>
      </w:r>
    </w:p>
    <w:p w14:paraId="0AA985BA" w14:textId="77777777" w:rsidR="004119DC" w:rsidRDefault="004119DC" w:rsidP="004119DC">
      <w:pPr>
        <w:spacing w:after="120" w:line="276" w:lineRule="auto"/>
        <w:ind w:firstLine="697"/>
        <w:jc w:val="both"/>
        <w:rPr>
          <w:lang w:val="en-GB"/>
        </w:rPr>
      </w:pPr>
      <w:r w:rsidRPr="00F45F2B">
        <w:rPr>
          <w:rFonts w:ascii="Arial" w:hAnsi="Arial"/>
          <w:sz w:val="16"/>
          <w:lang w:val="en-GB"/>
        </w:rPr>
        <w:t>45138 Essen, Germany</w:t>
      </w:r>
    </w:p>
    <w:p w14:paraId="4573F662" w14:textId="77777777" w:rsidR="00BE52C1" w:rsidRDefault="00BE52C1" w:rsidP="004119DC">
      <w:pPr>
        <w:spacing w:line="276" w:lineRule="auto"/>
        <w:ind w:firstLine="697"/>
        <w:jc w:val="both"/>
        <w:rPr>
          <w:rFonts w:ascii="Arial" w:hAnsi="Arial"/>
          <w:sz w:val="16"/>
          <w:lang w:val="en-GB"/>
        </w:rPr>
      </w:pPr>
    </w:p>
    <w:p w14:paraId="247BDA28" w14:textId="01917CF8" w:rsidR="004119DC" w:rsidRPr="004119DC" w:rsidRDefault="004119DC" w:rsidP="004119DC">
      <w:pPr>
        <w:spacing w:line="276" w:lineRule="auto"/>
        <w:ind w:firstLine="697"/>
        <w:jc w:val="both"/>
        <w:rPr>
          <w:rFonts w:ascii="Arial" w:hAnsi="Arial"/>
          <w:sz w:val="16"/>
          <w:lang w:val="en-GB"/>
        </w:rPr>
      </w:pPr>
      <w:r w:rsidRPr="004119DC">
        <w:rPr>
          <w:rFonts w:ascii="Arial" w:hAnsi="Arial"/>
          <w:sz w:val="16"/>
          <w:lang w:val="en-GB"/>
        </w:rPr>
        <w:t xml:space="preserve">ISIN: DE0007276503 </w:t>
      </w:r>
    </w:p>
    <w:p w14:paraId="3E6D031A" w14:textId="77777777" w:rsidR="004119DC" w:rsidRPr="004119DC" w:rsidRDefault="004119DC" w:rsidP="004119DC">
      <w:pPr>
        <w:spacing w:line="276" w:lineRule="auto"/>
        <w:ind w:firstLine="697"/>
        <w:jc w:val="both"/>
        <w:rPr>
          <w:rFonts w:ascii="Arial" w:hAnsi="Arial"/>
          <w:sz w:val="16"/>
          <w:lang w:val="en-GB"/>
        </w:rPr>
      </w:pPr>
      <w:r w:rsidRPr="004119DC">
        <w:rPr>
          <w:rFonts w:ascii="Arial" w:hAnsi="Arial"/>
          <w:sz w:val="16"/>
          <w:lang w:val="en-GB"/>
        </w:rPr>
        <w:t xml:space="preserve">WKN: 727650 </w:t>
      </w:r>
    </w:p>
    <w:p w14:paraId="771CDCBA" w14:textId="67DDFCD0" w:rsidR="004119DC" w:rsidRDefault="004119DC" w:rsidP="004119DC">
      <w:pPr>
        <w:spacing w:line="276" w:lineRule="auto"/>
        <w:ind w:left="697"/>
        <w:jc w:val="both"/>
        <w:rPr>
          <w:rFonts w:ascii="Arial" w:hAnsi="Arial"/>
          <w:sz w:val="16"/>
          <w:lang w:val="en-GB"/>
        </w:rPr>
      </w:pPr>
      <w:r w:rsidRPr="004119DC">
        <w:rPr>
          <w:rFonts w:ascii="Arial" w:hAnsi="Arial"/>
          <w:sz w:val="16"/>
          <w:lang w:val="en-GB"/>
        </w:rPr>
        <w:lastRenderedPageBreak/>
        <w:t>Listed: regulated market in Frankfurt (Prime Standard); OTC market in Berlin-Bremen, Düsseldorf, Hamburg, Hanover, Munich and Stuttgart</w:t>
      </w:r>
    </w:p>
    <w:p w14:paraId="08FF93BC" w14:textId="77777777" w:rsidR="00011A47" w:rsidRDefault="00011A47" w:rsidP="004119DC">
      <w:pPr>
        <w:spacing w:line="276" w:lineRule="auto"/>
        <w:ind w:left="697"/>
        <w:jc w:val="both"/>
        <w:rPr>
          <w:rFonts w:ascii="Arial" w:hAnsi="Arial"/>
          <w:sz w:val="16"/>
          <w:lang w:val="en-GB"/>
        </w:rPr>
      </w:pPr>
    </w:p>
    <w:p w14:paraId="4A38B2BF" w14:textId="626CF4FE" w:rsidR="00011A47" w:rsidRPr="00011A47" w:rsidRDefault="00011A47" w:rsidP="004119DC">
      <w:pPr>
        <w:spacing w:line="276" w:lineRule="auto"/>
        <w:ind w:left="697"/>
        <w:jc w:val="both"/>
        <w:rPr>
          <w:rFonts w:ascii="Arial" w:hAnsi="Arial"/>
          <w:i/>
          <w:sz w:val="16"/>
          <w:lang w:val="en-GB"/>
        </w:rPr>
      </w:pPr>
      <w:r w:rsidRPr="00011A47">
        <w:rPr>
          <w:rFonts w:ascii="Arial" w:hAnsi="Arial"/>
          <w:i/>
          <w:sz w:val="16"/>
          <w:lang w:val="en-GB"/>
        </w:rPr>
        <w:t>End of the communication</w:t>
      </w:r>
    </w:p>
    <w:p w14:paraId="294CB512" w14:textId="4FD35682" w:rsidR="004119DC" w:rsidRDefault="004119DC" w:rsidP="004119DC">
      <w:pPr>
        <w:spacing w:line="276" w:lineRule="auto"/>
        <w:ind w:firstLine="697"/>
        <w:jc w:val="both"/>
        <w:rPr>
          <w:rFonts w:ascii="Arial" w:hAnsi="Arial"/>
          <w:sz w:val="16"/>
          <w:lang w:val="en-GB"/>
        </w:rPr>
      </w:pPr>
    </w:p>
    <w:p w14:paraId="79AA9071" w14:textId="77777777" w:rsidR="00011A47" w:rsidRPr="004119DC" w:rsidRDefault="00011A47" w:rsidP="004119DC">
      <w:pPr>
        <w:spacing w:line="276" w:lineRule="auto"/>
        <w:ind w:firstLine="697"/>
        <w:jc w:val="both"/>
        <w:rPr>
          <w:rFonts w:ascii="Arial" w:hAnsi="Arial"/>
          <w:sz w:val="16"/>
          <w:lang w:val="en-GB"/>
        </w:rPr>
      </w:pPr>
    </w:p>
    <w:p w14:paraId="7ECB43C9" w14:textId="77777777" w:rsidR="004119DC" w:rsidRPr="004119DC" w:rsidRDefault="004119DC" w:rsidP="004119DC">
      <w:pPr>
        <w:pStyle w:val="Kopfzeile"/>
        <w:ind w:left="709" w:right="-2"/>
        <w:jc w:val="both"/>
        <w:outlineLvl w:val="0"/>
        <w:rPr>
          <w:rFonts w:ascii="Arial" w:hAnsi="Arial"/>
          <w:b/>
          <w:sz w:val="16"/>
          <w:lang w:val="en-GB"/>
        </w:rPr>
      </w:pPr>
      <w:r w:rsidRPr="004119DC">
        <w:rPr>
          <w:rFonts w:ascii="Arial" w:hAnsi="Arial"/>
          <w:b/>
          <w:sz w:val="16"/>
          <w:lang w:val="en-GB"/>
        </w:rPr>
        <w:t>secunet – Protecting Digital Infrastructures</w:t>
      </w:r>
    </w:p>
    <w:p w14:paraId="56F46476" w14:textId="77777777" w:rsidR="004119DC" w:rsidRPr="004119DC" w:rsidRDefault="004119DC" w:rsidP="004119DC">
      <w:pPr>
        <w:pStyle w:val="Kopfzeile"/>
        <w:ind w:left="709" w:right="-2"/>
        <w:jc w:val="both"/>
        <w:rPr>
          <w:rFonts w:ascii="Arial" w:hAnsi="Arial" w:cs="Arial"/>
          <w:bCs/>
          <w:noProof/>
          <w:sz w:val="16"/>
          <w:szCs w:val="16"/>
          <w:lang w:val="en-GB"/>
        </w:rPr>
      </w:pPr>
      <w:r w:rsidRPr="004119DC">
        <w:rPr>
          <w:rFonts w:ascii="Arial" w:hAnsi="Arial" w:cs="Arial"/>
          <w:bCs/>
          <w:noProof/>
          <w:sz w:val="16"/>
          <w:szCs w:val="16"/>
          <w:lang w:val="en-GB"/>
        </w:rPr>
        <w:t>In an increasingly networked world, Germany's leading cyber security company, secunet offers a combination of products and consulting services, robust digital infrastructures and the highest level of security for data, applications and digital identities. secunet specializes in areas with unique security requirements, like the cloud, IIoT, eGovernment and eHealth. With secunet's security solutions, companies can comply with the highest security standards in digitization projects and advance their digital transformation.</w:t>
      </w:r>
    </w:p>
    <w:p w14:paraId="78BEF92D" w14:textId="77777777" w:rsidR="004119DC" w:rsidRPr="004119DC" w:rsidRDefault="004119DC" w:rsidP="004119DC">
      <w:pPr>
        <w:pStyle w:val="Kopfzeile"/>
        <w:ind w:left="709" w:right="-2"/>
        <w:jc w:val="both"/>
        <w:rPr>
          <w:rFonts w:ascii="Arial" w:hAnsi="Arial" w:cs="Arial"/>
          <w:bCs/>
          <w:noProof/>
          <w:sz w:val="16"/>
          <w:szCs w:val="16"/>
          <w:lang w:val="en-GB"/>
        </w:rPr>
      </w:pPr>
    </w:p>
    <w:p w14:paraId="516A2C48" w14:textId="77062791" w:rsidR="004119DC" w:rsidRPr="004119DC" w:rsidRDefault="004119DC" w:rsidP="001E3AA8">
      <w:pPr>
        <w:pStyle w:val="Kopfzeile"/>
        <w:ind w:left="709" w:right="-2"/>
        <w:jc w:val="both"/>
        <w:rPr>
          <w:rFonts w:ascii="Arial" w:hAnsi="Arial" w:cs="Arial"/>
          <w:bCs/>
          <w:noProof/>
          <w:sz w:val="16"/>
          <w:szCs w:val="16"/>
          <w:lang w:val="en-GB"/>
        </w:rPr>
      </w:pPr>
      <w:r w:rsidRPr="004119DC">
        <w:rPr>
          <w:rFonts w:ascii="Arial" w:hAnsi="Arial" w:cs="Arial"/>
          <w:bCs/>
          <w:noProof/>
          <w:sz w:val="16"/>
          <w:szCs w:val="16"/>
          <w:lang w:val="en-GB"/>
        </w:rPr>
        <w:t xml:space="preserve">More than 700 experts strengthen the digital sovereignty of governments, businesses and society. secunet's customers include German federal ministries, national and international organizations and more than 20 DAX-listed corporations. </w:t>
      </w:r>
      <w:r w:rsidR="001E3AA8" w:rsidRPr="004119DC">
        <w:rPr>
          <w:rFonts w:ascii="Arial" w:hAnsi="Arial" w:cs="Arial"/>
          <w:bCs/>
          <w:noProof/>
          <w:sz w:val="16"/>
          <w:szCs w:val="16"/>
          <w:lang w:val="en-GB"/>
        </w:rPr>
        <w:t xml:space="preserve">The company was established in 1997, is listed in the Prime Standard segment of the Frankfurt Stock Exchange and </w:t>
      </w:r>
      <w:r w:rsidR="001E3AA8" w:rsidRPr="00B8491B">
        <w:rPr>
          <w:rFonts w:ascii="Arial" w:hAnsi="Arial" w:cs="Arial"/>
          <w:bCs/>
          <w:noProof/>
          <w:sz w:val="16"/>
          <w:szCs w:val="16"/>
          <w:lang w:val="en-GB"/>
        </w:rPr>
        <w:t xml:space="preserve">generated revenues of </w:t>
      </w:r>
      <w:r w:rsidR="001E3AA8" w:rsidRPr="001606B5">
        <w:rPr>
          <w:rFonts w:ascii="Arial" w:hAnsi="Arial" w:cs="Arial"/>
          <w:bCs/>
          <w:noProof/>
          <w:sz w:val="16"/>
          <w:szCs w:val="16"/>
          <w:lang w:val="en-GB"/>
        </w:rPr>
        <w:t xml:space="preserve">337.6 million euros </w:t>
      </w:r>
      <w:r w:rsidR="001E3AA8" w:rsidRPr="00B8491B">
        <w:rPr>
          <w:rFonts w:ascii="Arial" w:hAnsi="Arial" w:cs="Arial"/>
          <w:bCs/>
          <w:noProof/>
          <w:sz w:val="16"/>
          <w:szCs w:val="16"/>
          <w:lang w:val="en-GB"/>
        </w:rPr>
        <w:t>in 202</w:t>
      </w:r>
      <w:r w:rsidR="001E3AA8">
        <w:rPr>
          <w:rFonts w:ascii="Arial" w:hAnsi="Arial" w:cs="Arial"/>
          <w:bCs/>
          <w:noProof/>
          <w:sz w:val="16"/>
          <w:szCs w:val="16"/>
          <w:lang w:val="en-GB"/>
        </w:rPr>
        <w:t>1 (preliminary business results as at January 21</w:t>
      </w:r>
      <w:r w:rsidR="001E3AA8" w:rsidRPr="001606B5">
        <w:rPr>
          <w:rFonts w:ascii="Arial" w:hAnsi="Arial" w:cs="Arial"/>
          <w:bCs/>
          <w:noProof/>
          <w:sz w:val="16"/>
          <w:szCs w:val="16"/>
          <w:vertAlign w:val="superscript"/>
          <w:lang w:val="en-GB"/>
        </w:rPr>
        <w:t>st</w:t>
      </w:r>
      <w:r w:rsidR="001E3AA8">
        <w:rPr>
          <w:rFonts w:ascii="Arial" w:hAnsi="Arial" w:cs="Arial"/>
          <w:bCs/>
          <w:noProof/>
          <w:sz w:val="16"/>
          <w:szCs w:val="16"/>
          <w:lang w:val="en-GB"/>
        </w:rPr>
        <w:t>, 2022)</w:t>
      </w:r>
      <w:r w:rsidR="001E3AA8" w:rsidRPr="00B8491B">
        <w:rPr>
          <w:rFonts w:ascii="Arial" w:hAnsi="Arial" w:cs="Arial"/>
          <w:bCs/>
          <w:noProof/>
          <w:sz w:val="16"/>
          <w:szCs w:val="16"/>
          <w:lang w:val="en-GB"/>
        </w:rPr>
        <w:t>.</w:t>
      </w:r>
    </w:p>
    <w:p w14:paraId="7131A696" w14:textId="77777777" w:rsidR="004119DC" w:rsidRPr="004119DC" w:rsidRDefault="004119DC" w:rsidP="004119DC">
      <w:pPr>
        <w:pStyle w:val="Kopfzeile"/>
        <w:ind w:left="709" w:right="-2"/>
        <w:jc w:val="both"/>
        <w:rPr>
          <w:rFonts w:ascii="Arial" w:hAnsi="Arial" w:cs="Arial"/>
          <w:bCs/>
          <w:noProof/>
          <w:sz w:val="16"/>
          <w:szCs w:val="16"/>
          <w:lang w:val="en-GB"/>
        </w:rPr>
      </w:pPr>
    </w:p>
    <w:p w14:paraId="18D0BFEE" w14:textId="77777777" w:rsidR="004119DC" w:rsidRPr="004119DC" w:rsidRDefault="004119DC" w:rsidP="004119DC">
      <w:pPr>
        <w:pStyle w:val="Kopfzeile"/>
        <w:ind w:left="709" w:right="-2"/>
        <w:jc w:val="both"/>
        <w:rPr>
          <w:rFonts w:ascii="Arial" w:hAnsi="Arial" w:cs="Arial"/>
          <w:bCs/>
          <w:noProof/>
          <w:sz w:val="16"/>
          <w:szCs w:val="16"/>
          <w:lang w:val="en-GB"/>
        </w:rPr>
      </w:pPr>
      <w:r w:rsidRPr="004119DC">
        <w:rPr>
          <w:rFonts w:ascii="Arial" w:hAnsi="Arial" w:cs="Arial"/>
          <w:bCs/>
          <w:noProof/>
          <w:sz w:val="16"/>
          <w:szCs w:val="16"/>
          <w:lang w:val="en-GB"/>
        </w:rPr>
        <w:t>secunet is IT security partner of the Federal Republic of Germany and a partner of the Alliance for Cyber Security.</w:t>
      </w:r>
    </w:p>
    <w:p w14:paraId="1B5FD59F" w14:textId="77777777" w:rsidR="004119DC" w:rsidRPr="004119DC" w:rsidRDefault="004119DC" w:rsidP="004119DC">
      <w:pPr>
        <w:pStyle w:val="Kopfzeile"/>
        <w:tabs>
          <w:tab w:val="left" w:pos="708"/>
        </w:tabs>
        <w:ind w:left="709" w:right="-2"/>
        <w:rPr>
          <w:rFonts w:ascii="Arial" w:hAnsi="Arial" w:cs="Arial"/>
          <w:b/>
          <w:bCs/>
          <w:noProof/>
          <w:sz w:val="16"/>
          <w:szCs w:val="16"/>
          <w:lang w:val="en-GB"/>
        </w:rPr>
      </w:pPr>
    </w:p>
    <w:p w14:paraId="4692E52A" w14:textId="77777777" w:rsidR="004119DC" w:rsidRDefault="004119DC" w:rsidP="004119DC">
      <w:pPr>
        <w:ind w:left="709"/>
        <w:jc w:val="both"/>
        <w:rPr>
          <w:rFonts w:ascii="Arial" w:hAnsi="Arial"/>
          <w:i/>
          <w:sz w:val="16"/>
          <w:lang w:val="en-US"/>
        </w:rPr>
      </w:pPr>
      <w:r w:rsidRPr="004119DC">
        <w:rPr>
          <w:rFonts w:ascii="Arial" w:hAnsi="Arial"/>
          <w:i/>
          <w:sz w:val="16"/>
          <w:lang w:val="en-GB"/>
        </w:rPr>
        <w:t xml:space="preserve">Further information can be found at </w:t>
      </w:r>
      <w:hyperlink r:id="rId8" w:history="1">
        <w:r w:rsidRPr="004119DC">
          <w:rPr>
            <w:rStyle w:val="Hyperlink"/>
            <w:rFonts w:ascii="Arial" w:hAnsi="Arial"/>
            <w:i/>
            <w:sz w:val="16"/>
            <w:lang w:val="en-GB"/>
          </w:rPr>
          <w:t>www.secunet.com</w:t>
        </w:r>
      </w:hyperlink>
    </w:p>
    <w:p w14:paraId="0C6E6323" w14:textId="77777777" w:rsidR="004119DC" w:rsidRPr="00E459C7" w:rsidRDefault="004119DC" w:rsidP="004119DC">
      <w:pPr>
        <w:ind w:left="697"/>
        <w:jc w:val="both"/>
        <w:rPr>
          <w:rFonts w:ascii="Arial" w:hAnsi="Arial"/>
          <w:i/>
          <w:sz w:val="16"/>
          <w:lang w:val="en-US"/>
        </w:rPr>
      </w:pPr>
    </w:p>
    <w:p w14:paraId="01DDF841" w14:textId="77777777" w:rsidR="004119DC" w:rsidRPr="004119DC" w:rsidRDefault="004119DC" w:rsidP="004119DC">
      <w:pPr>
        <w:ind w:left="708"/>
        <w:rPr>
          <w:rFonts w:ascii="Arial" w:hAnsi="Arial" w:cs="Arial"/>
          <w:b/>
          <w:sz w:val="16"/>
          <w:szCs w:val="16"/>
          <w:lang w:val="en-GB"/>
        </w:rPr>
      </w:pPr>
    </w:p>
    <w:p w14:paraId="3B89947B" w14:textId="77777777" w:rsidR="004119DC" w:rsidRPr="004119DC" w:rsidRDefault="004119DC" w:rsidP="004119DC">
      <w:pPr>
        <w:spacing w:line="276" w:lineRule="auto"/>
        <w:ind w:firstLine="697"/>
        <w:rPr>
          <w:lang w:val="en-GB"/>
        </w:rPr>
      </w:pPr>
      <w:r w:rsidRPr="004119DC">
        <w:rPr>
          <w:rFonts w:ascii="Arial" w:hAnsi="Arial"/>
          <w:b/>
          <w:i/>
          <w:sz w:val="16"/>
          <w:lang w:val="en-GB"/>
        </w:rPr>
        <w:t>Disclaimer</w:t>
      </w:r>
    </w:p>
    <w:p w14:paraId="2811F560" w14:textId="77777777" w:rsidR="004119DC" w:rsidRPr="004119DC" w:rsidRDefault="004119DC" w:rsidP="004119DC">
      <w:pPr>
        <w:spacing w:line="276" w:lineRule="auto"/>
        <w:ind w:left="697"/>
        <w:jc w:val="both"/>
        <w:rPr>
          <w:lang w:val="en-GB"/>
        </w:rPr>
      </w:pPr>
      <w:r w:rsidRPr="004119DC">
        <w:rPr>
          <w:rFonts w:ascii="Arial" w:hAnsi="Arial"/>
          <w:i/>
          <w:sz w:val="16"/>
          <w:lang w:val="en-GB"/>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p w14:paraId="53FF2151" w14:textId="77777777" w:rsidR="004119DC" w:rsidRPr="004119DC" w:rsidRDefault="004119DC" w:rsidP="004119DC">
      <w:pPr>
        <w:rPr>
          <w:rFonts w:ascii="Arial" w:hAnsi="Arial" w:cs="Arial"/>
          <w:b/>
          <w:sz w:val="16"/>
          <w:szCs w:val="16"/>
          <w:lang w:val="en-GB"/>
        </w:rPr>
      </w:pPr>
    </w:p>
    <w:p w14:paraId="7DADF82A" w14:textId="77777777" w:rsidR="0062396E" w:rsidRPr="004119DC" w:rsidRDefault="0062396E" w:rsidP="004119DC">
      <w:pPr>
        <w:spacing w:line="276" w:lineRule="auto"/>
        <w:ind w:firstLine="697"/>
        <w:jc w:val="both"/>
        <w:rPr>
          <w:rFonts w:ascii="Arial" w:hAnsi="Arial" w:cs="Arial"/>
          <w:i/>
          <w:sz w:val="16"/>
          <w:szCs w:val="16"/>
          <w:lang w:val="en-GB"/>
        </w:rPr>
      </w:pPr>
    </w:p>
    <w:sectPr w:rsidR="0062396E" w:rsidRPr="004119DC">
      <w:headerReference w:type="default" r:id="rId9"/>
      <w:footerReference w:type="even" r:id="rId10"/>
      <w:footerReference w:type="default" r:id="rId11"/>
      <w:headerReference w:type="first" r:id="rId12"/>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B3FE" w14:textId="77777777" w:rsidR="00861AB8" w:rsidRDefault="00861AB8">
      <w:r>
        <w:separator/>
      </w:r>
    </w:p>
  </w:endnote>
  <w:endnote w:type="continuationSeparator" w:id="0">
    <w:p w14:paraId="0E5F00AB" w14:textId="77777777" w:rsidR="00861AB8" w:rsidRDefault="0086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05FE" w14:textId="77777777"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6D15CC58" w14:textId="77777777" w:rsidR="00FB5A61" w:rsidRDefault="00FB5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027F" w14:textId="77777777"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E54A45">
      <w:rPr>
        <w:rFonts w:ascii="Arial" w:hAnsi="Arial" w:cs="Arial"/>
        <w:noProof/>
        <w:sz w:val="22"/>
        <w:szCs w:val="22"/>
      </w:rPr>
      <w:t>2</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E54A45">
      <w:rPr>
        <w:rFonts w:ascii="Arial" w:hAnsi="Arial" w:cs="Arial"/>
        <w:noProof/>
        <w:sz w:val="22"/>
        <w:szCs w:val="22"/>
      </w:rPr>
      <w:t>3</w:t>
    </w:r>
    <w:r w:rsidRPr="00D20E6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DA4B9" w14:textId="77777777" w:rsidR="00861AB8" w:rsidRDefault="00861AB8">
      <w:r>
        <w:separator/>
      </w:r>
    </w:p>
  </w:footnote>
  <w:footnote w:type="continuationSeparator" w:id="0">
    <w:p w14:paraId="411EED6E" w14:textId="77777777" w:rsidR="00861AB8" w:rsidRDefault="0086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A600" w14:textId="77777777" w:rsidR="00FB5A61" w:rsidRDefault="008A2850"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9776" behindDoc="1" locked="0" layoutInCell="1" allowOverlap="1" wp14:anchorId="45B39D2A" wp14:editId="16A13119">
          <wp:simplePos x="0" y="0"/>
          <wp:positionH relativeFrom="column">
            <wp:posOffset>4933950</wp:posOffset>
          </wp:positionH>
          <wp:positionV relativeFrom="paragraph">
            <wp:posOffset>238125</wp:posOffset>
          </wp:positionV>
          <wp:extent cx="1259840" cy="212090"/>
          <wp:effectExtent l="0" t="0" r="0" b="0"/>
          <wp:wrapThrough wrapText="bothSides">
            <wp:wrapPolygon edited="0">
              <wp:start x="18617" y="0"/>
              <wp:lineTo x="0" y="0"/>
              <wp:lineTo x="0" y="19401"/>
              <wp:lineTo x="21230" y="19401"/>
              <wp:lineTo x="21230" y="1940"/>
              <wp:lineTo x="20903" y="0"/>
              <wp:lineTo x="18617" y="0"/>
            </wp:wrapPolygon>
          </wp:wrapThrough>
          <wp:docPr id="4" name="Grafik 4" descr="C:\Users\groeber.philipp\Desktop\secunet_Logo_RGB_SchwarzRot_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eber.philipp\Desktop\secunet_Logo_RGB_SchwarzRot_10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21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1B1E" w14:textId="77777777" w:rsidR="00FB5A61" w:rsidRDefault="00FB5A61">
    <w:pPr>
      <w:pStyle w:val="Kopfzeile"/>
      <w:ind w:right="1418"/>
      <w:jc w:val="right"/>
      <w:rPr>
        <w:rFonts w:ascii="Swis721 Ex BT" w:hAnsi="Swis721 Ex BT"/>
        <w:sz w:val="40"/>
      </w:rPr>
    </w:pPr>
  </w:p>
  <w:p w14:paraId="54C00160" w14:textId="77777777" w:rsidR="00FB5A61" w:rsidRDefault="00FB5A61">
    <w:pPr>
      <w:pStyle w:val="Kopfzeile"/>
      <w:ind w:right="1418"/>
      <w:jc w:val="right"/>
      <w:rPr>
        <w:rFonts w:ascii="Swis721 Ex BT" w:hAnsi="Swis721 Ex BT"/>
        <w:sz w:val="40"/>
      </w:rPr>
    </w:pPr>
  </w:p>
  <w:p w14:paraId="6501918B" w14:textId="77777777"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40E54195" wp14:editId="3611BF21">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08398141" w14:textId="77777777" w:rsidR="00FB5A61" w:rsidRDefault="00FB5A61">
    <w:pPr>
      <w:pStyle w:val="Kopfzeile"/>
      <w:jc w:val="right"/>
      <w:rPr>
        <w:rFonts w:ascii="Arial" w:hAnsi="Arial"/>
      </w:rPr>
    </w:pPr>
  </w:p>
  <w:p w14:paraId="2120427A" w14:textId="77777777" w:rsidR="00FB5A61" w:rsidRDefault="00FB5A61">
    <w:pPr>
      <w:pStyle w:val="Kopfzeile"/>
      <w:jc w:val="right"/>
      <w:rPr>
        <w:rFonts w:ascii="Arial" w:hAnsi="Arial"/>
      </w:rPr>
    </w:pPr>
  </w:p>
  <w:p w14:paraId="6DA30E12" w14:textId="77777777" w:rsidR="00FB5A61" w:rsidRDefault="00FB5A61">
    <w:pPr>
      <w:pStyle w:val="Kopfzeile"/>
      <w:jc w:val="right"/>
      <w:rPr>
        <w:rFonts w:ascii="Arial" w:hAnsi="Arial"/>
      </w:rPr>
    </w:pPr>
  </w:p>
  <w:p w14:paraId="235FBAE2" w14:textId="77777777" w:rsidR="00FB5A61" w:rsidRDefault="00FB5A61">
    <w:pPr>
      <w:pStyle w:val="Kopfzeile"/>
      <w:jc w:val="right"/>
      <w:rPr>
        <w:rFonts w:ascii="Arial" w:hAnsi="Arial"/>
      </w:rPr>
    </w:pPr>
  </w:p>
  <w:p w14:paraId="2A912AC6" w14:textId="77777777" w:rsidR="00FB5A61" w:rsidRDefault="00FB5A61">
    <w:pPr>
      <w:pStyle w:val="Kopfzeile"/>
      <w:jc w:val="right"/>
      <w:rPr>
        <w:rFonts w:ascii="Arial" w:hAnsi="Arial"/>
      </w:rPr>
    </w:pPr>
  </w:p>
  <w:p w14:paraId="1E22AA06" w14:textId="77777777" w:rsidR="00FB5A61" w:rsidRDefault="00FB5A61">
    <w:pPr>
      <w:pStyle w:val="Kopfzeile"/>
      <w:jc w:val="right"/>
      <w:rPr>
        <w:rFonts w:ascii="Arial" w:hAnsi="Arial"/>
      </w:rPr>
    </w:pPr>
  </w:p>
  <w:p w14:paraId="32E17595" w14:textId="77777777" w:rsidR="00FB5A61" w:rsidRDefault="00FB5A61">
    <w:pPr>
      <w:pStyle w:val="Kopfzeile"/>
      <w:rPr>
        <w:rFonts w:ascii="Arial" w:hAnsi="Arial"/>
        <w:sz w:val="32"/>
      </w:rPr>
    </w:pPr>
    <w:r>
      <w:rPr>
        <w:rFonts w:ascii="Arial" w:hAnsi="Arial"/>
        <w:sz w:val="32"/>
      </w:rPr>
      <w:t>Presseinformation</w:t>
    </w:r>
  </w:p>
  <w:p w14:paraId="0E68A0F6" w14:textId="77777777" w:rsidR="00FB5A61" w:rsidRDefault="00FB5A61">
    <w:pPr>
      <w:pStyle w:val="Kopfzeile"/>
      <w:rPr>
        <w:rFonts w:ascii="Arial" w:hAnsi="Arial"/>
        <w:sz w:val="32"/>
      </w:rPr>
    </w:pPr>
  </w:p>
  <w:p w14:paraId="5EF3A9F3" w14:textId="77777777" w:rsidR="00FB5A61" w:rsidRDefault="00FB5A61">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8CBB0D3-762F-4A4C-BF43-957D3606A1AB}"/>
    <w:docVar w:name="dgnword-eventsink" w:val="22100752"/>
  </w:docVars>
  <w:rsids>
    <w:rsidRoot w:val="00C62781"/>
    <w:rsid w:val="000040E7"/>
    <w:rsid w:val="00006EC2"/>
    <w:rsid w:val="00011A47"/>
    <w:rsid w:val="0001548C"/>
    <w:rsid w:val="000206D3"/>
    <w:rsid w:val="0007129E"/>
    <w:rsid w:val="000B6D18"/>
    <w:rsid w:val="000D0B22"/>
    <w:rsid w:val="000D1822"/>
    <w:rsid w:val="000D3F75"/>
    <w:rsid w:val="000E64A8"/>
    <w:rsid w:val="00100593"/>
    <w:rsid w:val="001075C5"/>
    <w:rsid w:val="00110135"/>
    <w:rsid w:val="0012667C"/>
    <w:rsid w:val="00130C10"/>
    <w:rsid w:val="0014378D"/>
    <w:rsid w:val="0016437E"/>
    <w:rsid w:val="00165F36"/>
    <w:rsid w:val="0018214A"/>
    <w:rsid w:val="001A162A"/>
    <w:rsid w:val="001B31CD"/>
    <w:rsid w:val="001E3AA8"/>
    <w:rsid w:val="001F70FA"/>
    <w:rsid w:val="00212497"/>
    <w:rsid w:val="00212BE5"/>
    <w:rsid w:val="00215B77"/>
    <w:rsid w:val="002216B2"/>
    <w:rsid w:val="00225989"/>
    <w:rsid w:val="00227CF5"/>
    <w:rsid w:val="00232B0E"/>
    <w:rsid w:val="002340A1"/>
    <w:rsid w:val="00252C1A"/>
    <w:rsid w:val="002548A9"/>
    <w:rsid w:val="0027244E"/>
    <w:rsid w:val="00276786"/>
    <w:rsid w:val="00296DFF"/>
    <w:rsid w:val="002A164A"/>
    <w:rsid w:val="002A6536"/>
    <w:rsid w:val="002B2E4A"/>
    <w:rsid w:val="002B6ED4"/>
    <w:rsid w:val="002D49C7"/>
    <w:rsid w:val="002F1F31"/>
    <w:rsid w:val="00306CB4"/>
    <w:rsid w:val="00327AD2"/>
    <w:rsid w:val="00330918"/>
    <w:rsid w:val="00330AE1"/>
    <w:rsid w:val="00333F95"/>
    <w:rsid w:val="003527F0"/>
    <w:rsid w:val="00355DF3"/>
    <w:rsid w:val="00375096"/>
    <w:rsid w:val="00380CD2"/>
    <w:rsid w:val="003A2B5B"/>
    <w:rsid w:val="003B4BD9"/>
    <w:rsid w:val="003B6955"/>
    <w:rsid w:val="003D3542"/>
    <w:rsid w:val="003D5B63"/>
    <w:rsid w:val="003F51F7"/>
    <w:rsid w:val="00405B10"/>
    <w:rsid w:val="004119DC"/>
    <w:rsid w:val="00427B3E"/>
    <w:rsid w:val="004324B9"/>
    <w:rsid w:val="00452E70"/>
    <w:rsid w:val="00485D0F"/>
    <w:rsid w:val="00486F57"/>
    <w:rsid w:val="004935B9"/>
    <w:rsid w:val="00497979"/>
    <w:rsid w:val="004A0F46"/>
    <w:rsid w:val="004A6854"/>
    <w:rsid w:val="004A77A6"/>
    <w:rsid w:val="004C1442"/>
    <w:rsid w:val="004D19F5"/>
    <w:rsid w:val="004D1F1D"/>
    <w:rsid w:val="00531B91"/>
    <w:rsid w:val="00537AC6"/>
    <w:rsid w:val="00544448"/>
    <w:rsid w:val="0055348F"/>
    <w:rsid w:val="005672CB"/>
    <w:rsid w:val="00590A0C"/>
    <w:rsid w:val="005923EB"/>
    <w:rsid w:val="00595473"/>
    <w:rsid w:val="005B170C"/>
    <w:rsid w:val="005C45FA"/>
    <w:rsid w:val="00600F9C"/>
    <w:rsid w:val="0060473C"/>
    <w:rsid w:val="006068C1"/>
    <w:rsid w:val="0061308E"/>
    <w:rsid w:val="0062396E"/>
    <w:rsid w:val="00635D4B"/>
    <w:rsid w:val="00643792"/>
    <w:rsid w:val="00652591"/>
    <w:rsid w:val="00664003"/>
    <w:rsid w:val="00670EDD"/>
    <w:rsid w:val="00676CAA"/>
    <w:rsid w:val="00680617"/>
    <w:rsid w:val="00684757"/>
    <w:rsid w:val="006877AA"/>
    <w:rsid w:val="006A21CF"/>
    <w:rsid w:val="006B2A40"/>
    <w:rsid w:val="006B303A"/>
    <w:rsid w:val="006C51E1"/>
    <w:rsid w:val="006C7756"/>
    <w:rsid w:val="00712B6C"/>
    <w:rsid w:val="00714147"/>
    <w:rsid w:val="00735DDE"/>
    <w:rsid w:val="007505DB"/>
    <w:rsid w:val="00783AC6"/>
    <w:rsid w:val="00792788"/>
    <w:rsid w:val="007A03D5"/>
    <w:rsid w:val="007C0587"/>
    <w:rsid w:val="007C2541"/>
    <w:rsid w:val="007C5C9E"/>
    <w:rsid w:val="00804BC5"/>
    <w:rsid w:val="00861AB8"/>
    <w:rsid w:val="00862C4F"/>
    <w:rsid w:val="0087418A"/>
    <w:rsid w:val="008822BE"/>
    <w:rsid w:val="00885835"/>
    <w:rsid w:val="008860BE"/>
    <w:rsid w:val="00887E9A"/>
    <w:rsid w:val="00894DF7"/>
    <w:rsid w:val="008A2850"/>
    <w:rsid w:val="008C280E"/>
    <w:rsid w:val="008D42F5"/>
    <w:rsid w:val="008E063E"/>
    <w:rsid w:val="008E0A14"/>
    <w:rsid w:val="008E282E"/>
    <w:rsid w:val="008E7A1D"/>
    <w:rsid w:val="008F341F"/>
    <w:rsid w:val="009013CE"/>
    <w:rsid w:val="009014EA"/>
    <w:rsid w:val="00904C07"/>
    <w:rsid w:val="00910A62"/>
    <w:rsid w:val="00941870"/>
    <w:rsid w:val="0094298B"/>
    <w:rsid w:val="00955D8C"/>
    <w:rsid w:val="00966980"/>
    <w:rsid w:val="00967924"/>
    <w:rsid w:val="009716A1"/>
    <w:rsid w:val="00997188"/>
    <w:rsid w:val="009C7DC2"/>
    <w:rsid w:val="009E4CA0"/>
    <w:rsid w:val="00A061AF"/>
    <w:rsid w:val="00A1056C"/>
    <w:rsid w:val="00A164CA"/>
    <w:rsid w:val="00A20FC5"/>
    <w:rsid w:val="00A21932"/>
    <w:rsid w:val="00A3586E"/>
    <w:rsid w:val="00A51D63"/>
    <w:rsid w:val="00A549DE"/>
    <w:rsid w:val="00A54B8A"/>
    <w:rsid w:val="00A57CF5"/>
    <w:rsid w:val="00A60E57"/>
    <w:rsid w:val="00A650D9"/>
    <w:rsid w:val="00A71F09"/>
    <w:rsid w:val="00A76265"/>
    <w:rsid w:val="00A91D7A"/>
    <w:rsid w:val="00AB4BF0"/>
    <w:rsid w:val="00AB6522"/>
    <w:rsid w:val="00AC0F1D"/>
    <w:rsid w:val="00AC340A"/>
    <w:rsid w:val="00AD24EB"/>
    <w:rsid w:val="00AD5F62"/>
    <w:rsid w:val="00AE053A"/>
    <w:rsid w:val="00AE2E2D"/>
    <w:rsid w:val="00B4368C"/>
    <w:rsid w:val="00B50389"/>
    <w:rsid w:val="00B558C6"/>
    <w:rsid w:val="00B84857"/>
    <w:rsid w:val="00BC4024"/>
    <w:rsid w:val="00BC7809"/>
    <w:rsid w:val="00BE42B0"/>
    <w:rsid w:val="00BE52C1"/>
    <w:rsid w:val="00C001D4"/>
    <w:rsid w:val="00C10F2D"/>
    <w:rsid w:val="00C17202"/>
    <w:rsid w:val="00C2721E"/>
    <w:rsid w:val="00C34E26"/>
    <w:rsid w:val="00C421CE"/>
    <w:rsid w:val="00C46CAD"/>
    <w:rsid w:val="00C62781"/>
    <w:rsid w:val="00CA196C"/>
    <w:rsid w:val="00CB58B4"/>
    <w:rsid w:val="00CE2CC4"/>
    <w:rsid w:val="00CF245E"/>
    <w:rsid w:val="00D20E6F"/>
    <w:rsid w:val="00D41B51"/>
    <w:rsid w:val="00D612F2"/>
    <w:rsid w:val="00D62B18"/>
    <w:rsid w:val="00D91EE0"/>
    <w:rsid w:val="00DA5758"/>
    <w:rsid w:val="00DB6B2A"/>
    <w:rsid w:val="00DC3650"/>
    <w:rsid w:val="00DC6314"/>
    <w:rsid w:val="00DE7332"/>
    <w:rsid w:val="00DF2214"/>
    <w:rsid w:val="00E260EF"/>
    <w:rsid w:val="00E54A45"/>
    <w:rsid w:val="00E55ADA"/>
    <w:rsid w:val="00E62AB2"/>
    <w:rsid w:val="00E827F0"/>
    <w:rsid w:val="00E95D10"/>
    <w:rsid w:val="00EB7AEA"/>
    <w:rsid w:val="00EC6C28"/>
    <w:rsid w:val="00EE62C0"/>
    <w:rsid w:val="00EE652C"/>
    <w:rsid w:val="00EF4B33"/>
    <w:rsid w:val="00F05228"/>
    <w:rsid w:val="00F06843"/>
    <w:rsid w:val="00F177B3"/>
    <w:rsid w:val="00F202C1"/>
    <w:rsid w:val="00F215B4"/>
    <w:rsid w:val="00F41171"/>
    <w:rsid w:val="00F5070B"/>
    <w:rsid w:val="00F56F39"/>
    <w:rsid w:val="00F7408E"/>
    <w:rsid w:val="00F84ECA"/>
    <w:rsid w:val="00F8781B"/>
    <w:rsid w:val="00F91BB7"/>
    <w:rsid w:val="00F97798"/>
    <w:rsid w:val="00FB0EB7"/>
    <w:rsid w:val="00FB5A61"/>
    <w:rsid w:val="00FD3E20"/>
    <w:rsid w:val="00FE1EAA"/>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438A6DF"/>
  <w15:docId w15:val="{2BDBE179-C475-4E0D-A73B-9D3A1CAC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styleId="NichtaufgelsteErwhnung">
    <w:name w:val="Unresolved Mention"/>
    <w:basedOn w:val="Absatz-Standardschriftart"/>
    <w:uiPriority w:val="99"/>
    <w:semiHidden/>
    <w:unhideWhenUsed/>
    <w:rsid w:val="00887E9A"/>
    <w:rPr>
      <w:color w:val="605E5C"/>
      <w:shd w:val="clear" w:color="auto" w:fill="E1DFDD"/>
    </w:rPr>
  </w:style>
  <w:style w:type="character" w:customStyle="1" w:styleId="KopfzeileZchn">
    <w:name w:val="Kopfzeile Zchn"/>
    <w:basedOn w:val="Absatz-Standardschriftart"/>
    <w:link w:val="Kopfzeile"/>
    <w:rsid w:val="004119DC"/>
  </w:style>
  <w:style w:type="paragraph" w:customStyle="1" w:styleId="Default">
    <w:name w:val="Default"/>
    <w:rsid w:val="004119DC"/>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72A7-2B56-4703-997D-078B0314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3740</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5</cp:revision>
  <cp:lastPrinted>2022-03-08T13:54:00Z</cp:lastPrinted>
  <dcterms:created xsi:type="dcterms:W3CDTF">2022-03-08T10:44:00Z</dcterms:created>
  <dcterms:modified xsi:type="dcterms:W3CDTF">2022-03-08T13:54:00Z</dcterms:modified>
</cp:coreProperties>
</file>