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D184D" w14:textId="38368F45" w:rsidR="0085549A" w:rsidRDefault="0085549A">
      <w:pPr>
        <w:rPr>
          <w:rFonts w:ascii="Arial" w:hAnsi="Arial"/>
          <w:i/>
          <w:sz w:val="16"/>
        </w:rPr>
      </w:pPr>
    </w:p>
    <w:p w14:paraId="3E37E24B" w14:textId="074ABC38" w:rsidR="00F84869" w:rsidRDefault="0085549A" w:rsidP="0085549A">
      <w:pPr>
        <w:spacing w:after="360"/>
        <w:ind w:left="697" w:right="-285"/>
        <w:rPr>
          <w:rFonts w:ascii="Arial" w:hAnsi="Arial"/>
          <w:b/>
          <w:sz w:val="32"/>
          <w:lang w:val="en-GB"/>
        </w:rPr>
      </w:pPr>
      <w:r w:rsidRPr="0085549A">
        <w:rPr>
          <w:rFonts w:ascii="Arial" w:hAnsi="Arial"/>
          <w:b/>
          <w:sz w:val="32"/>
          <w:lang w:val="en-GB"/>
        </w:rPr>
        <w:t xml:space="preserve">EES solution from </w:t>
      </w:r>
      <w:r w:rsidR="00E876C8">
        <w:rPr>
          <w:rFonts w:ascii="Arial" w:hAnsi="Arial"/>
          <w:b/>
          <w:sz w:val="32"/>
          <w:lang w:val="en-GB"/>
        </w:rPr>
        <w:t>one</w:t>
      </w:r>
      <w:r w:rsidRPr="0085549A">
        <w:rPr>
          <w:rFonts w:ascii="Arial" w:hAnsi="Arial"/>
          <w:b/>
          <w:sz w:val="32"/>
          <w:lang w:val="en-GB"/>
        </w:rPr>
        <w:t xml:space="preserve"> source: secunet and SSARM make Bulgaria's border controls fit for the future</w:t>
      </w:r>
    </w:p>
    <w:p w14:paraId="57BBEEE9" w14:textId="1DCB0C4D" w:rsidR="0085549A" w:rsidRPr="00FC6995" w:rsidRDefault="00746DD6" w:rsidP="00746DD6">
      <w:pPr>
        <w:spacing w:after="120" w:line="360" w:lineRule="auto"/>
        <w:ind w:left="697"/>
        <w:jc w:val="both"/>
        <w:rPr>
          <w:rFonts w:ascii="Arial" w:hAnsi="Arial"/>
          <w:b/>
          <w:sz w:val="22"/>
          <w:lang w:val="en-US"/>
        </w:rPr>
      </w:pPr>
      <w:r w:rsidRPr="00FC6995">
        <w:rPr>
          <w:rFonts w:ascii="Arial" w:hAnsi="Arial"/>
          <w:b/>
          <w:i/>
          <w:sz w:val="22"/>
          <w:lang w:val="en-US"/>
        </w:rPr>
        <w:t>[Essen</w:t>
      </w:r>
      <w:r w:rsidR="00575FC5">
        <w:rPr>
          <w:rFonts w:ascii="Arial" w:hAnsi="Arial"/>
          <w:b/>
          <w:i/>
          <w:sz w:val="22"/>
          <w:lang w:val="en-US"/>
        </w:rPr>
        <w:t>/Germany</w:t>
      </w:r>
      <w:r w:rsidRPr="00FC6995">
        <w:rPr>
          <w:rFonts w:ascii="Arial" w:hAnsi="Arial"/>
          <w:b/>
          <w:i/>
          <w:sz w:val="22"/>
          <w:lang w:val="en-US"/>
        </w:rPr>
        <w:t xml:space="preserve">, </w:t>
      </w:r>
      <w:r w:rsidR="00DB35F9">
        <w:rPr>
          <w:rFonts w:ascii="Arial" w:hAnsi="Arial"/>
          <w:b/>
          <w:i/>
          <w:sz w:val="22"/>
          <w:lang w:val="en-US"/>
        </w:rPr>
        <w:t>21</w:t>
      </w:r>
      <w:r w:rsidRPr="00FC6995">
        <w:rPr>
          <w:rFonts w:ascii="Arial" w:hAnsi="Arial"/>
          <w:b/>
          <w:i/>
          <w:sz w:val="22"/>
          <w:lang w:val="en-US"/>
        </w:rPr>
        <w:t xml:space="preserve"> </w:t>
      </w:r>
      <w:r w:rsidR="00BE3840">
        <w:rPr>
          <w:rFonts w:ascii="Arial" w:hAnsi="Arial"/>
          <w:b/>
          <w:i/>
          <w:sz w:val="22"/>
          <w:lang w:val="en-US"/>
        </w:rPr>
        <w:t>October</w:t>
      </w:r>
      <w:r w:rsidRPr="00FC6995">
        <w:rPr>
          <w:rFonts w:ascii="Arial" w:hAnsi="Arial"/>
          <w:b/>
          <w:i/>
          <w:sz w:val="22"/>
          <w:lang w:val="en-US"/>
        </w:rPr>
        <w:t xml:space="preserve"> 2021]</w:t>
      </w:r>
      <w:r w:rsidRPr="00FC6995">
        <w:rPr>
          <w:rFonts w:ascii="Arial" w:hAnsi="Arial"/>
          <w:b/>
          <w:sz w:val="22"/>
          <w:lang w:val="en-US"/>
        </w:rPr>
        <w:t xml:space="preserve"> </w:t>
      </w:r>
      <w:r w:rsidR="0085549A" w:rsidRPr="00FC6995">
        <w:rPr>
          <w:rFonts w:ascii="Arial" w:hAnsi="Arial"/>
          <w:b/>
          <w:sz w:val="22"/>
          <w:lang w:val="en-US"/>
        </w:rPr>
        <w:t xml:space="preserve">In cooperation with the general contractor SSARM, the cybersecurity company secunet has implemented a secure </w:t>
      </w:r>
      <w:r w:rsidR="00242E97" w:rsidRPr="00FC6995">
        <w:rPr>
          <w:rFonts w:ascii="Arial" w:hAnsi="Arial"/>
          <w:b/>
          <w:sz w:val="22"/>
          <w:lang w:val="en-US"/>
        </w:rPr>
        <w:t xml:space="preserve">turnkey </w:t>
      </w:r>
      <w:r w:rsidR="0085549A" w:rsidRPr="00FC6995">
        <w:rPr>
          <w:rFonts w:ascii="Arial" w:hAnsi="Arial"/>
          <w:b/>
          <w:sz w:val="22"/>
          <w:lang w:val="en-US"/>
        </w:rPr>
        <w:t xml:space="preserve">solution for </w:t>
      </w:r>
      <w:r w:rsidR="00960225" w:rsidRPr="00FC6995">
        <w:rPr>
          <w:rFonts w:ascii="Arial" w:hAnsi="Arial"/>
          <w:b/>
          <w:sz w:val="22"/>
          <w:lang w:val="en-US"/>
        </w:rPr>
        <w:t xml:space="preserve">EES-compliant </w:t>
      </w:r>
      <w:r w:rsidR="0085549A" w:rsidRPr="00FC6995">
        <w:rPr>
          <w:rFonts w:ascii="Arial" w:hAnsi="Arial"/>
          <w:b/>
          <w:sz w:val="22"/>
          <w:lang w:val="en-US"/>
        </w:rPr>
        <w:t xml:space="preserve">border controls at Sofia, Varna and Burgas airports. As one of the first </w:t>
      </w:r>
      <w:r w:rsidR="00A74D27" w:rsidRPr="00FC6995">
        <w:rPr>
          <w:rFonts w:ascii="Arial" w:hAnsi="Arial"/>
          <w:b/>
          <w:sz w:val="22"/>
          <w:lang w:val="en-US"/>
        </w:rPr>
        <w:t>EU countries</w:t>
      </w:r>
      <w:r w:rsidR="0085549A" w:rsidRPr="00FC6995">
        <w:rPr>
          <w:rFonts w:ascii="Arial" w:hAnsi="Arial"/>
          <w:b/>
          <w:sz w:val="22"/>
          <w:lang w:val="en-US"/>
        </w:rPr>
        <w:t xml:space="preserve">, Bulgaria has thus prepared its air borders with secunet border gears for the EU-wide Entry/Exit System EES and is ready for operation long before its launch in May 2022. The future required processes </w:t>
      </w:r>
      <w:r w:rsidR="00D634CF" w:rsidRPr="00FC6995">
        <w:rPr>
          <w:rFonts w:ascii="Arial" w:hAnsi="Arial"/>
          <w:b/>
          <w:sz w:val="22"/>
          <w:lang w:val="en-US"/>
        </w:rPr>
        <w:t xml:space="preserve">which </w:t>
      </w:r>
      <w:r w:rsidR="0085549A" w:rsidRPr="00FC6995">
        <w:rPr>
          <w:rFonts w:ascii="Arial" w:hAnsi="Arial"/>
          <w:b/>
          <w:sz w:val="22"/>
          <w:lang w:val="en-US"/>
        </w:rPr>
        <w:t>considerabl</w:t>
      </w:r>
      <w:r w:rsidR="00242E97" w:rsidRPr="00FC6995">
        <w:rPr>
          <w:rFonts w:ascii="Arial" w:hAnsi="Arial"/>
          <w:b/>
          <w:sz w:val="22"/>
          <w:lang w:val="en-US"/>
        </w:rPr>
        <w:t>y</w:t>
      </w:r>
      <w:r w:rsidR="0085549A" w:rsidRPr="00FC6995">
        <w:rPr>
          <w:rFonts w:ascii="Arial" w:hAnsi="Arial"/>
          <w:b/>
          <w:sz w:val="22"/>
          <w:lang w:val="en-US"/>
        </w:rPr>
        <w:t xml:space="preserve"> </w:t>
      </w:r>
      <w:r w:rsidR="00242E97" w:rsidRPr="00FC6995">
        <w:rPr>
          <w:rFonts w:ascii="Arial" w:hAnsi="Arial"/>
          <w:b/>
          <w:sz w:val="22"/>
          <w:lang w:val="en-US"/>
        </w:rPr>
        <w:t xml:space="preserve">increase the </w:t>
      </w:r>
      <w:r w:rsidR="0085549A" w:rsidRPr="00FC6995">
        <w:rPr>
          <w:rFonts w:ascii="Arial" w:hAnsi="Arial"/>
          <w:b/>
          <w:sz w:val="22"/>
          <w:lang w:val="en-US"/>
        </w:rPr>
        <w:t>work</w:t>
      </w:r>
      <w:r w:rsidR="00242E97" w:rsidRPr="00FC6995">
        <w:rPr>
          <w:rFonts w:ascii="Arial" w:hAnsi="Arial"/>
          <w:b/>
          <w:sz w:val="22"/>
          <w:lang w:val="en-US"/>
        </w:rPr>
        <w:t>load</w:t>
      </w:r>
      <w:r w:rsidR="0085549A" w:rsidRPr="00FC6995">
        <w:rPr>
          <w:rFonts w:ascii="Arial" w:hAnsi="Arial"/>
          <w:b/>
          <w:sz w:val="22"/>
          <w:lang w:val="en-US"/>
        </w:rPr>
        <w:t xml:space="preserve"> for the authorities and significantly </w:t>
      </w:r>
      <w:r w:rsidR="00242E97" w:rsidRPr="00FC6995">
        <w:rPr>
          <w:rFonts w:ascii="Arial" w:hAnsi="Arial"/>
          <w:b/>
          <w:sz w:val="22"/>
          <w:lang w:val="en-US"/>
        </w:rPr>
        <w:t xml:space="preserve">prolong </w:t>
      </w:r>
      <w:r w:rsidR="0085549A" w:rsidRPr="00FC6995">
        <w:rPr>
          <w:rFonts w:ascii="Arial" w:hAnsi="Arial"/>
          <w:b/>
          <w:sz w:val="22"/>
          <w:lang w:val="en-US"/>
        </w:rPr>
        <w:t>waiting times for passengers at border control, will be simplified and accelerated with the user-friendly</w:t>
      </w:r>
      <w:r w:rsidR="00642504" w:rsidRPr="00FC6995">
        <w:rPr>
          <w:rFonts w:ascii="Arial" w:hAnsi="Arial"/>
          <w:b/>
          <w:sz w:val="22"/>
          <w:lang w:val="en-US"/>
        </w:rPr>
        <w:t>, automated</w:t>
      </w:r>
      <w:r w:rsidR="0085549A" w:rsidRPr="00FC6995">
        <w:rPr>
          <w:rFonts w:ascii="Arial" w:hAnsi="Arial"/>
          <w:b/>
          <w:sz w:val="22"/>
          <w:lang w:val="en-US"/>
        </w:rPr>
        <w:t xml:space="preserve"> systems for biometric data capture.</w:t>
      </w:r>
    </w:p>
    <w:p w14:paraId="38E97002" w14:textId="10BA6DEF" w:rsidR="0085549A" w:rsidRPr="00FC6995" w:rsidRDefault="0085549A" w:rsidP="00746DD6">
      <w:pPr>
        <w:spacing w:after="120" w:line="360" w:lineRule="auto"/>
        <w:ind w:left="697"/>
        <w:jc w:val="both"/>
        <w:rPr>
          <w:rFonts w:ascii="Arial" w:hAnsi="Arial"/>
          <w:sz w:val="22"/>
          <w:lang w:val="en-US"/>
        </w:rPr>
      </w:pPr>
      <w:r w:rsidRPr="00FC6995">
        <w:rPr>
          <w:rFonts w:ascii="Arial" w:hAnsi="Arial"/>
          <w:sz w:val="22"/>
          <w:lang w:val="en-US"/>
        </w:rPr>
        <w:t xml:space="preserve">While international air traffic is only slowly returning to normal, preparations for future regular operations are already in progress at the Bulgarian border authorities. With the recently installed EES-compliant border control systems, the busiest airports - Sofia, Varna and Burgas - are already well </w:t>
      </w:r>
      <w:r w:rsidR="00642504" w:rsidRPr="00FC6995">
        <w:rPr>
          <w:rFonts w:ascii="Arial" w:hAnsi="Arial"/>
          <w:sz w:val="22"/>
          <w:lang w:val="en-US"/>
        </w:rPr>
        <w:t xml:space="preserve">prepared </w:t>
      </w:r>
      <w:r w:rsidRPr="00FC6995">
        <w:rPr>
          <w:rFonts w:ascii="Arial" w:hAnsi="Arial"/>
          <w:sz w:val="22"/>
          <w:lang w:val="en-US"/>
        </w:rPr>
        <w:t>for the future border control processes of the Entry/Exit System. Under the Smart Borders Initiative, third-country nationals will have to register with a facial image and four fingerprints at land, sea and air borders from May 2022.</w:t>
      </w:r>
    </w:p>
    <w:p w14:paraId="23B9330F" w14:textId="1340422C" w:rsidR="0085549A" w:rsidRPr="00FC6995" w:rsidRDefault="00935C40" w:rsidP="00746DD6">
      <w:pPr>
        <w:spacing w:after="120" w:line="360" w:lineRule="auto"/>
        <w:ind w:left="697"/>
        <w:jc w:val="both"/>
        <w:rPr>
          <w:rFonts w:ascii="Arial" w:hAnsi="Arial"/>
          <w:sz w:val="22"/>
          <w:lang w:val="en-US"/>
        </w:rPr>
      </w:pPr>
      <w:r w:rsidRPr="00FC6995">
        <w:rPr>
          <w:rFonts w:ascii="Arial" w:hAnsi="Arial"/>
          <w:sz w:val="22"/>
          <w:lang w:val="en-US"/>
        </w:rPr>
        <w:t xml:space="preserve">SSARM, which is specialized in the delivery and integration of IT applications, </w:t>
      </w:r>
      <w:r w:rsidR="00D634CF" w:rsidRPr="00FC6995">
        <w:rPr>
          <w:rFonts w:ascii="Arial" w:hAnsi="Arial"/>
          <w:sz w:val="22"/>
          <w:lang w:val="en-US"/>
        </w:rPr>
        <w:t>was awarded the contract</w:t>
      </w:r>
      <w:r w:rsidRPr="00FC6995">
        <w:rPr>
          <w:rFonts w:ascii="Arial" w:hAnsi="Arial"/>
          <w:sz w:val="22"/>
          <w:lang w:val="en-US"/>
        </w:rPr>
        <w:t xml:space="preserve"> last year </w:t>
      </w:r>
      <w:r w:rsidR="00D634CF" w:rsidRPr="00FC6995">
        <w:rPr>
          <w:rFonts w:ascii="Arial" w:hAnsi="Arial"/>
          <w:sz w:val="22"/>
          <w:lang w:val="en-US"/>
        </w:rPr>
        <w:t xml:space="preserve">- </w:t>
      </w:r>
      <w:r w:rsidRPr="00FC6995">
        <w:rPr>
          <w:rFonts w:ascii="Arial" w:hAnsi="Arial"/>
          <w:sz w:val="22"/>
          <w:lang w:val="en-US"/>
        </w:rPr>
        <w:t>following a call for tenders from the Bulgarian Ministry of the Interior</w:t>
      </w:r>
      <w:r w:rsidR="00D634CF" w:rsidRPr="00FC6995">
        <w:rPr>
          <w:rFonts w:ascii="Arial" w:hAnsi="Arial"/>
          <w:sz w:val="22"/>
          <w:lang w:val="en-US"/>
        </w:rPr>
        <w:t xml:space="preserve"> -</w:t>
      </w:r>
      <w:r w:rsidRPr="00FC6995">
        <w:rPr>
          <w:rFonts w:ascii="Arial" w:hAnsi="Arial"/>
          <w:sz w:val="22"/>
          <w:lang w:val="en-US"/>
        </w:rPr>
        <w:t xml:space="preserve"> and relied on solutions from secunet for the implementation. Thanks to the efficient cooperation and dedicated commitment of the local partner, the new border control systems were installed on schedule despite the challenges arising from the COVID</w:t>
      </w:r>
      <w:r w:rsidR="00F850D4" w:rsidRPr="00FC6995">
        <w:rPr>
          <w:rFonts w:ascii="Arial" w:hAnsi="Arial"/>
          <w:sz w:val="22"/>
          <w:lang w:val="en-US"/>
        </w:rPr>
        <w:t>-</w:t>
      </w:r>
      <w:r w:rsidRPr="00FC6995">
        <w:rPr>
          <w:rFonts w:ascii="Arial" w:hAnsi="Arial"/>
          <w:sz w:val="22"/>
          <w:lang w:val="en-US"/>
        </w:rPr>
        <w:t xml:space="preserve">19 pandemic. At the airports in Sofia, Varna and Burgas, a total of 20 secunet easygates with facial and </w:t>
      </w:r>
      <w:r w:rsidRPr="00FC6995">
        <w:rPr>
          <w:rFonts w:ascii="Arial" w:hAnsi="Arial"/>
          <w:sz w:val="22"/>
          <w:lang w:val="en-US"/>
        </w:rPr>
        <w:lastRenderedPageBreak/>
        <w:t xml:space="preserve">fingerprint verification are now in use. EU passengers can thus cross the borders automatically and more quickly. Eight secunet easykiosk systems enable </w:t>
      </w:r>
      <w:r w:rsidR="008C4908" w:rsidRPr="00FC6995">
        <w:rPr>
          <w:rFonts w:ascii="Arial" w:hAnsi="Arial"/>
          <w:sz w:val="22"/>
          <w:lang w:val="en-US"/>
        </w:rPr>
        <w:t>travellers</w:t>
      </w:r>
      <w:r w:rsidRPr="00FC6995">
        <w:rPr>
          <w:rFonts w:ascii="Arial" w:hAnsi="Arial"/>
          <w:sz w:val="22"/>
          <w:lang w:val="en-US"/>
        </w:rPr>
        <w:t xml:space="preserve"> from third countries to pre-</w:t>
      </w:r>
      <w:r w:rsidR="00F850D4" w:rsidRPr="00FC6995">
        <w:rPr>
          <w:rFonts w:ascii="Arial" w:hAnsi="Arial"/>
          <w:sz w:val="22"/>
          <w:lang w:val="en-US"/>
        </w:rPr>
        <w:t>enrol</w:t>
      </w:r>
      <w:r w:rsidRPr="00FC6995">
        <w:rPr>
          <w:rFonts w:ascii="Arial" w:hAnsi="Arial"/>
          <w:sz w:val="22"/>
          <w:lang w:val="en-US"/>
        </w:rPr>
        <w:t xml:space="preserve"> their biometric data independently. At the stationary border control </w:t>
      </w:r>
      <w:r w:rsidR="00F850D4" w:rsidRPr="00FC6995">
        <w:rPr>
          <w:rFonts w:ascii="Arial" w:hAnsi="Arial"/>
          <w:sz w:val="22"/>
          <w:lang w:val="en-US"/>
        </w:rPr>
        <w:t>desks</w:t>
      </w:r>
      <w:r w:rsidRPr="00FC6995">
        <w:rPr>
          <w:rFonts w:ascii="Arial" w:hAnsi="Arial"/>
          <w:sz w:val="22"/>
          <w:lang w:val="en-US"/>
        </w:rPr>
        <w:t xml:space="preserve">, 66 secunet easytowers and fingerprint scanners also support the biometric capture of facial images and fingerprints. Finally, the technical components were adapted to the airport-specific environment as well as </w:t>
      </w:r>
      <w:r w:rsidR="00D634CF" w:rsidRPr="00FC6995">
        <w:rPr>
          <w:rFonts w:ascii="Arial" w:hAnsi="Arial"/>
          <w:sz w:val="22"/>
          <w:lang w:val="en-US"/>
        </w:rPr>
        <w:t xml:space="preserve">individual </w:t>
      </w:r>
      <w:r w:rsidRPr="00FC6995">
        <w:rPr>
          <w:rFonts w:ascii="Arial" w:hAnsi="Arial"/>
          <w:sz w:val="22"/>
          <w:lang w:val="en-US"/>
        </w:rPr>
        <w:t xml:space="preserve">customer requirements. </w:t>
      </w:r>
    </w:p>
    <w:p w14:paraId="0290C5D5" w14:textId="6748DB85" w:rsidR="00B133A4" w:rsidRPr="00FC6995" w:rsidRDefault="005A5376" w:rsidP="00746DD6">
      <w:pPr>
        <w:spacing w:after="120" w:line="360" w:lineRule="auto"/>
        <w:ind w:left="697"/>
        <w:jc w:val="both"/>
        <w:rPr>
          <w:rFonts w:ascii="Arial" w:hAnsi="Arial"/>
          <w:sz w:val="22"/>
          <w:lang w:val="en-US"/>
        </w:rPr>
      </w:pPr>
      <w:bookmarkStart w:id="0" w:name="_GoBack"/>
      <w:bookmarkEnd w:id="0"/>
      <w:r w:rsidRPr="00F32107">
        <w:rPr>
          <w:rFonts w:ascii="Arial" w:hAnsi="Arial"/>
          <w:sz w:val="22"/>
          <w:lang w:val="en-US"/>
        </w:rPr>
        <w:t xml:space="preserve">Security plays a key role in automated systems, for example, to protect against </w:t>
      </w:r>
      <w:r w:rsidR="00AB16B3" w:rsidRPr="00F32107">
        <w:rPr>
          <w:rFonts w:ascii="Arial" w:hAnsi="Arial"/>
          <w:sz w:val="22"/>
          <w:lang w:val="en-US"/>
        </w:rPr>
        <w:t xml:space="preserve">circumvention </w:t>
      </w:r>
      <w:r w:rsidRPr="00F32107">
        <w:rPr>
          <w:rFonts w:ascii="Arial" w:hAnsi="Arial"/>
          <w:sz w:val="22"/>
          <w:lang w:val="en-US"/>
        </w:rPr>
        <w:t xml:space="preserve">attempts. </w:t>
      </w:r>
      <w:r w:rsidRPr="00FC6995">
        <w:rPr>
          <w:rFonts w:ascii="Arial" w:hAnsi="Arial"/>
          <w:sz w:val="22"/>
          <w:lang w:val="en-US"/>
        </w:rPr>
        <w:t xml:space="preserve">Border control officers can </w:t>
      </w:r>
      <w:r w:rsidR="00B133A4" w:rsidRPr="00FC6995">
        <w:rPr>
          <w:rFonts w:ascii="Arial" w:hAnsi="Arial"/>
          <w:sz w:val="22"/>
          <w:lang w:val="en-US"/>
        </w:rPr>
        <w:t xml:space="preserve">monitor </w:t>
      </w:r>
      <w:r w:rsidRPr="00FC6995">
        <w:rPr>
          <w:rFonts w:ascii="Arial" w:hAnsi="Arial"/>
          <w:sz w:val="22"/>
          <w:lang w:val="en-US"/>
        </w:rPr>
        <w:t xml:space="preserve">data entries at the easykiosk via cameras to ensure that the biometric data </w:t>
      </w:r>
      <w:r w:rsidR="00AB16B3" w:rsidRPr="00FC6995">
        <w:rPr>
          <w:rFonts w:ascii="Arial" w:hAnsi="Arial"/>
          <w:sz w:val="22"/>
          <w:lang w:val="en-US"/>
        </w:rPr>
        <w:t xml:space="preserve">indeed </w:t>
      </w:r>
      <w:r w:rsidRPr="00FC6995">
        <w:rPr>
          <w:rFonts w:ascii="Arial" w:hAnsi="Arial"/>
          <w:sz w:val="22"/>
          <w:lang w:val="en-US"/>
        </w:rPr>
        <w:t>belong</w:t>
      </w:r>
      <w:r w:rsidR="00AB16B3" w:rsidRPr="00FC6995">
        <w:rPr>
          <w:rFonts w:ascii="Arial" w:hAnsi="Arial"/>
          <w:sz w:val="22"/>
          <w:lang w:val="en-US"/>
        </w:rPr>
        <w:t>s</w:t>
      </w:r>
      <w:r w:rsidRPr="00FC6995">
        <w:rPr>
          <w:rFonts w:ascii="Arial" w:hAnsi="Arial"/>
          <w:sz w:val="22"/>
          <w:lang w:val="en-US"/>
        </w:rPr>
        <w:t xml:space="preserve"> to the </w:t>
      </w:r>
      <w:r w:rsidR="008C4908" w:rsidRPr="00FC6995">
        <w:rPr>
          <w:rFonts w:ascii="Arial" w:hAnsi="Arial"/>
          <w:sz w:val="22"/>
          <w:lang w:val="en-US"/>
        </w:rPr>
        <w:t>traveller</w:t>
      </w:r>
      <w:r w:rsidRPr="00FC6995">
        <w:rPr>
          <w:rFonts w:ascii="Arial" w:hAnsi="Arial"/>
          <w:sz w:val="22"/>
          <w:lang w:val="en-US"/>
        </w:rPr>
        <w:t xml:space="preserve">. Additional sensors </w:t>
      </w:r>
      <w:r w:rsidR="00B133A4" w:rsidRPr="00FC6995">
        <w:rPr>
          <w:rFonts w:ascii="Arial" w:hAnsi="Arial"/>
          <w:sz w:val="22"/>
          <w:lang w:val="en-US"/>
        </w:rPr>
        <w:t>protect against</w:t>
      </w:r>
      <w:r w:rsidR="00960225" w:rsidRPr="00FC6995">
        <w:rPr>
          <w:rFonts w:ascii="Arial" w:hAnsi="Arial"/>
          <w:sz w:val="22"/>
          <w:lang w:val="en-US"/>
        </w:rPr>
        <w:t xml:space="preserve"> </w:t>
      </w:r>
      <w:r w:rsidRPr="00FC6995">
        <w:rPr>
          <w:rFonts w:ascii="Arial" w:hAnsi="Arial"/>
          <w:sz w:val="22"/>
          <w:lang w:val="en-US"/>
        </w:rPr>
        <w:t xml:space="preserve">possible attacks </w:t>
      </w:r>
      <w:r w:rsidR="00AB16B3" w:rsidRPr="00FC6995">
        <w:rPr>
          <w:rFonts w:ascii="Arial" w:hAnsi="Arial"/>
          <w:sz w:val="22"/>
          <w:lang w:val="en-US"/>
        </w:rPr>
        <w:t xml:space="preserve">with </w:t>
      </w:r>
      <w:r w:rsidRPr="00FC6995">
        <w:rPr>
          <w:rFonts w:ascii="Arial" w:hAnsi="Arial"/>
          <w:sz w:val="22"/>
          <w:lang w:val="en-US"/>
        </w:rPr>
        <w:t xml:space="preserve">forged </w:t>
      </w:r>
      <w:r w:rsidR="00AB16B3" w:rsidRPr="00FC6995">
        <w:rPr>
          <w:rFonts w:ascii="Arial" w:hAnsi="Arial"/>
          <w:sz w:val="22"/>
          <w:lang w:val="en-US"/>
        </w:rPr>
        <w:t>photos</w:t>
      </w:r>
      <w:r w:rsidRPr="00FC6995">
        <w:rPr>
          <w:rFonts w:ascii="Arial" w:hAnsi="Arial"/>
          <w:sz w:val="22"/>
          <w:lang w:val="en-US"/>
        </w:rPr>
        <w:t xml:space="preserve"> and fingerprints using Presentation Attack Detection (PAD).</w:t>
      </w:r>
    </w:p>
    <w:p w14:paraId="31C1086F" w14:textId="24A13637" w:rsidR="00935C40" w:rsidRPr="00FC6995" w:rsidRDefault="005A5376" w:rsidP="00746DD6">
      <w:pPr>
        <w:spacing w:after="120" w:line="360" w:lineRule="auto"/>
        <w:ind w:left="697"/>
        <w:jc w:val="both"/>
        <w:rPr>
          <w:rFonts w:ascii="Arial" w:hAnsi="Arial"/>
          <w:sz w:val="22"/>
          <w:lang w:val="en-US"/>
        </w:rPr>
      </w:pPr>
      <w:r w:rsidRPr="00FC6995">
        <w:rPr>
          <w:rFonts w:ascii="Arial" w:hAnsi="Arial"/>
          <w:sz w:val="22"/>
          <w:lang w:val="en-US"/>
        </w:rPr>
        <w:t xml:space="preserve">"The Bulgarian Ministry of the Interior has implemented a secure and efficient border control strategy at Sofia, Varna and Burgas airports with the </w:t>
      </w:r>
      <w:r w:rsidR="00AB16B3" w:rsidRPr="00FC6995">
        <w:rPr>
          <w:rFonts w:ascii="Arial" w:hAnsi="Arial"/>
          <w:sz w:val="22"/>
          <w:lang w:val="en-US"/>
        </w:rPr>
        <w:t xml:space="preserve">turnkey </w:t>
      </w:r>
      <w:r w:rsidRPr="00FC6995">
        <w:rPr>
          <w:rFonts w:ascii="Arial" w:hAnsi="Arial"/>
          <w:sz w:val="22"/>
          <w:lang w:val="en-US"/>
        </w:rPr>
        <w:t>solution from the secunet border gears product portfolio, which represents an important step towards EES compliance and thus into the future," concludes Marco Breitenstein, Head of Division Homeland Security at secunet.</w:t>
      </w:r>
    </w:p>
    <w:p w14:paraId="3D97504D" w14:textId="666806E7" w:rsidR="0036779D" w:rsidRDefault="002C5AC4" w:rsidP="0036779D">
      <w:pPr>
        <w:spacing w:after="120" w:line="360" w:lineRule="auto"/>
        <w:ind w:left="697"/>
        <w:jc w:val="both"/>
        <w:rPr>
          <w:rFonts w:ascii="Arial" w:hAnsi="Arial"/>
          <w:sz w:val="22"/>
          <w:lang w:val="en-US"/>
        </w:rPr>
      </w:pPr>
      <w:r w:rsidRPr="002C5AC4">
        <w:rPr>
          <w:rFonts w:ascii="Arial" w:hAnsi="Arial"/>
          <w:sz w:val="22"/>
          <w:lang w:val="en-US"/>
        </w:rPr>
        <w:t xml:space="preserve">Nikolay </w:t>
      </w:r>
      <w:proofErr w:type="spellStart"/>
      <w:r w:rsidRPr="002C5AC4">
        <w:rPr>
          <w:rFonts w:ascii="Arial" w:hAnsi="Arial"/>
          <w:sz w:val="22"/>
          <w:lang w:val="en-US"/>
        </w:rPr>
        <w:t>Paunov</w:t>
      </w:r>
      <w:proofErr w:type="spellEnd"/>
      <w:r w:rsidRPr="002C5AC4">
        <w:rPr>
          <w:rFonts w:ascii="Arial" w:hAnsi="Arial"/>
          <w:sz w:val="22"/>
          <w:lang w:val="en-US"/>
        </w:rPr>
        <w:t xml:space="preserve">, General Manager SSARM, explains further: "The implementation of the EES-Ready solution at Sofia, Varna and </w:t>
      </w:r>
      <w:proofErr w:type="spellStart"/>
      <w:r w:rsidRPr="002C5AC4">
        <w:rPr>
          <w:rFonts w:ascii="Arial" w:hAnsi="Arial"/>
          <w:sz w:val="22"/>
          <w:lang w:val="en-US"/>
        </w:rPr>
        <w:t>Burgas</w:t>
      </w:r>
      <w:proofErr w:type="spellEnd"/>
      <w:r w:rsidRPr="002C5AC4">
        <w:rPr>
          <w:rFonts w:ascii="Arial" w:hAnsi="Arial"/>
          <w:sz w:val="22"/>
          <w:lang w:val="en-US"/>
        </w:rPr>
        <w:t xml:space="preserve"> airports is the second project that SSARM is carrying out for the Bulgarian Ministry of the Interior in cooperation with secunet. A major challenge was the realization during the COVID pandemic. SSARM, together with the Ministry of Interior, the Border Police and secunet, managed to ensure a smooth delivery, installation and integration process despite the circumstances. The solution relies on current biometric technologies and provides secure automated border control that is </w:t>
      </w:r>
      <w:r>
        <w:rPr>
          <w:rFonts w:ascii="Arial" w:hAnsi="Arial"/>
          <w:sz w:val="22"/>
          <w:lang w:val="en-US"/>
        </w:rPr>
        <w:t xml:space="preserve">compliant </w:t>
      </w:r>
      <w:r w:rsidRPr="002C5AC4">
        <w:rPr>
          <w:rFonts w:ascii="Arial" w:hAnsi="Arial"/>
          <w:sz w:val="22"/>
          <w:lang w:val="en-US"/>
        </w:rPr>
        <w:t xml:space="preserve">according to European EES regulations. Above all, travelers will benefit: the border control process will be significantly </w:t>
      </w:r>
      <w:r w:rsidRPr="002C5AC4">
        <w:rPr>
          <w:rFonts w:ascii="Arial" w:hAnsi="Arial"/>
          <w:sz w:val="22"/>
          <w:lang w:val="en-US"/>
        </w:rPr>
        <w:lastRenderedPageBreak/>
        <w:t>accelerated and the travel experience for passengers at airports will be improved remarkably."</w:t>
      </w:r>
    </w:p>
    <w:p w14:paraId="2FB109FA" w14:textId="6AE541EE" w:rsidR="0036779D" w:rsidRDefault="0036779D" w:rsidP="0036779D">
      <w:pPr>
        <w:spacing w:after="120" w:line="360" w:lineRule="auto"/>
        <w:ind w:left="697"/>
        <w:jc w:val="both"/>
        <w:rPr>
          <w:rFonts w:ascii="Arial" w:hAnsi="Arial"/>
          <w:sz w:val="22"/>
          <w:lang w:val="en-US"/>
        </w:rPr>
      </w:pPr>
    </w:p>
    <w:p w14:paraId="604FF11E" w14:textId="77777777" w:rsidR="0036779D" w:rsidRPr="002B5223" w:rsidRDefault="0036779D" w:rsidP="0036779D">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14:paraId="75E1E655" w14:textId="77777777" w:rsidR="0036779D" w:rsidRPr="002B5223"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764E544B" w14:textId="77777777" w:rsidR="0036779D" w:rsidRPr="002B5223"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14:paraId="3604C68B" w14:textId="77777777" w:rsidR="0036779D" w:rsidRPr="002B5223"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Spokesman</w:t>
      </w:r>
    </w:p>
    <w:p w14:paraId="7041A1BA" w14:textId="77777777" w:rsidR="0036779D" w:rsidRPr="002B5223"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20E6579B" w14:textId="77777777" w:rsidR="0036779D" w:rsidRPr="00A64510"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14:paraId="3FBB92AD" w14:textId="77777777" w:rsidR="0036779D" w:rsidRPr="00F7578C"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14:paraId="19F6C79F" w14:textId="77777777" w:rsidR="0036779D" w:rsidRPr="00A64510" w:rsidRDefault="0036779D" w:rsidP="0036779D">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45138 Essen/Germany</w:t>
      </w:r>
    </w:p>
    <w:p w14:paraId="2B54F142" w14:textId="77777777" w:rsidR="0036779D" w:rsidRPr="00A64510" w:rsidRDefault="0036779D" w:rsidP="0036779D">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 +49 201 54 54-1234</w:t>
      </w:r>
    </w:p>
    <w:p w14:paraId="74B84A4A" w14:textId="77777777" w:rsidR="0036779D" w:rsidRPr="00A64510" w:rsidRDefault="0036779D" w:rsidP="0036779D">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Fax +49 201 54 54-1235</w:t>
      </w:r>
    </w:p>
    <w:p w14:paraId="5D06E680" w14:textId="77777777" w:rsidR="0036779D" w:rsidRPr="00A64510" w:rsidRDefault="0036779D" w:rsidP="0036779D">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8" w:history="1">
        <w:r w:rsidRPr="00A64510">
          <w:rPr>
            <w:rStyle w:val="Hyperlink"/>
            <w:rFonts w:ascii="Arial" w:hAnsi="Arial" w:cs="Arial"/>
            <w:noProof/>
            <w:sz w:val="16"/>
            <w:szCs w:val="16"/>
          </w:rPr>
          <w:t>presse@secunet.com</w:t>
        </w:r>
      </w:hyperlink>
    </w:p>
    <w:p w14:paraId="6CC5B2CF" w14:textId="77777777" w:rsidR="0036779D" w:rsidRPr="006F7207" w:rsidRDefault="00004617" w:rsidP="0036779D">
      <w:pPr>
        <w:ind w:left="708"/>
      </w:pPr>
      <w:hyperlink r:id="rId9" w:history="1">
        <w:r w:rsidR="0036779D" w:rsidRPr="006F7207">
          <w:rPr>
            <w:rStyle w:val="Hyperlink"/>
            <w:rFonts w:ascii="Arial" w:hAnsi="Arial" w:cs="Arial"/>
            <w:noProof/>
            <w:sz w:val="16"/>
            <w:szCs w:val="16"/>
          </w:rPr>
          <w:t>http://www.secunet.com</w:t>
        </w:r>
      </w:hyperlink>
    </w:p>
    <w:bookmarkEnd w:id="1"/>
    <w:p w14:paraId="7769A821" w14:textId="77777777" w:rsidR="0036779D" w:rsidRPr="006F7207" w:rsidRDefault="0036779D" w:rsidP="0036779D">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2B6400C9" w14:textId="77777777" w:rsidR="0036779D" w:rsidRPr="006F7207" w:rsidRDefault="0036779D" w:rsidP="0036779D">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367EF02B" w14:textId="77777777" w:rsidR="0036779D" w:rsidRPr="006F7207" w:rsidRDefault="0036779D" w:rsidP="0036779D">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3ED07099" w14:textId="77777777" w:rsidR="0036779D" w:rsidRPr="00D84129" w:rsidRDefault="0036779D" w:rsidP="0036779D">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14:paraId="5D7C624A" w14:textId="77777777" w:rsidR="0036779D" w:rsidRDefault="0036779D" w:rsidP="0036779D">
      <w:pPr>
        <w:pStyle w:val="Kopfzeile"/>
        <w:ind w:left="709" w:right="-2"/>
        <w:jc w:val="both"/>
        <w:rPr>
          <w:rFonts w:ascii="Arial" w:hAnsi="Arial" w:cs="Arial"/>
          <w:bCs/>
          <w:noProof/>
          <w:sz w:val="16"/>
          <w:szCs w:val="16"/>
          <w:lang w:val="en-GB"/>
        </w:rPr>
      </w:pPr>
    </w:p>
    <w:p w14:paraId="07D3A061" w14:textId="77777777" w:rsidR="0036779D" w:rsidRPr="00D84129" w:rsidRDefault="0036779D" w:rsidP="0036779D">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w:t>
      </w:r>
      <w:r>
        <w:rPr>
          <w:rFonts w:ascii="Arial" w:hAnsi="Arial" w:cs="Arial"/>
          <w:bCs/>
          <w:noProof/>
          <w:sz w:val="16"/>
          <w:szCs w:val="16"/>
          <w:lang w:val="en-GB"/>
        </w:rPr>
        <w:t>eGovernment</w:t>
      </w:r>
      <w:r w:rsidRPr="00D84129">
        <w:rPr>
          <w:rFonts w:ascii="Arial" w:hAnsi="Arial" w:cs="Arial"/>
          <w:bCs/>
          <w:noProof/>
          <w:sz w:val="16"/>
          <w:szCs w:val="16"/>
          <w:lang w:val="en-GB"/>
        </w:rPr>
        <w:t xml:space="preserve"> and eHealth. With secunet's security solutions, companies can comply with the highest security standards in digitization projects and advance their digital transformation.</w:t>
      </w:r>
    </w:p>
    <w:p w14:paraId="5CBC6781" w14:textId="77777777" w:rsidR="0036779D" w:rsidRDefault="0036779D" w:rsidP="0036779D">
      <w:pPr>
        <w:pStyle w:val="Kopfzeile"/>
        <w:ind w:left="709" w:right="-2"/>
        <w:jc w:val="both"/>
        <w:rPr>
          <w:rFonts w:ascii="Arial" w:hAnsi="Arial" w:cs="Arial"/>
          <w:bCs/>
          <w:noProof/>
          <w:sz w:val="16"/>
          <w:szCs w:val="16"/>
          <w:lang w:val="en-GB"/>
        </w:rPr>
      </w:pPr>
    </w:p>
    <w:p w14:paraId="42DB9788" w14:textId="77777777" w:rsidR="0036779D" w:rsidRPr="00D84129" w:rsidRDefault="0036779D" w:rsidP="0036779D">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More than 700 experts strengthen the digital sovereignty of governments, businesses and society. secunet's customers include German federal ministries, national and international organizations and more than 20 DAX-listed corporations. The company was </w:t>
      </w:r>
      <w:r>
        <w:rPr>
          <w:rFonts w:ascii="Arial" w:hAnsi="Arial" w:cs="Arial"/>
          <w:bCs/>
          <w:noProof/>
          <w:sz w:val="16"/>
          <w:szCs w:val="16"/>
          <w:lang w:val="en-GB"/>
        </w:rPr>
        <w:t>established in 1997, is listed i</w:t>
      </w:r>
      <w:r w:rsidRPr="00D84129">
        <w:rPr>
          <w:rFonts w:ascii="Arial" w:hAnsi="Arial" w:cs="Arial"/>
          <w:bCs/>
          <w:noProof/>
          <w:sz w:val="16"/>
          <w:szCs w:val="16"/>
          <w:lang w:val="en-GB"/>
        </w:rPr>
        <w:t xml:space="preserve">n the </w:t>
      </w:r>
      <w:r>
        <w:rPr>
          <w:rFonts w:ascii="Arial" w:hAnsi="Arial" w:cs="Arial"/>
          <w:bCs/>
          <w:noProof/>
          <w:sz w:val="16"/>
          <w:szCs w:val="16"/>
          <w:lang w:val="en-GB"/>
        </w:rPr>
        <w:t>Prime Standard segment of the Frankfurt Stock Exchange</w:t>
      </w:r>
      <w:r w:rsidRPr="00D84129">
        <w:rPr>
          <w:rFonts w:ascii="Arial" w:hAnsi="Arial" w:cs="Arial"/>
          <w:bCs/>
          <w:noProof/>
          <w:sz w:val="16"/>
          <w:szCs w:val="16"/>
          <w:lang w:val="en-GB"/>
        </w:rPr>
        <w:t xml:space="preserve"> and generated revenues of</w:t>
      </w:r>
      <w:r>
        <w:rPr>
          <w:rFonts w:ascii="Arial" w:hAnsi="Arial" w:cs="Arial"/>
          <w:bCs/>
          <w:noProof/>
          <w:sz w:val="16"/>
          <w:szCs w:val="16"/>
          <w:lang w:val="en-GB"/>
        </w:rPr>
        <w:t xml:space="preserve"> around 285 million euros in 2020</w:t>
      </w:r>
      <w:r w:rsidRPr="00D84129">
        <w:rPr>
          <w:rFonts w:ascii="Arial" w:hAnsi="Arial" w:cs="Arial"/>
          <w:bCs/>
          <w:noProof/>
          <w:sz w:val="16"/>
          <w:szCs w:val="16"/>
          <w:lang w:val="en-GB"/>
        </w:rPr>
        <w:t>.</w:t>
      </w:r>
    </w:p>
    <w:p w14:paraId="7D5103CF" w14:textId="77777777" w:rsidR="0036779D" w:rsidRDefault="0036779D" w:rsidP="0036779D">
      <w:pPr>
        <w:pStyle w:val="Kopfzeile"/>
        <w:ind w:left="709" w:right="-2"/>
        <w:jc w:val="both"/>
        <w:rPr>
          <w:rFonts w:ascii="Arial" w:hAnsi="Arial" w:cs="Arial"/>
          <w:bCs/>
          <w:noProof/>
          <w:sz w:val="16"/>
          <w:szCs w:val="16"/>
          <w:lang w:val="en-GB"/>
        </w:rPr>
      </w:pPr>
    </w:p>
    <w:p w14:paraId="280C2060" w14:textId="77777777" w:rsidR="0036779D" w:rsidRPr="00D84129" w:rsidRDefault="0036779D" w:rsidP="0036779D">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secunet is IT security partner of the Federal Republic of Germany and a partner of the Alliance for Cyber Security.</w:t>
      </w:r>
    </w:p>
    <w:p w14:paraId="7442C63C" w14:textId="77777777" w:rsidR="0036779D" w:rsidRDefault="0036779D" w:rsidP="0036779D">
      <w:pPr>
        <w:pStyle w:val="Kopfzeile"/>
        <w:tabs>
          <w:tab w:val="clear" w:pos="4536"/>
          <w:tab w:val="clear" w:pos="9072"/>
        </w:tabs>
        <w:ind w:left="709" w:right="-2"/>
        <w:rPr>
          <w:rFonts w:ascii="Arial" w:hAnsi="Arial" w:cs="Arial"/>
          <w:b/>
          <w:bCs/>
          <w:noProof/>
          <w:sz w:val="16"/>
          <w:szCs w:val="16"/>
          <w:lang w:val="en-GB"/>
        </w:rPr>
      </w:pPr>
    </w:p>
    <w:p w14:paraId="40BBD0F3" w14:textId="77777777" w:rsidR="0036779D" w:rsidRPr="00490DD3" w:rsidRDefault="0036779D" w:rsidP="0036779D">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Pr="000E7C04">
          <w:rPr>
            <w:rStyle w:val="Hyperlink"/>
            <w:rFonts w:ascii="Arial" w:hAnsi="Arial"/>
            <w:i/>
            <w:sz w:val="16"/>
            <w:lang w:val="en-GB"/>
          </w:rPr>
          <w:t>www.secunet.com</w:t>
        </w:r>
      </w:hyperlink>
    </w:p>
    <w:p w14:paraId="781F335B" w14:textId="77777777" w:rsidR="0036779D" w:rsidRPr="0036779D" w:rsidRDefault="0036779D" w:rsidP="0036779D">
      <w:pPr>
        <w:spacing w:after="120" w:line="360" w:lineRule="auto"/>
        <w:ind w:left="697"/>
        <w:jc w:val="both"/>
        <w:rPr>
          <w:rFonts w:ascii="Arial" w:hAnsi="Arial"/>
          <w:sz w:val="22"/>
          <w:lang w:val="en-US"/>
        </w:rPr>
      </w:pPr>
    </w:p>
    <w:sectPr w:rsidR="0036779D" w:rsidRPr="0036779D">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D615" w14:textId="77777777" w:rsidR="0035162F" w:rsidRDefault="0035162F">
      <w:r>
        <w:separator/>
      </w:r>
    </w:p>
  </w:endnote>
  <w:endnote w:type="continuationSeparator" w:id="0">
    <w:p w14:paraId="4EA69DB1" w14:textId="77777777" w:rsidR="0035162F" w:rsidRDefault="0035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35F8"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E756322"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9134" w14:textId="0D012A59"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575FC5">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575FC5">
      <w:rPr>
        <w:rStyle w:val="Seitenzahl"/>
        <w:rFonts w:ascii="Arial" w:hAnsi="Arial"/>
        <w:noProof/>
        <w:sz w:val="22"/>
      </w:rPr>
      <w:t>3</w:t>
    </w:r>
    <w:r>
      <w:rPr>
        <w:rStyle w:val="Seitenzahl"/>
        <w:rFonts w:ascii="Arial" w:hAnsi="Arial"/>
        <w:sz w:val="22"/>
      </w:rPr>
      <w:fldChar w:fldCharType="end"/>
    </w:r>
  </w:p>
  <w:p w14:paraId="4EFE61C4"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D9BA" w14:textId="77777777" w:rsidR="0035162F" w:rsidRDefault="0035162F">
      <w:r>
        <w:separator/>
      </w:r>
    </w:p>
  </w:footnote>
  <w:footnote w:type="continuationSeparator" w:id="0">
    <w:p w14:paraId="312D1A65" w14:textId="77777777" w:rsidR="0035162F" w:rsidRDefault="0035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653C" w14:textId="02398732" w:rsidR="00C17202" w:rsidRDefault="00FC6995" w:rsidP="00EF4B33">
    <w:pPr>
      <w:pStyle w:val="Kopfzeile"/>
      <w:spacing w:before="1600" w:after="480"/>
      <w:ind w:left="709" w:right="1418"/>
      <w:rPr>
        <w:rFonts w:ascii="Arial" w:hAnsi="Arial"/>
        <w:sz w:val="32"/>
      </w:rPr>
    </w:pPr>
    <w:r>
      <w:rPr>
        <w:noProof/>
      </w:rPr>
      <w:drawing>
        <wp:anchor distT="0" distB="0" distL="114300" distR="114300" simplePos="0" relativeHeight="251664383" behindDoc="0" locked="0" layoutInCell="1" allowOverlap="1" wp14:anchorId="740431C6" wp14:editId="16DFDDBD">
          <wp:simplePos x="0" y="0"/>
          <wp:positionH relativeFrom="margin">
            <wp:posOffset>4958080</wp:posOffset>
          </wp:positionH>
          <wp:positionV relativeFrom="margin">
            <wp:posOffset>-1322070</wp:posOffset>
          </wp:positionV>
          <wp:extent cx="1047600" cy="1047600"/>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6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873">
      <w:rPr>
        <w:noProof/>
      </w:rPr>
      <w:drawing>
        <wp:anchor distT="0" distB="0" distL="114300" distR="114300" simplePos="0" relativeHeight="251667456" behindDoc="0" locked="0" layoutInCell="1" allowOverlap="1" wp14:anchorId="7E208655" wp14:editId="40CE6AB5">
          <wp:simplePos x="0" y="0"/>
          <wp:positionH relativeFrom="page">
            <wp:posOffset>5205730</wp:posOffset>
          </wp:positionH>
          <wp:positionV relativeFrom="page">
            <wp:posOffset>0</wp:posOffset>
          </wp:positionV>
          <wp:extent cx="2340000" cy="903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2">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8A4873">
      <w:rPr>
        <w:rFonts w:ascii="Arial" w:hAnsi="Arial"/>
        <w:noProof/>
        <w:sz w:val="32"/>
      </w:rPr>
      <w:drawing>
        <wp:anchor distT="0" distB="0" distL="114300" distR="114300" simplePos="0" relativeHeight="251666432" behindDoc="1" locked="0" layoutInCell="1" allowOverlap="1" wp14:anchorId="49E07719" wp14:editId="4345CFA6">
          <wp:simplePos x="0" y="0"/>
          <wp:positionH relativeFrom="column">
            <wp:posOffset>5129530</wp:posOffset>
          </wp:positionH>
          <wp:positionV relativeFrom="paragraph">
            <wp:posOffset>7733030</wp:posOffset>
          </wp:positionV>
          <wp:extent cx="1216660" cy="726440"/>
          <wp:effectExtent l="0" t="0" r="2540" b="0"/>
          <wp:wrapNone/>
          <wp:docPr id="4"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73">
      <w:rPr>
        <w:rFonts w:ascii="Arial" w:hAnsi="Arial"/>
        <w:noProof/>
        <w:sz w:val="32"/>
      </w:rPr>
      <w:drawing>
        <wp:anchor distT="0" distB="0" distL="114300" distR="114300" simplePos="0" relativeHeight="251665408" behindDoc="0" locked="0" layoutInCell="1" allowOverlap="1" wp14:anchorId="683BFDC7" wp14:editId="60839967">
          <wp:simplePos x="0" y="0"/>
          <wp:positionH relativeFrom="column">
            <wp:posOffset>5129530</wp:posOffset>
          </wp:positionH>
          <wp:positionV relativeFrom="paragraph">
            <wp:posOffset>8736965</wp:posOffset>
          </wp:positionV>
          <wp:extent cx="1216660" cy="469900"/>
          <wp:effectExtent l="0" t="0" r="2540" b="6350"/>
          <wp:wrapNone/>
          <wp:docPr id="5"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73">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2C2B" w14:textId="77777777" w:rsidR="00C17202" w:rsidRDefault="00C17202">
    <w:pPr>
      <w:pStyle w:val="Kopfzeile"/>
      <w:ind w:right="1418"/>
      <w:jc w:val="right"/>
      <w:rPr>
        <w:rFonts w:ascii="Swis721 Ex BT" w:hAnsi="Swis721 Ex BT"/>
        <w:sz w:val="40"/>
      </w:rPr>
    </w:pPr>
  </w:p>
  <w:p w14:paraId="62316189" w14:textId="77777777" w:rsidR="00C17202" w:rsidRDefault="00C17202">
    <w:pPr>
      <w:pStyle w:val="Kopfzeile"/>
      <w:ind w:right="1418"/>
      <w:jc w:val="right"/>
      <w:rPr>
        <w:rFonts w:ascii="Swis721 Ex BT" w:hAnsi="Swis721 Ex BT"/>
        <w:sz w:val="40"/>
      </w:rPr>
    </w:pPr>
  </w:p>
  <w:p w14:paraId="1B779E9C"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718828B" wp14:editId="0255155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70C9858" w14:textId="77777777" w:rsidR="00C17202" w:rsidRDefault="00C17202">
    <w:pPr>
      <w:pStyle w:val="Kopfzeile"/>
      <w:jc w:val="right"/>
      <w:rPr>
        <w:rFonts w:ascii="Arial" w:hAnsi="Arial"/>
      </w:rPr>
    </w:pPr>
  </w:p>
  <w:p w14:paraId="193D415C" w14:textId="77777777" w:rsidR="00C17202" w:rsidRDefault="00C17202">
    <w:pPr>
      <w:pStyle w:val="Kopfzeile"/>
      <w:jc w:val="right"/>
      <w:rPr>
        <w:rFonts w:ascii="Arial" w:hAnsi="Arial"/>
      </w:rPr>
    </w:pPr>
  </w:p>
  <w:p w14:paraId="5E0134A5" w14:textId="77777777" w:rsidR="00C17202" w:rsidRDefault="00C17202">
    <w:pPr>
      <w:pStyle w:val="Kopfzeile"/>
      <w:jc w:val="right"/>
      <w:rPr>
        <w:rFonts w:ascii="Arial" w:hAnsi="Arial"/>
      </w:rPr>
    </w:pPr>
  </w:p>
  <w:p w14:paraId="6F4D900E" w14:textId="77777777" w:rsidR="00C17202" w:rsidRDefault="00C17202">
    <w:pPr>
      <w:pStyle w:val="Kopfzeile"/>
      <w:jc w:val="right"/>
      <w:rPr>
        <w:rFonts w:ascii="Arial" w:hAnsi="Arial"/>
      </w:rPr>
    </w:pPr>
  </w:p>
  <w:p w14:paraId="0D9C5B6E" w14:textId="77777777" w:rsidR="00C17202" w:rsidRDefault="00C17202">
    <w:pPr>
      <w:pStyle w:val="Kopfzeile"/>
      <w:jc w:val="right"/>
      <w:rPr>
        <w:rFonts w:ascii="Arial" w:hAnsi="Arial"/>
      </w:rPr>
    </w:pPr>
  </w:p>
  <w:p w14:paraId="426C45A1" w14:textId="77777777" w:rsidR="00C17202" w:rsidRDefault="00C17202">
    <w:pPr>
      <w:pStyle w:val="Kopfzeile"/>
      <w:jc w:val="right"/>
      <w:rPr>
        <w:rFonts w:ascii="Arial" w:hAnsi="Arial"/>
      </w:rPr>
    </w:pPr>
  </w:p>
  <w:p w14:paraId="4EB813F2" w14:textId="77777777" w:rsidR="00C17202" w:rsidRDefault="00C17202">
    <w:pPr>
      <w:pStyle w:val="Kopfzeile"/>
      <w:rPr>
        <w:rFonts w:ascii="Arial" w:hAnsi="Arial"/>
        <w:sz w:val="32"/>
      </w:rPr>
    </w:pPr>
    <w:r>
      <w:rPr>
        <w:rFonts w:ascii="Arial" w:hAnsi="Arial"/>
        <w:sz w:val="32"/>
      </w:rPr>
      <w:t>Presseinformation</w:t>
    </w:r>
  </w:p>
  <w:p w14:paraId="06E1F852" w14:textId="77777777" w:rsidR="00C17202" w:rsidRDefault="00C17202">
    <w:pPr>
      <w:pStyle w:val="Kopfzeile"/>
      <w:rPr>
        <w:rFonts w:ascii="Arial" w:hAnsi="Arial"/>
        <w:sz w:val="32"/>
      </w:rPr>
    </w:pPr>
  </w:p>
  <w:p w14:paraId="26000741"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8CBB0D3-762F-4A4C-BF43-957D3606A1AB}"/>
    <w:docVar w:name="dgnword-eventsink" w:val="22100752"/>
  </w:docVars>
  <w:rsids>
    <w:rsidRoot w:val="00C62781"/>
    <w:rsid w:val="00001886"/>
    <w:rsid w:val="00004617"/>
    <w:rsid w:val="00036D1C"/>
    <w:rsid w:val="00046C8B"/>
    <w:rsid w:val="00070E91"/>
    <w:rsid w:val="000A4DA4"/>
    <w:rsid w:val="000D0B22"/>
    <w:rsid w:val="000E0008"/>
    <w:rsid w:val="001075C5"/>
    <w:rsid w:val="001206D1"/>
    <w:rsid w:val="001249CD"/>
    <w:rsid w:val="00130C10"/>
    <w:rsid w:val="0014673C"/>
    <w:rsid w:val="0015116B"/>
    <w:rsid w:val="001558A5"/>
    <w:rsid w:val="00193E2D"/>
    <w:rsid w:val="001E2926"/>
    <w:rsid w:val="001F0C6F"/>
    <w:rsid w:val="001F70FA"/>
    <w:rsid w:val="00227CF5"/>
    <w:rsid w:val="00233340"/>
    <w:rsid w:val="00242E97"/>
    <w:rsid w:val="00243467"/>
    <w:rsid w:val="002548A9"/>
    <w:rsid w:val="0026186F"/>
    <w:rsid w:val="00270286"/>
    <w:rsid w:val="002831E5"/>
    <w:rsid w:val="002976D1"/>
    <w:rsid w:val="002A6536"/>
    <w:rsid w:val="002B544D"/>
    <w:rsid w:val="002B6ED4"/>
    <w:rsid w:val="002C5AC4"/>
    <w:rsid w:val="003124BB"/>
    <w:rsid w:val="00327AD2"/>
    <w:rsid w:val="00345097"/>
    <w:rsid w:val="0035162F"/>
    <w:rsid w:val="00361AC0"/>
    <w:rsid w:val="0036779D"/>
    <w:rsid w:val="003A2B5B"/>
    <w:rsid w:val="003B185F"/>
    <w:rsid w:val="003C1CB4"/>
    <w:rsid w:val="003C4365"/>
    <w:rsid w:val="003E12DF"/>
    <w:rsid w:val="003E446B"/>
    <w:rsid w:val="003F0FD3"/>
    <w:rsid w:val="003F5821"/>
    <w:rsid w:val="004144F5"/>
    <w:rsid w:val="00440BD5"/>
    <w:rsid w:val="00456FA4"/>
    <w:rsid w:val="00486F57"/>
    <w:rsid w:val="00497979"/>
    <w:rsid w:val="004A0F46"/>
    <w:rsid w:val="004A6854"/>
    <w:rsid w:val="00510B7B"/>
    <w:rsid w:val="0052247A"/>
    <w:rsid w:val="00575FC5"/>
    <w:rsid w:val="005A5376"/>
    <w:rsid w:val="005B303F"/>
    <w:rsid w:val="005E75A4"/>
    <w:rsid w:val="005F23D3"/>
    <w:rsid w:val="005F5428"/>
    <w:rsid w:val="005F6697"/>
    <w:rsid w:val="006068C1"/>
    <w:rsid w:val="006338C8"/>
    <w:rsid w:val="00642504"/>
    <w:rsid w:val="0066336C"/>
    <w:rsid w:val="00676CAA"/>
    <w:rsid w:val="006877AA"/>
    <w:rsid w:val="006A77C8"/>
    <w:rsid w:val="006B303A"/>
    <w:rsid w:val="006C7756"/>
    <w:rsid w:val="006D155A"/>
    <w:rsid w:val="00713352"/>
    <w:rsid w:val="0071407C"/>
    <w:rsid w:val="007253F4"/>
    <w:rsid w:val="00746DD6"/>
    <w:rsid w:val="007505DB"/>
    <w:rsid w:val="00762F43"/>
    <w:rsid w:val="00791DED"/>
    <w:rsid w:val="007A03D5"/>
    <w:rsid w:val="007C6BD1"/>
    <w:rsid w:val="007F683E"/>
    <w:rsid w:val="0081643D"/>
    <w:rsid w:val="0081682E"/>
    <w:rsid w:val="00816873"/>
    <w:rsid w:val="0085064F"/>
    <w:rsid w:val="0085549A"/>
    <w:rsid w:val="0087418A"/>
    <w:rsid w:val="008813D3"/>
    <w:rsid w:val="008878D7"/>
    <w:rsid w:val="00894DF7"/>
    <w:rsid w:val="008A4873"/>
    <w:rsid w:val="008C1149"/>
    <w:rsid w:val="008C280E"/>
    <w:rsid w:val="008C4908"/>
    <w:rsid w:val="008E063E"/>
    <w:rsid w:val="008E434F"/>
    <w:rsid w:val="008E7A1D"/>
    <w:rsid w:val="009013CE"/>
    <w:rsid w:val="00907451"/>
    <w:rsid w:val="0092449F"/>
    <w:rsid w:val="00935C40"/>
    <w:rsid w:val="009442AD"/>
    <w:rsid w:val="00951871"/>
    <w:rsid w:val="00960225"/>
    <w:rsid w:val="009605DB"/>
    <w:rsid w:val="00963B58"/>
    <w:rsid w:val="00974918"/>
    <w:rsid w:val="00997188"/>
    <w:rsid w:val="009A3E76"/>
    <w:rsid w:val="009E4CA0"/>
    <w:rsid w:val="009F703A"/>
    <w:rsid w:val="00A061AF"/>
    <w:rsid w:val="00A164CA"/>
    <w:rsid w:val="00A3586E"/>
    <w:rsid w:val="00A54B8A"/>
    <w:rsid w:val="00A74D27"/>
    <w:rsid w:val="00AA0E95"/>
    <w:rsid w:val="00AA3C26"/>
    <w:rsid w:val="00AA5980"/>
    <w:rsid w:val="00AB16B3"/>
    <w:rsid w:val="00AB6522"/>
    <w:rsid w:val="00AC2590"/>
    <w:rsid w:val="00AD7DC7"/>
    <w:rsid w:val="00AE053A"/>
    <w:rsid w:val="00AE1A2F"/>
    <w:rsid w:val="00B102E4"/>
    <w:rsid w:val="00B133A4"/>
    <w:rsid w:val="00B13497"/>
    <w:rsid w:val="00B351D7"/>
    <w:rsid w:val="00B35383"/>
    <w:rsid w:val="00B50389"/>
    <w:rsid w:val="00B734E1"/>
    <w:rsid w:val="00B94BF9"/>
    <w:rsid w:val="00BA519E"/>
    <w:rsid w:val="00BC0E24"/>
    <w:rsid w:val="00BC4024"/>
    <w:rsid w:val="00BD1C24"/>
    <w:rsid w:val="00BD55C9"/>
    <w:rsid w:val="00BE3840"/>
    <w:rsid w:val="00BE42B0"/>
    <w:rsid w:val="00BF410D"/>
    <w:rsid w:val="00BF6AD1"/>
    <w:rsid w:val="00C013A9"/>
    <w:rsid w:val="00C03C3D"/>
    <w:rsid w:val="00C05654"/>
    <w:rsid w:val="00C17202"/>
    <w:rsid w:val="00C23944"/>
    <w:rsid w:val="00C2721E"/>
    <w:rsid w:val="00C34ED4"/>
    <w:rsid w:val="00C421CE"/>
    <w:rsid w:val="00C45DBD"/>
    <w:rsid w:val="00C46CAD"/>
    <w:rsid w:val="00C62781"/>
    <w:rsid w:val="00C713CB"/>
    <w:rsid w:val="00C7512E"/>
    <w:rsid w:val="00C93B49"/>
    <w:rsid w:val="00CA75DB"/>
    <w:rsid w:val="00CB58B4"/>
    <w:rsid w:val="00CB5FD7"/>
    <w:rsid w:val="00CF245E"/>
    <w:rsid w:val="00D02EE6"/>
    <w:rsid w:val="00D35374"/>
    <w:rsid w:val="00D46F52"/>
    <w:rsid w:val="00D46FDB"/>
    <w:rsid w:val="00D50F10"/>
    <w:rsid w:val="00D51FAC"/>
    <w:rsid w:val="00D612F2"/>
    <w:rsid w:val="00D634CF"/>
    <w:rsid w:val="00D869EC"/>
    <w:rsid w:val="00D870FE"/>
    <w:rsid w:val="00DA5758"/>
    <w:rsid w:val="00DB35F9"/>
    <w:rsid w:val="00DC3650"/>
    <w:rsid w:val="00DD2F97"/>
    <w:rsid w:val="00DF4AA7"/>
    <w:rsid w:val="00E029B6"/>
    <w:rsid w:val="00E10B77"/>
    <w:rsid w:val="00E45F30"/>
    <w:rsid w:val="00E62AB2"/>
    <w:rsid w:val="00E630DC"/>
    <w:rsid w:val="00E8295C"/>
    <w:rsid w:val="00E83A44"/>
    <w:rsid w:val="00E8552B"/>
    <w:rsid w:val="00E876C8"/>
    <w:rsid w:val="00EA6663"/>
    <w:rsid w:val="00EA6FC6"/>
    <w:rsid w:val="00EB7AEA"/>
    <w:rsid w:val="00EC6C28"/>
    <w:rsid w:val="00EE62C0"/>
    <w:rsid w:val="00EF4B33"/>
    <w:rsid w:val="00EF7865"/>
    <w:rsid w:val="00F21A51"/>
    <w:rsid w:val="00F32107"/>
    <w:rsid w:val="00F34A37"/>
    <w:rsid w:val="00F56F39"/>
    <w:rsid w:val="00F603AA"/>
    <w:rsid w:val="00F663BA"/>
    <w:rsid w:val="00F6657E"/>
    <w:rsid w:val="00F73C27"/>
    <w:rsid w:val="00F7408E"/>
    <w:rsid w:val="00F84869"/>
    <w:rsid w:val="00F850D4"/>
    <w:rsid w:val="00F90BFD"/>
    <w:rsid w:val="00F91BB7"/>
    <w:rsid w:val="00FB2196"/>
    <w:rsid w:val="00FC48A1"/>
    <w:rsid w:val="00FC6995"/>
    <w:rsid w:val="00FD0F40"/>
    <w:rsid w:val="00FE2F09"/>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218F31"/>
  <w15:docId w15:val="{0C95A14C-8FCD-4810-82F5-7BF742F4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http://www.teletrust.de/typo3temp/pics/IT_Security_made_in_Germany_TeleTrusT_Quality_Seal_v2_03_6201dcea7f.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D83C-29F0-4F3B-B7BC-C4BC8D99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4868</Characters>
  <Application>Microsoft Office Word</Application>
  <DocSecurity>0</DocSecurity>
  <Lines>72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5624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secunet Security Networks AG</dc:creator>
  <cp:lastModifiedBy>Pedack, Marc</cp:lastModifiedBy>
  <cp:revision>3</cp:revision>
  <cp:lastPrinted>2007-12-05T09:24:00Z</cp:lastPrinted>
  <dcterms:created xsi:type="dcterms:W3CDTF">2021-10-21T08:21:00Z</dcterms:created>
  <dcterms:modified xsi:type="dcterms:W3CDTF">2021-10-21T09:53:00Z</dcterms:modified>
</cp:coreProperties>
</file>