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CA" w:rsidRPr="004B5FA6" w:rsidRDefault="00E90F3C" w:rsidP="00235C25">
      <w:pPr>
        <w:spacing w:after="360"/>
        <w:ind w:left="697" w:right="-285"/>
        <w:rPr>
          <w:rFonts w:ascii="Arial" w:hAnsi="Arial"/>
          <w:b/>
          <w:sz w:val="32"/>
          <w:lang w:val="en-US"/>
        </w:rPr>
      </w:pPr>
      <w:r w:rsidRPr="004B5FA6">
        <w:rPr>
          <w:rFonts w:ascii="Arial" w:hAnsi="Arial"/>
          <w:b/>
          <w:sz w:val="32"/>
          <w:lang w:val="en-US"/>
        </w:rPr>
        <w:t xml:space="preserve">secunet Security Networks AG: </w:t>
      </w:r>
      <w:r w:rsidR="005C093D" w:rsidRPr="004B5FA6">
        <w:rPr>
          <w:rFonts w:ascii="Arial" w:hAnsi="Arial"/>
          <w:b/>
          <w:sz w:val="32"/>
          <w:lang w:val="en-US"/>
        </w:rPr>
        <w:t xml:space="preserve">Annual General Meeting </w:t>
      </w:r>
      <w:r w:rsidR="006C6267" w:rsidRPr="004B5FA6">
        <w:rPr>
          <w:rFonts w:ascii="Arial" w:hAnsi="Arial"/>
          <w:b/>
          <w:sz w:val="32"/>
          <w:lang w:val="en-US"/>
        </w:rPr>
        <w:t>202</w:t>
      </w:r>
      <w:r w:rsidR="00D7090F">
        <w:rPr>
          <w:rFonts w:ascii="Arial" w:hAnsi="Arial"/>
          <w:b/>
          <w:sz w:val="32"/>
          <w:lang w:val="en-US"/>
        </w:rPr>
        <w:t>1</w:t>
      </w:r>
      <w:r w:rsidR="009337A3" w:rsidRPr="004B5FA6">
        <w:rPr>
          <w:rFonts w:ascii="Arial" w:hAnsi="Arial"/>
          <w:b/>
          <w:sz w:val="32"/>
          <w:lang w:val="en-US"/>
        </w:rPr>
        <w:t xml:space="preserve"> </w:t>
      </w:r>
    </w:p>
    <w:p w:rsidR="009337A3" w:rsidRPr="004B5FA6" w:rsidRDefault="009337A3" w:rsidP="00C17202">
      <w:pPr>
        <w:spacing w:after="120" w:line="360" w:lineRule="auto"/>
        <w:ind w:left="697"/>
        <w:jc w:val="both"/>
        <w:rPr>
          <w:rFonts w:ascii="Arial" w:hAnsi="Arial"/>
          <w:b/>
          <w:sz w:val="22"/>
          <w:lang w:val="en-US"/>
        </w:rPr>
      </w:pPr>
      <w:r w:rsidRPr="00E55147">
        <w:rPr>
          <w:rFonts w:ascii="Arial" w:hAnsi="Arial"/>
          <w:b/>
          <w:i/>
          <w:sz w:val="22"/>
          <w:lang w:val="en-US"/>
        </w:rPr>
        <w:t xml:space="preserve">[Essen / Germany, </w:t>
      </w:r>
      <w:r w:rsidR="00D7090F">
        <w:rPr>
          <w:rFonts w:ascii="Arial" w:hAnsi="Arial"/>
          <w:b/>
          <w:i/>
          <w:sz w:val="22"/>
          <w:lang w:val="en-US"/>
        </w:rPr>
        <w:t>12</w:t>
      </w:r>
      <w:r w:rsidRPr="00E55147">
        <w:rPr>
          <w:rFonts w:ascii="Arial" w:hAnsi="Arial"/>
          <w:b/>
          <w:i/>
          <w:sz w:val="22"/>
          <w:lang w:val="en-US"/>
        </w:rPr>
        <w:t xml:space="preserve"> </w:t>
      </w:r>
      <w:r w:rsidR="00D7090F">
        <w:rPr>
          <w:rFonts w:ascii="Arial" w:hAnsi="Arial"/>
          <w:b/>
          <w:i/>
          <w:sz w:val="22"/>
          <w:lang w:val="en-US"/>
        </w:rPr>
        <w:t>May</w:t>
      </w:r>
      <w:r w:rsidRPr="00E55147">
        <w:rPr>
          <w:rFonts w:ascii="Arial" w:hAnsi="Arial"/>
          <w:b/>
          <w:i/>
          <w:sz w:val="22"/>
          <w:lang w:val="en-US"/>
        </w:rPr>
        <w:t xml:space="preserve"> 202</w:t>
      </w:r>
      <w:r w:rsidR="00D7090F">
        <w:rPr>
          <w:rFonts w:ascii="Arial" w:hAnsi="Arial"/>
          <w:b/>
          <w:i/>
          <w:sz w:val="22"/>
          <w:lang w:val="en-US"/>
        </w:rPr>
        <w:t>1</w:t>
      </w:r>
      <w:r w:rsidRPr="00E55147">
        <w:rPr>
          <w:rFonts w:ascii="Arial" w:hAnsi="Arial"/>
          <w:b/>
          <w:i/>
          <w:sz w:val="22"/>
          <w:lang w:val="en-US"/>
        </w:rPr>
        <w:t>]</w:t>
      </w:r>
      <w:r w:rsidRPr="004B5FA6">
        <w:rPr>
          <w:rFonts w:ascii="Arial" w:hAnsi="Arial"/>
          <w:b/>
          <w:sz w:val="22"/>
          <w:lang w:val="en-US"/>
        </w:rPr>
        <w:t xml:space="preserve"> secunet Security Networks AG (ISIN DE0007276503, WKN 727650), leading German provider of high-quality, trustworthy IT security and IT security partner of the Federal Republic of Germany, successfully held its Annual General Meeting today.</w:t>
      </w:r>
    </w:p>
    <w:p w:rsidR="005C093D" w:rsidRPr="004B5FA6" w:rsidRDefault="005C093D" w:rsidP="005C093D">
      <w:pPr>
        <w:spacing w:after="120" w:line="360" w:lineRule="auto"/>
        <w:ind w:left="697"/>
        <w:jc w:val="both"/>
        <w:rPr>
          <w:rFonts w:ascii="Arial" w:hAnsi="Arial"/>
          <w:sz w:val="22"/>
          <w:lang w:val="en-US"/>
        </w:rPr>
      </w:pPr>
      <w:r w:rsidRPr="004B5FA6">
        <w:rPr>
          <w:rFonts w:ascii="Arial" w:hAnsi="Arial"/>
          <w:sz w:val="22"/>
          <w:lang w:val="en-US"/>
        </w:rPr>
        <w:t>Attendance at the Annual General Meeting, which was conducted as a virtual meeting on the basis of the German Act to Mitigate the Consequences of the COVID-19 Pande</w:t>
      </w:r>
      <w:r w:rsidR="00114C03">
        <w:rPr>
          <w:rFonts w:ascii="Arial" w:hAnsi="Arial"/>
          <w:sz w:val="22"/>
          <w:lang w:val="en-US"/>
        </w:rPr>
        <w:t>mi</w:t>
      </w:r>
      <w:r w:rsidR="002956E1">
        <w:rPr>
          <w:rFonts w:ascii="Arial" w:hAnsi="Arial"/>
          <w:sz w:val="22"/>
          <w:lang w:val="en-US"/>
        </w:rPr>
        <w:t xml:space="preserve">c (COVID-19 </w:t>
      </w:r>
      <w:proofErr w:type="spellStart"/>
      <w:r w:rsidR="002956E1">
        <w:rPr>
          <w:rFonts w:ascii="Arial" w:hAnsi="Arial"/>
          <w:sz w:val="22"/>
          <w:lang w:val="en-US"/>
        </w:rPr>
        <w:t>AuswBekG</w:t>
      </w:r>
      <w:proofErr w:type="spellEnd"/>
      <w:r w:rsidR="002956E1">
        <w:rPr>
          <w:rFonts w:ascii="Arial" w:hAnsi="Arial"/>
          <w:sz w:val="22"/>
          <w:lang w:val="en-US"/>
        </w:rPr>
        <w:t xml:space="preserve">), </w:t>
      </w:r>
      <w:r w:rsidR="002956E1" w:rsidRPr="00B328F0">
        <w:rPr>
          <w:rFonts w:ascii="Arial" w:hAnsi="Arial"/>
          <w:sz w:val="22"/>
          <w:lang w:val="en-US"/>
        </w:rPr>
        <w:t xml:space="preserve">was </w:t>
      </w:r>
      <w:r w:rsidR="00B328F0" w:rsidRPr="00B328F0">
        <w:rPr>
          <w:rFonts w:ascii="Arial" w:hAnsi="Arial"/>
          <w:sz w:val="22"/>
          <w:lang w:val="en-US"/>
        </w:rPr>
        <w:t>87.3</w:t>
      </w:r>
      <w:r w:rsidRPr="00B328F0">
        <w:rPr>
          <w:rFonts w:ascii="Arial" w:hAnsi="Arial"/>
          <w:sz w:val="22"/>
          <w:lang w:val="en-US"/>
        </w:rPr>
        <w:t>%</w:t>
      </w:r>
      <w:r w:rsidRPr="004B5FA6">
        <w:rPr>
          <w:rFonts w:ascii="Arial" w:hAnsi="Arial"/>
          <w:sz w:val="22"/>
          <w:lang w:val="en-US"/>
        </w:rPr>
        <w:t xml:space="preserve"> of the share capital. Approval of the items </w:t>
      </w:r>
      <w:r w:rsidR="00114C03">
        <w:rPr>
          <w:rFonts w:ascii="Arial" w:hAnsi="Arial"/>
          <w:sz w:val="22"/>
          <w:lang w:val="en-US"/>
        </w:rPr>
        <w:t xml:space="preserve">on the agenda was more </w:t>
      </w:r>
      <w:r w:rsidR="00114C03" w:rsidRPr="00B328F0">
        <w:rPr>
          <w:rFonts w:ascii="Arial" w:hAnsi="Arial"/>
          <w:sz w:val="22"/>
          <w:lang w:val="en-US"/>
        </w:rPr>
        <w:t xml:space="preserve">than </w:t>
      </w:r>
      <w:r w:rsidR="00B328F0" w:rsidRPr="00B328F0">
        <w:rPr>
          <w:rFonts w:ascii="Arial" w:hAnsi="Arial"/>
          <w:sz w:val="22"/>
          <w:lang w:val="en-US"/>
        </w:rPr>
        <w:t>97</w:t>
      </w:r>
      <w:r w:rsidRPr="004B5FA6">
        <w:rPr>
          <w:rFonts w:ascii="Arial" w:hAnsi="Arial"/>
          <w:sz w:val="22"/>
          <w:lang w:val="en-US"/>
        </w:rPr>
        <w:t xml:space="preserve">% in each case. The resolution on the appropriation of profits, which provides for the distribution of a dividend of </w:t>
      </w:r>
      <w:r w:rsidR="00D7090F">
        <w:rPr>
          <w:rFonts w:ascii="Arial" w:hAnsi="Arial"/>
          <w:sz w:val="22"/>
          <w:lang w:val="en-US"/>
        </w:rPr>
        <w:t>2.54</w:t>
      </w:r>
      <w:r w:rsidRPr="004B5FA6">
        <w:rPr>
          <w:rFonts w:ascii="Arial" w:hAnsi="Arial"/>
          <w:sz w:val="22"/>
          <w:lang w:val="en-US"/>
        </w:rPr>
        <w:t xml:space="preserve"> euros per no-par value share entitled to a dividend (previous year: 1.</w:t>
      </w:r>
      <w:r w:rsidR="00D7090F">
        <w:rPr>
          <w:rFonts w:ascii="Arial" w:hAnsi="Arial"/>
          <w:sz w:val="22"/>
          <w:lang w:val="en-US"/>
        </w:rPr>
        <w:t>56</w:t>
      </w:r>
      <w:r w:rsidRPr="004B5FA6">
        <w:rPr>
          <w:rFonts w:ascii="Arial" w:hAnsi="Arial"/>
          <w:sz w:val="22"/>
          <w:lang w:val="en-US"/>
        </w:rPr>
        <w:t xml:space="preserve"> euros), was </w:t>
      </w:r>
      <w:r w:rsidR="00114C03">
        <w:rPr>
          <w:rFonts w:ascii="Arial" w:hAnsi="Arial"/>
          <w:sz w:val="22"/>
          <w:lang w:val="en-US"/>
        </w:rPr>
        <w:t>approved</w:t>
      </w:r>
      <w:r w:rsidRPr="004B5FA6">
        <w:rPr>
          <w:rFonts w:ascii="Arial" w:hAnsi="Arial"/>
          <w:sz w:val="22"/>
          <w:lang w:val="en-US"/>
        </w:rPr>
        <w:t xml:space="preserve"> with </w:t>
      </w:r>
      <w:r w:rsidR="00B328F0">
        <w:rPr>
          <w:rFonts w:ascii="Arial" w:hAnsi="Arial"/>
          <w:sz w:val="22"/>
          <w:lang w:val="en-US"/>
        </w:rPr>
        <w:t>99.9</w:t>
      </w:r>
      <w:r w:rsidR="00114C03">
        <w:rPr>
          <w:rFonts w:ascii="Arial" w:hAnsi="Arial"/>
          <w:sz w:val="22"/>
          <w:lang w:val="en-US"/>
        </w:rPr>
        <w:t>%</w:t>
      </w:r>
      <w:r w:rsidRPr="004B5FA6">
        <w:rPr>
          <w:rFonts w:ascii="Arial" w:hAnsi="Arial"/>
          <w:sz w:val="22"/>
          <w:lang w:val="en-US"/>
        </w:rPr>
        <w:t xml:space="preserve"> </w:t>
      </w:r>
      <w:r w:rsidR="00114C03">
        <w:rPr>
          <w:rFonts w:ascii="Arial" w:hAnsi="Arial"/>
          <w:sz w:val="22"/>
          <w:lang w:val="en-US"/>
        </w:rPr>
        <w:t xml:space="preserve">of the </w:t>
      </w:r>
      <w:r w:rsidRPr="004B5FA6">
        <w:rPr>
          <w:rFonts w:ascii="Arial" w:hAnsi="Arial"/>
          <w:sz w:val="22"/>
          <w:lang w:val="en-US"/>
        </w:rPr>
        <w:t xml:space="preserve">votes. </w:t>
      </w:r>
    </w:p>
    <w:p w:rsidR="00D7090F" w:rsidRDefault="00D7090F" w:rsidP="004B5FA6">
      <w:pPr>
        <w:spacing w:after="120" w:line="360" w:lineRule="auto"/>
        <w:ind w:left="697"/>
        <w:jc w:val="both"/>
        <w:rPr>
          <w:rFonts w:ascii="Arial" w:hAnsi="Arial"/>
          <w:sz w:val="22"/>
          <w:lang w:val="en-US"/>
        </w:rPr>
      </w:pPr>
      <w:r>
        <w:rPr>
          <w:rFonts w:ascii="Arial" w:hAnsi="Arial"/>
          <w:sz w:val="22"/>
          <w:lang w:val="en-US"/>
        </w:rPr>
        <w:t>“</w:t>
      </w:r>
      <w:r w:rsidRPr="00D7090F">
        <w:rPr>
          <w:rFonts w:ascii="Arial" w:hAnsi="Arial"/>
          <w:sz w:val="22"/>
          <w:lang w:val="en-US"/>
        </w:rPr>
        <w:t xml:space="preserve">We have continued on our growth path: For the seventh time in a row, we </w:t>
      </w:r>
      <w:r w:rsidR="00CA1423">
        <w:rPr>
          <w:rFonts w:ascii="Arial" w:hAnsi="Arial"/>
          <w:sz w:val="22"/>
          <w:lang w:val="en-US"/>
        </w:rPr>
        <w:t>achieved</w:t>
      </w:r>
      <w:r w:rsidRPr="00D7090F">
        <w:rPr>
          <w:rFonts w:ascii="Arial" w:hAnsi="Arial"/>
          <w:sz w:val="22"/>
          <w:lang w:val="en-US"/>
        </w:rPr>
        <w:t xml:space="preserve"> record results in terms of both revenue and EBIT," said Axel Deininger, CEO of secunet Security Networks AG. "This confirms our </w:t>
      </w:r>
      <w:r w:rsidR="00CA1423">
        <w:rPr>
          <w:rFonts w:ascii="Arial" w:hAnsi="Arial"/>
          <w:sz w:val="22"/>
          <w:lang w:val="en-US"/>
        </w:rPr>
        <w:t>chosen</w:t>
      </w:r>
      <w:r w:rsidRPr="00D7090F">
        <w:rPr>
          <w:rFonts w:ascii="Arial" w:hAnsi="Arial"/>
          <w:sz w:val="22"/>
          <w:lang w:val="en-US"/>
        </w:rPr>
        <w:t xml:space="preserve"> course and </w:t>
      </w:r>
      <w:r w:rsidR="00CA1423">
        <w:rPr>
          <w:rFonts w:ascii="Arial" w:hAnsi="Arial"/>
          <w:sz w:val="22"/>
          <w:lang w:val="en-US"/>
        </w:rPr>
        <w:t>enables</w:t>
      </w:r>
      <w:r w:rsidRPr="00D7090F">
        <w:rPr>
          <w:rFonts w:ascii="Arial" w:hAnsi="Arial"/>
          <w:sz w:val="22"/>
          <w:lang w:val="en-US"/>
        </w:rPr>
        <w:t xml:space="preserve"> us to once again increase the dividend for our shareholders and equally invest in future growth</w:t>
      </w:r>
      <w:r>
        <w:rPr>
          <w:rFonts w:ascii="Arial" w:hAnsi="Arial"/>
          <w:sz w:val="22"/>
          <w:lang w:val="en-US"/>
        </w:rPr>
        <w:t>.”</w:t>
      </w:r>
    </w:p>
    <w:p w:rsidR="00D7090F" w:rsidRPr="00D7090F" w:rsidRDefault="00D7090F" w:rsidP="00D7090F">
      <w:pPr>
        <w:spacing w:after="120" w:line="360" w:lineRule="auto"/>
        <w:ind w:left="697"/>
        <w:jc w:val="both"/>
        <w:rPr>
          <w:rFonts w:ascii="Arial" w:hAnsi="Arial"/>
          <w:sz w:val="22"/>
          <w:lang w:val="en-US"/>
        </w:rPr>
      </w:pPr>
      <w:r w:rsidRPr="00D7090F">
        <w:rPr>
          <w:rFonts w:ascii="Arial" w:hAnsi="Arial"/>
          <w:sz w:val="22"/>
          <w:lang w:val="en-US"/>
        </w:rPr>
        <w:t xml:space="preserve">In his speech, Axel Deininger also confirmed the forecast for the current 2021 financial year published on 20 </w:t>
      </w:r>
      <w:r w:rsidR="002E1919">
        <w:rPr>
          <w:rFonts w:ascii="Arial" w:hAnsi="Arial"/>
          <w:sz w:val="22"/>
          <w:lang w:val="en-US"/>
        </w:rPr>
        <w:t>April</w:t>
      </w:r>
      <w:r w:rsidRPr="00D7090F">
        <w:rPr>
          <w:rFonts w:ascii="Arial" w:hAnsi="Arial"/>
          <w:sz w:val="22"/>
          <w:lang w:val="en-US"/>
        </w:rPr>
        <w:t xml:space="preserve"> 2021, which envisages revenues of around 330 million euros and earnings before interest and taxes (EBIT) of 59 million euros. He comments: "The </w:t>
      </w:r>
      <w:r>
        <w:rPr>
          <w:rFonts w:ascii="Arial" w:hAnsi="Arial"/>
          <w:sz w:val="22"/>
          <w:lang w:val="en-US"/>
        </w:rPr>
        <w:t>COVID-19 pandemic</w:t>
      </w:r>
      <w:r w:rsidRPr="00D7090F">
        <w:rPr>
          <w:rFonts w:ascii="Arial" w:hAnsi="Arial"/>
          <w:sz w:val="22"/>
          <w:lang w:val="en-US"/>
        </w:rPr>
        <w:t xml:space="preserve"> is acting as a catalyst for </w:t>
      </w:r>
      <w:proofErr w:type="spellStart"/>
      <w:r w:rsidRPr="00D7090F">
        <w:rPr>
          <w:rFonts w:ascii="Arial" w:hAnsi="Arial"/>
          <w:sz w:val="22"/>
          <w:lang w:val="en-US"/>
        </w:rPr>
        <w:t>digitalisation</w:t>
      </w:r>
      <w:proofErr w:type="spellEnd"/>
      <w:r w:rsidRPr="00D7090F">
        <w:rPr>
          <w:rFonts w:ascii="Arial" w:hAnsi="Arial"/>
          <w:sz w:val="22"/>
          <w:lang w:val="en-US"/>
        </w:rPr>
        <w:t xml:space="preserve"> and awareness of IT security has increased significantly. We are seeing high demand for our IT security solutions."</w:t>
      </w:r>
    </w:p>
    <w:p w:rsidR="00E90F3C" w:rsidRPr="00D7090F" w:rsidRDefault="00A158DB" w:rsidP="00D7090F">
      <w:pPr>
        <w:spacing w:after="120" w:line="360" w:lineRule="auto"/>
        <w:ind w:left="697"/>
        <w:jc w:val="both"/>
        <w:rPr>
          <w:rFonts w:ascii="Arial" w:hAnsi="Arial"/>
          <w:color w:val="FF0000"/>
          <w:sz w:val="22"/>
          <w:lang w:val="en-US"/>
        </w:rPr>
      </w:pPr>
      <w:r w:rsidRPr="00A158DB">
        <w:rPr>
          <w:rFonts w:ascii="Arial" w:hAnsi="Arial"/>
          <w:sz w:val="22"/>
          <w:lang w:val="en-US"/>
        </w:rPr>
        <w:t xml:space="preserve">The voting results of the Annual General Meeting are available on the company’s website </w:t>
      </w:r>
      <w:hyperlink r:id="rId8" w:history="1">
        <w:r w:rsidRPr="00A158DB">
          <w:rPr>
            <w:rStyle w:val="Hyperlink"/>
            <w:rFonts w:ascii="Arial" w:hAnsi="Arial"/>
            <w:sz w:val="22"/>
            <w:lang w:val="en-US"/>
          </w:rPr>
          <w:t>www.secunet.com</w:t>
        </w:r>
      </w:hyperlink>
      <w:r>
        <w:rPr>
          <w:rFonts w:ascii="Arial" w:hAnsi="Arial"/>
          <w:sz w:val="22"/>
          <w:lang w:val="en-US"/>
        </w:rPr>
        <w:t xml:space="preserve"> </w:t>
      </w:r>
      <w:r w:rsidRPr="00A158DB">
        <w:rPr>
          <w:rFonts w:ascii="Arial" w:hAnsi="Arial"/>
          <w:sz w:val="22"/>
          <w:lang w:val="en-US"/>
        </w:rPr>
        <w:t xml:space="preserve">under The Company / Investor Relations / Annual General Meeting. </w:t>
      </w:r>
      <w:r w:rsidRPr="009F0D1D">
        <w:rPr>
          <w:rFonts w:ascii="Arial" w:hAnsi="Arial"/>
          <w:sz w:val="22"/>
          <w:lang w:val="en-US"/>
        </w:rPr>
        <w:t xml:space="preserve">Next date in the financial </w:t>
      </w:r>
      <w:r w:rsidRPr="009F0D1D">
        <w:rPr>
          <w:rFonts w:ascii="Arial" w:hAnsi="Arial"/>
          <w:sz w:val="22"/>
          <w:lang w:val="en-US"/>
        </w:rPr>
        <w:lastRenderedPageBreak/>
        <w:t xml:space="preserve">calendar: </w:t>
      </w:r>
      <w:r w:rsidR="009F0D1D">
        <w:rPr>
          <w:rFonts w:ascii="Arial" w:hAnsi="Arial"/>
          <w:sz w:val="22"/>
          <w:lang w:val="en-US"/>
        </w:rPr>
        <w:t>Publication of the Half-year Financial Report as at 30 June 202</w:t>
      </w:r>
      <w:r w:rsidR="00D7090F">
        <w:rPr>
          <w:rFonts w:ascii="Arial" w:hAnsi="Arial"/>
          <w:sz w:val="22"/>
          <w:lang w:val="en-US"/>
        </w:rPr>
        <w:t>1</w:t>
      </w:r>
      <w:r w:rsidR="009F0D1D">
        <w:rPr>
          <w:rFonts w:ascii="Arial" w:hAnsi="Arial"/>
          <w:sz w:val="22"/>
          <w:lang w:val="en-US"/>
        </w:rPr>
        <w:t>, on 1</w:t>
      </w:r>
      <w:r w:rsidR="00D7090F">
        <w:rPr>
          <w:rFonts w:ascii="Arial" w:hAnsi="Arial"/>
          <w:sz w:val="22"/>
          <w:lang w:val="en-US"/>
        </w:rPr>
        <w:t>1</w:t>
      </w:r>
      <w:r w:rsidR="009F0D1D">
        <w:rPr>
          <w:rFonts w:ascii="Arial" w:hAnsi="Arial"/>
          <w:sz w:val="22"/>
          <w:lang w:val="en-US"/>
        </w:rPr>
        <w:t xml:space="preserve"> August 202</w:t>
      </w:r>
      <w:r w:rsidR="00D7090F">
        <w:rPr>
          <w:rFonts w:ascii="Arial" w:hAnsi="Arial"/>
          <w:sz w:val="22"/>
          <w:lang w:val="en-US"/>
        </w:rPr>
        <w:t>1</w:t>
      </w:r>
      <w:r w:rsidR="009F0D1D">
        <w:rPr>
          <w:rFonts w:ascii="Arial" w:hAnsi="Arial"/>
          <w:sz w:val="22"/>
          <w:lang w:val="en-US"/>
        </w:rPr>
        <w:t>.</w:t>
      </w:r>
    </w:p>
    <w:p w:rsidR="009F0D1D" w:rsidRPr="009F0D1D" w:rsidRDefault="005F7E6E" w:rsidP="009F0D1D">
      <w:pPr>
        <w:ind w:left="708"/>
        <w:outlineLvl w:val="0"/>
        <w:rPr>
          <w:rFonts w:ascii="Arial" w:hAnsi="Arial"/>
          <w:sz w:val="16"/>
          <w:lang w:val="en-US"/>
        </w:rPr>
      </w:pPr>
      <w:r>
        <w:rPr>
          <w:rFonts w:ascii="Arial" w:hAnsi="Arial"/>
          <w:sz w:val="16"/>
          <w:lang w:val="en-US"/>
        </w:rPr>
        <w:t>Number of characters: </w:t>
      </w:r>
      <w:r w:rsidR="00D7090F">
        <w:rPr>
          <w:rFonts w:ascii="Arial" w:hAnsi="Arial"/>
          <w:sz w:val="16"/>
          <w:lang w:val="en-US"/>
        </w:rPr>
        <w:t>1,90</w:t>
      </w:r>
      <w:r w:rsidR="00B328F0">
        <w:rPr>
          <w:rFonts w:ascii="Arial" w:hAnsi="Arial"/>
          <w:sz w:val="16"/>
          <w:lang w:val="en-US"/>
        </w:rPr>
        <w:t>0</w:t>
      </w:r>
    </w:p>
    <w:p w:rsidR="009F0D1D" w:rsidRDefault="009F0D1D" w:rsidP="009F0D1D">
      <w:pPr>
        <w:ind w:left="708"/>
        <w:rPr>
          <w:rFonts w:ascii="Arial" w:hAnsi="Arial"/>
          <w:sz w:val="16"/>
          <w:lang w:val="en-US"/>
        </w:rPr>
      </w:pPr>
    </w:p>
    <w:p w:rsidR="009F0D1D" w:rsidRPr="009F0D1D" w:rsidRDefault="009F0D1D" w:rsidP="009F0D1D">
      <w:pPr>
        <w:ind w:left="708"/>
        <w:rPr>
          <w:rFonts w:ascii="Arial" w:hAnsi="Arial"/>
          <w:sz w:val="16"/>
          <w:lang w:val="en-US"/>
        </w:rPr>
      </w:pPr>
    </w:p>
    <w:p w:rsidR="009F0D1D" w:rsidRPr="009F0D1D" w:rsidRDefault="009F0D1D" w:rsidP="009F0D1D">
      <w:pPr>
        <w:ind w:left="708"/>
        <w:rPr>
          <w:rFonts w:ascii="Arial" w:hAnsi="Arial"/>
          <w:sz w:val="16"/>
          <w:lang w:val="en-US"/>
        </w:rPr>
      </w:pPr>
    </w:p>
    <w:p w:rsidR="009F0D1D" w:rsidRPr="009F0D1D" w:rsidRDefault="009F0D1D" w:rsidP="009F0D1D">
      <w:pPr>
        <w:pStyle w:val="Kopfzeile"/>
        <w:ind w:left="709"/>
        <w:jc w:val="both"/>
        <w:outlineLvl w:val="0"/>
        <w:rPr>
          <w:rFonts w:ascii="Arial" w:hAnsi="Arial"/>
          <w:b/>
          <w:sz w:val="16"/>
          <w:lang w:val="en-US"/>
        </w:rPr>
      </w:pPr>
      <w:r w:rsidRPr="009F0D1D">
        <w:rPr>
          <w:rFonts w:ascii="Arial" w:hAnsi="Arial"/>
          <w:b/>
          <w:sz w:val="16"/>
          <w:lang w:val="en-US"/>
        </w:rPr>
        <w:t>Contact</w:t>
      </w:r>
    </w:p>
    <w:p w:rsidR="009F0D1D" w:rsidRPr="009F0D1D" w:rsidRDefault="009F0D1D" w:rsidP="009F0D1D">
      <w:pPr>
        <w:pStyle w:val="Kopfzeile"/>
        <w:ind w:left="709"/>
        <w:jc w:val="both"/>
        <w:rPr>
          <w:rFonts w:ascii="Arial" w:hAnsi="Arial"/>
          <w:sz w:val="16"/>
          <w:lang w:val="en-US"/>
        </w:rPr>
      </w:pPr>
    </w:p>
    <w:p w:rsidR="009F0D1D" w:rsidRPr="009F0D1D" w:rsidRDefault="009F0D1D" w:rsidP="009F0D1D">
      <w:pPr>
        <w:pStyle w:val="Kopfzeile"/>
        <w:ind w:left="709"/>
        <w:jc w:val="both"/>
        <w:rPr>
          <w:rFonts w:ascii="Arial" w:hAnsi="Arial"/>
          <w:sz w:val="16"/>
          <w:lang w:val="en-US"/>
        </w:rPr>
      </w:pPr>
      <w:r w:rsidRPr="009F0D1D">
        <w:rPr>
          <w:rFonts w:ascii="Arial" w:hAnsi="Arial"/>
          <w:sz w:val="16"/>
          <w:lang w:val="en-US"/>
        </w:rPr>
        <w:t>Dr Kay Rathke</w:t>
      </w:r>
    </w:p>
    <w:p w:rsidR="009F0D1D" w:rsidRPr="009E5F0C" w:rsidRDefault="009F0D1D" w:rsidP="009F0D1D">
      <w:pPr>
        <w:pStyle w:val="Kopfzeile"/>
        <w:ind w:left="709"/>
        <w:jc w:val="both"/>
        <w:rPr>
          <w:rFonts w:ascii="Arial" w:hAnsi="Arial"/>
          <w:sz w:val="16"/>
          <w:lang w:val="en-US"/>
        </w:rPr>
      </w:pPr>
      <w:r w:rsidRPr="009E5F0C">
        <w:rPr>
          <w:rFonts w:ascii="Arial" w:hAnsi="Arial"/>
          <w:sz w:val="16"/>
          <w:lang w:val="en-US"/>
        </w:rPr>
        <w:t>Head of Investor Relations</w:t>
      </w:r>
    </w:p>
    <w:p w:rsidR="009F0D1D" w:rsidRPr="009E5F0C" w:rsidRDefault="009F0D1D" w:rsidP="009F0D1D">
      <w:pPr>
        <w:pStyle w:val="Kopfzeile"/>
        <w:ind w:left="709"/>
        <w:jc w:val="both"/>
        <w:rPr>
          <w:rFonts w:ascii="Arial" w:hAnsi="Arial"/>
          <w:sz w:val="16"/>
          <w:lang w:val="en-US"/>
        </w:rPr>
      </w:pPr>
    </w:p>
    <w:p w:rsidR="009F0D1D" w:rsidRPr="009F0D1D" w:rsidRDefault="009F0D1D" w:rsidP="009F0D1D">
      <w:pPr>
        <w:pStyle w:val="Kopfzeile"/>
        <w:ind w:left="709"/>
        <w:jc w:val="both"/>
        <w:outlineLvl w:val="0"/>
        <w:rPr>
          <w:rFonts w:ascii="Arial" w:hAnsi="Arial"/>
          <w:sz w:val="16"/>
          <w:lang w:val="en-US"/>
        </w:rPr>
      </w:pPr>
      <w:r w:rsidRPr="009F0D1D">
        <w:rPr>
          <w:rFonts w:ascii="Arial" w:hAnsi="Arial"/>
          <w:sz w:val="16"/>
          <w:lang w:val="en-US"/>
        </w:rPr>
        <w:t>Patrick Franitza</w:t>
      </w:r>
    </w:p>
    <w:p w:rsidR="009F0D1D" w:rsidRPr="009F0D1D" w:rsidRDefault="009F0D1D" w:rsidP="009F0D1D">
      <w:pPr>
        <w:pStyle w:val="Kopfzeile"/>
        <w:ind w:left="709"/>
        <w:jc w:val="both"/>
        <w:rPr>
          <w:rFonts w:ascii="Arial" w:hAnsi="Arial"/>
          <w:sz w:val="16"/>
          <w:lang w:val="en-US"/>
        </w:rPr>
      </w:pPr>
      <w:r w:rsidRPr="009F0D1D">
        <w:rPr>
          <w:rFonts w:ascii="Arial" w:hAnsi="Arial"/>
          <w:sz w:val="16"/>
          <w:lang w:val="en-US"/>
        </w:rPr>
        <w:t>Press Spokesman</w:t>
      </w:r>
    </w:p>
    <w:p w:rsidR="00DE5932" w:rsidRPr="00AF1C33" w:rsidRDefault="00DE5932" w:rsidP="00DE5932">
      <w:pPr>
        <w:spacing w:line="276" w:lineRule="auto"/>
        <w:rPr>
          <w:rFonts w:ascii="Arial" w:eastAsia="Arial" w:hAnsi="Arial" w:cs="Arial"/>
          <w:lang w:val="en-GB"/>
        </w:rPr>
      </w:pPr>
    </w:p>
    <w:p w:rsidR="00DE5932" w:rsidRPr="00DE5932" w:rsidRDefault="00DE5932" w:rsidP="00DE5932">
      <w:pPr>
        <w:spacing w:line="276" w:lineRule="auto"/>
        <w:ind w:firstLine="697"/>
        <w:jc w:val="both"/>
        <w:rPr>
          <w:lang w:val="en-US"/>
        </w:rPr>
      </w:pPr>
      <w:r w:rsidRPr="00DE5932">
        <w:rPr>
          <w:rFonts w:ascii="Arial" w:hAnsi="Arial"/>
          <w:sz w:val="16"/>
          <w:lang w:val="en-US"/>
        </w:rPr>
        <w:t>secunet Security Networks AG</w:t>
      </w:r>
    </w:p>
    <w:p w:rsidR="00DE5932" w:rsidRPr="00AF1C33" w:rsidRDefault="00DE5932" w:rsidP="00DE5932">
      <w:pPr>
        <w:spacing w:line="276" w:lineRule="auto"/>
        <w:ind w:firstLine="697"/>
        <w:jc w:val="both"/>
      </w:pPr>
      <w:proofErr w:type="spellStart"/>
      <w:r w:rsidRPr="00AF1C33">
        <w:rPr>
          <w:rFonts w:ascii="Arial" w:hAnsi="Arial"/>
          <w:sz w:val="16"/>
        </w:rPr>
        <w:t>Kurfürstenstrasse</w:t>
      </w:r>
      <w:proofErr w:type="spellEnd"/>
      <w:r w:rsidRPr="00AF1C33">
        <w:rPr>
          <w:rFonts w:ascii="Arial" w:hAnsi="Arial"/>
          <w:sz w:val="16"/>
        </w:rPr>
        <w:t xml:space="preserve"> 58</w:t>
      </w:r>
    </w:p>
    <w:p w:rsidR="00DE5932" w:rsidRPr="00AF1C33" w:rsidRDefault="00DE5932" w:rsidP="00DE5932">
      <w:pPr>
        <w:spacing w:line="276" w:lineRule="auto"/>
        <w:ind w:firstLine="697"/>
        <w:jc w:val="both"/>
      </w:pPr>
      <w:r w:rsidRPr="00AF1C33">
        <w:rPr>
          <w:rFonts w:ascii="Arial" w:hAnsi="Arial"/>
          <w:sz w:val="16"/>
        </w:rPr>
        <w:t>45138 Essen, Germany</w:t>
      </w:r>
    </w:p>
    <w:p w:rsidR="00DE5932" w:rsidRPr="00AF1C33" w:rsidRDefault="00DE5932" w:rsidP="00DE5932">
      <w:pPr>
        <w:spacing w:line="276" w:lineRule="auto"/>
        <w:ind w:firstLine="697"/>
        <w:jc w:val="both"/>
      </w:pPr>
      <w:r w:rsidRPr="00AF1C33">
        <w:rPr>
          <w:rFonts w:ascii="Arial" w:hAnsi="Arial"/>
          <w:sz w:val="16"/>
        </w:rPr>
        <w:t>Phone: +49 201 5454 1234</w:t>
      </w:r>
    </w:p>
    <w:p w:rsidR="00DE5932" w:rsidRPr="00AF1C33" w:rsidRDefault="00DE5932" w:rsidP="00DE5932">
      <w:pPr>
        <w:spacing w:line="276" w:lineRule="auto"/>
        <w:ind w:firstLine="697"/>
        <w:jc w:val="both"/>
      </w:pPr>
      <w:r w:rsidRPr="00AF1C33">
        <w:rPr>
          <w:rFonts w:ascii="Arial" w:hAnsi="Arial"/>
          <w:sz w:val="16"/>
        </w:rPr>
        <w:t>Fax: +49 201 5454 1235</w:t>
      </w:r>
    </w:p>
    <w:p w:rsidR="00DE5932" w:rsidRPr="00AF1C33" w:rsidRDefault="00DE5932" w:rsidP="00DE5932">
      <w:pPr>
        <w:spacing w:line="276" w:lineRule="auto"/>
        <w:ind w:firstLine="697"/>
        <w:jc w:val="both"/>
      </w:pPr>
      <w:proofErr w:type="spellStart"/>
      <w:r w:rsidRPr="00AF1C33">
        <w:rPr>
          <w:rFonts w:ascii="Arial" w:hAnsi="Arial"/>
          <w:sz w:val="16"/>
        </w:rPr>
        <w:t>e-mail</w:t>
      </w:r>
      <w:proofErr w:type="spellEnd"/>
      <w:r w:rsidRPr="00AF1C33">
        <w:rPr>
          <w:rFonts w:ascii="Arial" w:hAnsi="Arial"/>
          <w:sz w:val="16"/>
        </w:rPr>
        <w:t>: </w:t>
      </w:r>
      <w:r w:rsidRPr="00AF1C33">
        <w:rPr>
          <w:rFonts w:ascii="Arial" w:hAnsi="Arial"/>
          <w:color w:val="0000FF"/>
          <w:sz w:val="16"/>
        </w:rPr>
        <w:t>presse@secunet.com</w:t>
      </w:r>
    </w:p>
    <w:p w:rsidR="00DE5932" w:rsidRPr="00AF1C33" w:rsidRDefault="00DE5932" w:rsidP="00DE5932">
      <w:pPr>
        <w:spacing w:line="276" w:lineRule="auto"/>
        <w:ind w:firstLine="697"/>
        <w:jc w:val="both"/>
      </w:pPr>
      <w:r w:rsidRPr="00AF1C33">
        <w:rPr>
          <w:rFonts w:ascii="Arial" w:hAnsi="Arial"/>
          <w:color w:val="0000FF"/>
          <w:sz w:val="16"/>
        </w:rPr>
        <w:t>http://www.secunet.com</w:t>
      </w:r>
      <w:bookmarkStart w:id="0" w:name="_GoBack"/>
      <w:bookmarkEnd w:id="0"/>
    </w:p>
    <w:p w:rsidR="00DE5932" w:rsidRPr="00AF1C33" w:rsidRDefault="00DE5932" w:rsidP="00DE5932">
      <w:pPr>
        <w:pStyle w:val="Kopfzeile"/>
        <w:ind w:left="709"/>
        <w:jc w:val="both"/>
        <w:outlineLvl w:val="0"/>
        <w:rPr>
          <w:rFonts w:ascii="Arial" w:hAnsi="Arial"/>
          <w:sz w:val="16"/>
        </w:rPr>
      </w:pPr>
    </w:p>
    <w:p w:rsidR="00DE5932" w:rsidRPr="00AF1C33" w:rsidRDefault="00DE5932" w:rsidP="00DE5932">
      <w:pPr>
        <w:pStyle w:val="Kopfzeile"/>
        <w:tabs>
          <w:tab w:val="clear" w:pos="4536"/>
          <w:tab w:val="clear" w:pos="9072"/>
        </w:tabs>
        <w:ind w:left="709" w:right="-2"/>
        <w:jc w:val="both"/>
        <w:rPr>
          <w:rFonts w:ascii="Arial" w:hAnsi="Arial"/>
          <w:b/>
          <w:sz w:val="16"/>
        </w:rPr>
      </w:pPr>
    </w:p>
    <w:p w:rsidR="00AF1C33" w:rsidRDefault="00AF1C33" w:rsidP="00AF1C33">
      <w:pPr>
        <w:ind w:left="708"/>
        <w:rPr>
          <w:rFonts w:ascii="Arial" w:hAnsi="Arial"/>
          <w:b/>
          <w:sz w:val="16"/>
          <w:lang w:val="en-US"/>
        </w:rPr>
      </w:pPr>
      <w:r w:rsidRPr="00AF1C33">
        <w:rPr>
          <w:rFonts w:ascii="Arial" w:hAnsi="Arial"/>
          <w:b/>
          <w:sz w:val="16"/>
          <w:lang w:val="en-US"/>
        </w:rPr>
        <w:t>secunet – protecting digital infrastructures</w:t>
      </w:r>
    </w:p>
    <w:p w:rsidR="00AF1C33" w:rsidRPr="00AF1C33" w:rsidRDefault="00AF1C33" w:rsidP="00AF1C33">
      <w:pPr>
        <w:ind w:left="708"/>
        <w:rPr>
          <w:rFonts w:ascii="Arial" w:hAnsi="Arial"/>
          <w:b/>
          <w:sz w:val="16"/>
          <w:lang w:val="en-US"/>
        </w:rPr>
      </w:pPr>
    </w:p>
    <w:p w:rsidR="00AF1C33" w:rsidRDefault="00AF1C33" w:rsidP="00AF1C33">
      <w:pPr>
        <w:ind w:left="709" w:hanging="12"/>
        <w:jc w:val="both"/>
        <w:rPr>
          <w:rFonts w:ascii="Arial" w:hAnsi="Arial" w:cs="Arial"/>
          <w:sz w:val="16"/>
          <w:szCs w:val="16"/>
        </w:rPr>
      </w:pPr>
      <w:r w:rsidRPr="00AF1C33">
        <w:rPr>
          <w:rFonts w:ascii="Arial" w:hAnsi="Arial" w:cs="Arial"/>
          <w:sz w:val="16"/>
          <w:szCs w:val="16"/>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w:t>
      </w:r>
      <w:proofErr w:type="spellStart"/>
      <w:r w:rsidRPr="00AF1C33">
        <w:rPr>
          <w:rFonts w:ascii="Arial" w:hAnsi="Arial" w:cs="Arial"/>
          <w:sz w:val="16"/>
          <w:szCs w:val="16"/>
        </w:rPr>
        <w:t>specialises</w:t>
      </w:r>
      <w:proofErr w:type="spellEnd"/>
      <w:r w:rsidRPr="00AF1C33">
        <w:rPr>
          <w:rFonts w:ascii="Arial" w:hAnsi="Arial" w:cs="Arial"/>
          <w:sz w:val="16"/>
          <w:szCs w:val="16"/>
        </w:rPr>
        <w:t xml:space="preserve"> in areas with unique security requirements – such as cloud, </w:t>
      </w:r>
      <w:proofErr w:type="spellStart"/>
      <w:r w:rsidRPr="00AF1C33">
        <w:rPr>
          <w:rFonts w:ascii="Arial" w:hAnsi="Arial" w:cs="Arial"/>
          <w:sz w:val="16"/>
          <w:szCs w:val="16"/>
        </w:rPr>
        <w:t>IIoT</w:t>
      </w:r>
      <w:proofErr w:type="spellEnd"/>
      <w:r w:rsidRPr="00AF1C33">
        <w:rPr>
          <w:rFonts w:ascii="Arial" w:hAnsi="Arial" w:cs="Arial"/>
          <w:sz w:val="16"/>
          <w:szCs w:val="16"/>
        </w:rPr>
        <w:t xml:space="preserve">, eGovernment and eHealth. With security solutions from secunet, companies can maintain the highest security standards in </w:t>
      </w:r>
      <w:proofErr w:type="spellStart"/>
      <w:r w:rsidRPr="00AF1C33">
        <w:rPr>
          <w:rFonts w:ascii="Arial" w:hAnsi="Arial" w:cs="Arial"/>
          <w:sz w:val="16"/>
          <w:szCs w:val="16"/>
        </w:rPr>
        <w:t>digitisation</w:t>
      </w:r>
      <w:proofErr w:type="spellEnd"/>
      <w:r w:rsidRPr="00AF1C33">
        <w:rPr>
          <w:rFonts w:ascii="Arial" w:hAnsi="Arial" w:cs="Arial"/>
          <w:sz w:val="16"/>
          <w:szCs w:val="16"/>
        </w:rPr>
        <w:t xml:space="preserve"> projects and advance their digital transformation. </w:t>
      </w:r>
    </w:p>
    <w:p w:rsidR="00AF1C33" w:rsidRPr="00AF1C33" w:rsidRDefault="00AF1C33" w:rsidP="00AF1C33">
      <w:pPr>
        <w:ind w:left="709" w:hanging="12"/>
        <w:jc w:val="both"/>
        <w:rPr>
          <w:rFonts w:ascii="Arial" w:hAnsi="Arial" w:cs="Arial"/>
          <w:sz w:val="16"/>
          <w:szCs w:val="16"/>
        </w:rPr>
      </w:pPr>
    </w:p>
    <w:p w:rsidR="00AF1C33" w:rsidRDefault="00AF1C33" w:rsidP="00AF1C33">
      <w:pPr>
        <w:ind w:left="709" w:hanging="12"/>
        <w:jc w:val="both"/>
        <w:rPr>
          <w:rFonts w:ascii="Arial" w:hAnsi="Arial" w:cs="Arial"/>
          <w:sz w:val="16"/>
          <w:szCs w:val="16"/>
        </w:rPr>
      </w:pPr>
      <w:r w:rsidRPr="00AF1C33">
        <w:rPr>
          <w:rFonts w:ascii="Arial" w:hAnsi="Arial" w:cs="Arial"/>
          <w:sz w:val="16"/>
          <w:szCs w:val="16"/>
        </w:rPr>
        <w:t xml:space="preserve">Over 700 experts strengthen the digital sovereignty of governments, businesses and society. </w:t>
      </w:r>
      <w:proofErr w:type="spellStart"/>
      <w:r w:rsidRPr="00AF1C33">
        <w:rPr>
          <w:rFonts w:ascii="Arial" w:hAnsi="Arial" w:cs="Arial"/>
          <w:sz w:val="16"/>
          <w:szCs w:val="16"/>
        </w:rPr>
        <w:t>secunet’s</w:t>
      </w:r>
      <w:proofErr w:type="spellEnd"/>
      <w:r w:rsidRPr="00AF1C33">
        <w:rPr>
          <w:rFonts w:ascii="Arial" w:hAnsi="Arial" w:cs="Arial"/>
          <w:sz w:val="16"/>
          <w:szCs w:val="16"/>
        </w:rPr>
        <w:t xml:space="preserve"> customers include federal ministries, more than 20 DAX-listed corporations as well as other national and international </w:t>
      </w:r>
      <w:proofErr w:type="spellStart"/>
      <w:r w:rsidRPr="00AF1C33">
        <w:rPr>
          <w:rFonts w:ascii="Arial" w:hAnsi="Arial" w:cs="Arial"/>
          <w:sz w:val="16"/>
          <w:szCs w:val="16"/>
        </w:rPr>
        <w:t>organisations</w:t>
      </w:r>
      <w:proofErr w:type="spellEnd"/>
      <w:r w:rsidRPr="00AF1C33">
        <w:rPr>
          <w:rFonts w:ascii="Arial" w:hAnsi="Arial" w:cs="Arial"/>
          <w:sz w:val="16"/>
          <w:szCs w:val="16"/>
        </w:rPr>
        <w:t xml:space="preserve">. The company was established in 1997, is listed in the Prime Standard segment of the Frankfurt Stock Exchange and generated revenues of 285.6 </w:t>
      </w:r>
      <w:proofErr w:type="spellStart"/>
      <w:r w:rsidRPr="00AF1C33">
        <w:rPr>
          <w:rFonts w:ascii="Arial" w:hAnsi="Arial" w:cs="Arial"/>
          <w:sz w:val="16"/>
          <w:szCs w:val="16"/>
        </w:rPr>
        <w:t>million</w:t>
      </w:r>
      <w:proofErr w:type="spellEnd"/>
      <w:r w:rsidRPr="00AF1C33">
        <w:rPr>
          <w:rFonts w:ascii="Arial" w:hAnsi="Arial" w:cs="Arial"/>
          <w:sz w:val="16"/>
          <w:szCs w:val="16"/>
        </w:rPr>
        <w:t xml:space="preserve"> </w:t>
      </w:r>
      <w:proofErr w:type="spellStart"/>
      <w:r w:rsidRPr="00AF1C33">
        <w:rPr>
          <w:rFonts w:ascii="Arial" w:hAnsi="Arial" w:cs="Arial"/>
          <w:sz w:val="16"/>
          <w:szCs w:val="16"/>
        </w:rPr>
        <w:t>euros</w:t>
      </w:r>
      <w:proofErr w:type="spellEnd"/>
      <w:r w:rsidRPr="00AF1C33">
        <w:rPr>
          <w:rFonts w:ascii="Arial" w:hAnsi="Arial" w:cs="Arial"/>
          <w:sz w:val="16"/>
          <w:szCs w:val="16"/>
        </w:rPr>
        <w:t xml:space="preserve"> in 2020.</w:t>
      </w:r>
    </w:p>
    <w:p w:rsidR="00AF1C33" w:rsidRPr="00AF1C33" w:rsidRDefault="00AF1C33" w:rsidP="00AF1C33">
      <w:pPr>
        <w:ind w:left="709" w:hanging="12"/>
        <w:jc w:val="both"/>
        <w:rPr>
          <w:rFonts w:ascii="Arial" w:hAnsi="Arial" w:cs="Arial"/>
          <w:sz w:val="16"/>
          <w:szCs w:val="16"/>
        </w:rPr>
      </w:pPr>
    </w:p>
    <w:p w:rsidR="00DE5932" w:rsidRPr="00AF1C33" w:rsidRDefault="00AF1C33" w:rsidP="00AF1C33">
      <w:pPr>
        <w:ind w:left="709" w:hanging="12"/>
        <w:jc w:val="both"/>
        <w:rPr>
          <w:rFonts w:ascii="Arial" w:hAnsi="Arial" w:cs="Arial"/>
          <w:sz w:val="16"/>
          <w:szCs w:val="16"/>
        </w:rPr>
      </w:pPr>
      <w:r w:rsidRPr="00AF1C33">
        <w:rPr>
          <w:rFonts w:ascii="Arial" w:hAnsi="Arial" w:cs="Arial"/>
          <w:sz w:val="16"/>
          <w:szCs w:val="16"/>
        </w:rPr>
        <w:t>secunet is an IT security partner to the Federal Republic of Germany and a partner of the German Alliance for Cyber Security.</w:t>
      </w:r>
    </w:p>
    <w:p w:rsidR="00DE5932" w:rsidRDefault="00DE5932" w:rsidP="00DE5932">
      <w:pPr>
        <w:spacing w:line="276" w:lineRule="auto"/>
        <w:rPr>
          <w:rFonts w:ascii="Arial" w:eastAsia="Arial" w:hAnsi="Arial" w:cs="Arial"/>
          <w:b/>
          <w:i/>
          <w:sz w:val="16"/>
          <w:lang w:val="en-US"/>
        </w:rPr>
      </w:pPr>
    </w:p>
    <w:p w:rsidR="00AF1C33" w:rsidRPr="00DE5932" w:rsidRDefault="00AF1C33" w:rsidP="00DE5932">
      <w:pPr>
        <w:spacing w:line="276" w:lineRule="auto"/>
        <w:rPr>
          <w:rFonts w:ascii="Arial" w:eastAsia="Arial" w:hAnsi="Arial" w:cs="Arial"/>
          <w:b/>
          <w:i/>
          <w:sz w:val="16"/>
          <w:lang w:val="en-US"/>
        </w:rPr>
      </w:pPr>
    </w:p>
    <w:p w:rsidR="00DE5932" w:rsidRDefault="00DE5932" w:rsidP="00DE5932">
      <w:pPr>
        <w:spacing w:line="276" w:lineRule="auto"/>
        <w:ind w:firstLine="697"/>
        <w:rPr>
          <w:rFonts w:ascii="Arial" w:hAnsi="Arial"/>
          <w:b/>
          <w:i/>
          <w:sz w:val="16"/>
          <w:lang w:val="en-US"/>
        </w:rPr>
      </w:pPr>
      <w:r w:rsidRPr="00DE5932">
        <w:rPr>
          <w:rFonts w:ascii="Arial" w:hAnsi="Arial"/>
          <w:b/>
          <w:i/>
          <w:sz w:val="16"/>
          <w:lang w:val="en-US"/>
        </w:rPr>
        <w:t>Disclaimer</w:t>
      </w:r>
    </w:p>
    <w:p w:rsidR="00AF1C33" w:rsidRPr="00DE5932" w:rsidRDefault="00AF1C33" w:rsidP="00DE5932">
      <w:pPr>
        <w:spacing w:line="276" w:lineRule="auto"/>
        <w:ind w:firstLine="697"/>
        <w:rPr>
          <w:lang w:val="en-US"/>
        </w:rPr>
      </w:pPr>
    </w:p>
    <w:p w:rsidR="00DE5932" w:rsidRPr="00DE5932" w:rsidRDefault="00DE5932" w:rsidP="00DE5932">
      <w:pPr>
        <w:spacing w:line="276" w:lineRule="auto"/>
        <w:ind w:left="697"/>
        <w:jc w:val="both"/>
        <w:rPr>
          <w:lang w:val="en-US"/>
        </w:rPr>
      </w:pPr>
      <w:r w:rsidRPr="00DE5932">
        <w:rPr>
          <w:rFonts w:ascii="Arial" w:hAnsi="Arial"/>
          <w:i/>
          <w:sz w:val="16"/>
          <w:lang w:val="en-US"/>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rsidR="00DE5932" w:rsidRPr="00DE5932" w:rsidRDefault="00DE5932" w:rsidP="00DE5932">
      <w:pPr>
        <w:rPr>
          <w:rFonts w:ascii="Arial" w:hAnsi="Arial" w:cs="Arial"/>
          <w:b/>
          <w:sz w:val="16"/>
          <w:szCs w:val="16"/>
          <w:lang w:val="en-US"/>
        </w:rPr>
      </w:pPr>
    </w:p>
    <w:p w:rsidR="00D7090F" w:rsidRPr="00DE5932" w:rsidRDefault="00D7090F" w:rsidP="00DE5932">
      <w:pPr>
        <w:pStyle w:val="Kopfzeile"/>
        <w:ind w:left="709"/>
        <w:jc w:val="both"/>
        <w:rPr>
          <w:rFonts w:ascii="Arial" w:hAnsi="Arial"/>
          <w:sz w:val="16"/>
          <w:lang w:val="en-US"/>
        </w:rPr>
      </w:pPr>
    </w:p>
    <w:sectPr w:rsidR="00D7090F" w:rsidRPr="00DE5932">
      <w:headerReference w:type="default" r:id="rId9"/>
      <w:footerReference w:type="even" r:id="rId10"/>
      <w:footerReference w:type="default" r:id="rId11"/>
      <w:headerReference w:type="first" r:id="rId12"/>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4B5FA6">
    <w:pPr>
      <w:pStyle w:val="Fuzeile"/>
      <w:framePr w:wrap="around" w:vAnchor="text" w:hAnchor="margin" w:xAlign="center" w:y="1"/>
      <w:rPr>
        <w:rStyle w:val="Seitenzahl"/>
        <w:rFonts w:ascii="Arial" w:hAnsi="Arial"/>
        <w:sz w:val="22"/>
      </w:rPr>
    </w:pPr>
    <w:r>
      <w:rPr>
        <w:rStyle w:val="Seitenzahl"/>
        <w:rFonts w:ascii="Arial" w:hAnsi="Arial"/>
        <w:sz w:val="22"/>
      </w:rPr>
      <w:t>Page</w:t>
    </w:r>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PAGE  </w:instrText>
    </w:r>
    <w:r w:rsidR="00C17202">
      <w:rPr>
        <w:rStyle w:val="Seitenzahl"/>
        <w:rFonts w:ascii="Arial" w:hAnsi="Arial"/>
        <w:sz w:val="22"/>
      </w:rPr>
      <w:fldChar w:fldCharType="separate"/>
    </w:r>
    <w:r w:rsidR="002956E1">
      <w:rPr>
        <w:rStyle w:val="Seitenzahl"/>
        <w:rFonts w:ascii="Arial" w:hAnsi="Arial"/>
        <w:noProof/>
        <w:sz w:val="22"/>
      </w:rPr>
      <w:t>1</w:t>
    </w:r>
    <w:r w:rsidR="00C17202">
      <w:rPr>
        <w:rStyle w:val="Seitenzahl"/>
        <w:rFonts w:ascii="Arial" w:hAnsi="Arial"/>
        <w:sz w:val="22"/>
      </w:rPr>
      <w:fldChar w:fldCharType="end"/>
    </w:r>
    <w:r w:rsidR="00C17202">
      <w:rPr>
        <w:rStyle w:val="Seitenzahl"/>
        <w:rFonts w:ascii="Arial" w:hAnsi="Arial"/>
        <w:sz w:val="22"/>
      </w:rPr>
      <w:t xml:space="preserve"> </w:t>
    </w:r>
    <w:proofErr w:type="spellStart"/>
    <w:r>
      <w:rPr>
        <w:rStyle w:val="Seitenzahl"/>
        <w:rFonts w:ascii="Arial" w:hAnsi="Arial"/>
        <w:sz w:val="22"/>
      </w:rPr>
      <w:t>of</w:t>
    </w:r>
    <w:proofErr w:type="spellEnd"/>
    <w:r>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 NUMPAGES </w:instrText>
    </w:r>
    <w:r w:rsidR="00C17202">
      <w:rPr>
        <w:rStyle w:val="Seitenzahl"/>
        <w:rFonts w:ascii="Arial" w:hAnsi="Arial"/>
        <w:sz w:val="22"/>
      </w:rPr>
      <w:fldChar w:fldCharType="separate"/>
    </w:r>
    <w:r w:rsidR="002956E1">
      <w:rPr>
        <w:rStyle w:val="Seitenzahl"/>
        <w:rFonts w:ascii="Arial" w:hAnsi="Arial"/>
        <w:noProof/>
        <w:sz w:val="22"/>
      </w:rPr>
      <w:t>2</w:t>
    </w:r>
    <w:r w:rsidR="00C17202">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D7618F"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800" behindDoc="0" locked="0" layoutInCell="1" allowOverlap="1" wp14:anchorId="319CB20A" wp14:editId="636700FF">
          <wp:simplePos x="0" y="0"/>
          <wp:positionH relativeFrom="column">
            <wp:posOffset>5084445</wp:posOffset>
          </wp:positionH>
          <wp:positionV relativeFrom="paragraph">
            <wp:posOffset>295275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019E2EE7" wp14:editId="2C79F57D">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DCB7E46" wp14:editId="62B81BC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93D">
      <w:rPr>
        <w:rFonts w:ascii="Arial" w:hAnsi="Arial"/>
        <w:sz w:val="32"/>
      </w:rPr>
      <w:t xml:space="preserve">Press </w:t>
    </w:r>
    <w:proofErr w:type="spellStart"/>
    <w:r w:rsidR="005C093D">
      <w:rPr>
        <w:rFonts w:ascii="Arial" w:hAnsi="Arial"/>
        <w:sz w:val="32"/>
      </w:rPr>
      <w:t>release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6766C"/>
    <w:rsid w:val="00070E91"/>
    <w:rsid w:val="000A188E"/>
    <w:rsid w:val="000C2B19"/>
    <w:rsid w:val="000D0B22"/>
    <w:rsid w:val="000D3F8C"/>
    <w:rsid w:val="000E6FE7"/>
    <w:rsid w:val="000E7CDA"/>
    <w:rsid w:val="000F4424"/>
    <w:rsid w:val="001075C5"/>
    <w:rsid w:val="00114C03"/>
    <w:rsid w:val="0011530A"/>
    <w:rsid w:val="00117B4A"/>
    <w:rsid w:val="001249CD"/>
    <w:rsid w:val="00126C84"/>
    <w:rsid w:val="00130C10"/>
    <w:rsid w:val="001404C4"/>
    <w:rsid w:val="001433E3"/>
    <w:rsid w:val="0015116B"/>
    <w:rsid w:val="00163A08"/>
    <w:rsid w:val="00195108"/>
    <w:rsid w:val="001D752E"/>
    <w:rsid w:val="001E27A2"/>
    <w:rsid w:val="001E4CF0"/>
    <w:rsid w:val="001E7F35"/>
    <w:rsid w:val="001F0C6F"/>
    <w:rsid w:val="001F70FA"/>
    <w:rsid w:val="00205063"/>
    <w:rsid w:val="00211508"/>
    <w:rsid w:val="00224C41"/>
    <w:rsid w:val="00227903"/>
    <w:rsid w:val="00227CF5"/>
    <w:rsid w:val="00233340"/>
    <w:rsid w:val="00235C25"/>
    <w:rsid w:val="00243467"/>
    <w:rsid w:val="002548A9"/>
    <w:rsid w:val="00255438"/>
    <w:rsid w:val="0027167D"/>
    <w:rsid w:val="00275A6D"/>
    <w:rsid w:val="00293DC8"/>
    <w:rsid w:val="00295597"/>
    <w:rsid w:val="002956E1"/>
    <w:rsid w:val="002976D1"/>
    <w:rsid w:val="00297891"/>
    <w:rsid w:val="002A6536"/>
    <w:rsid w:val="002B544D"/>
    <w:rsid w:val="002B6ED4"/>
    <w:rsid w:val="002C431F"/>
    <w:rsid w:val="002E1919"/>
    <w:rsid w:val="00302BC0"/>
    <w:rsid w:val="003124BB"/>
    <w:rsid w:val="00327AD2"/>
    <w:rsid w:val="00340127"/>
    <w:rsid w:val="00345097"/>
    <w:rsid w:val="00395B93"/>
    <w:rsid w:val="003A2B5B"/>
    <w:rsid w:val="003B5822"/>
    <w:rsid w:val="003C3AED"/>
    <w:rsid w:val="003D0DA0"/>
    <w:rsid w:val="003E446B"/>
    <w:rsid w:val="003F0FE4"/>
    <w:rsid w:val="003F5855"/>
    <w:rsid w:val="004144F5"/>
    <w:rsid w:val="00440BD5"/>
    <w:rsid w:val="00456FA4"/>
    <w:rsid w:val="00486F57"/>
    <w:rsid w:val="00497979"/>
    <w:rsid w:val="00497AB4"/>
    <w:rsid w:val="004A0F46"/>
    <w:rsid w:val="004A6854"/>
    <w:rsid w:val="004B4387"/>
    <w:rsid w:val="004B5FA6"/>
    <w:rsid w:val="004C3844"/>
    <w:rsid w:val="004C4B15"/>
    <w:rsid w:val="005008CC"/>
    <w:rsid w:val="00520BBB"/>
    <w:rsid w:val="0052247A"/>
    <w:rsid w:val="00533C1A"/>
    <w:rsid w:val="0053680D"/>
    <w:rsid w:val="00553784"/>
    <w:rsid w:val="00590A5C"/>
    <w:rsid w:val="005A05F2"/>
    <w:rsid w:val="005B1F3F"/>
    <w:rsid w:val="005B3F20"/>
    <w:rsid w:val="005C093D"/>
    <w:rsid w:val="005E069A"/>
    <w:rsid w:val="005E07FC"/>
    <w:rsid w:val="005F42E9"/>
    <w:rsid w:val="005F5428"/>
    <w:rsid w:val="005F635B"/>
    <w:rsid w:val="005F7E6E"/>
    <w:rsid w:val="00602B86"/>
    <w:rsid w:val="006061CD"/>
    <w:rsid w:val="006068C1"/>
    <w:rsid w:val="00616166"/>
    <w:rsid w:val="00627946"/>
    <w:rsid w:val="006338C8"/>
    <w:rsid w:val="0063488D"/>
    <w:rsid w:val="00641AE0"/>
    <w:rsid w:val="00657248"/>
    <w:rsid w:val="00676CAA"/>
    <w:rsid w:val="006877AA"/>
    <w:rsid w:val="006952ED"/>
    <w:rsid w:val="006A77C8"/>
    <w:rsid w:val="006B303A"/>
    <w:rsid w:val="006C2A0A"/>
    <w:rsid w:val="006C6267"/>
    <w:rsid w:val="006C7756"/>
    <w:rsid w:val="006E75FF"/>
    <w:rsid w:val="00716F66"/>
    <w:rsid w:val="00725F5A"/>
    <w:rsid w:val="007505DB"/>
    <w:rsid w:val="0076251C"/>
    <w:rsid w:val="00762F43"/>
    <w:rsid w:val="00772F37"/>
    <w:rsid w:val="00773C43"/>
    <w:rsid w:val="007A03D5"/>
    <w:rsid w:val="007C2C01"/>
    <w:rsid w:val="007F6002"/>
    <w:rsid w:val="007F683E"/>
    <w:rsid w:val="00815BA0"/>
    <w:rsid w:val="0081682E"/>
    <w:rsid w:val="00816873"/>
    <w:rsid w:val="0082247B"/>
    <w:rsid w:val="00826BEC"/>
    <w:rsid w:val="008300E1"/>
    <w:rsid w:val="00852A06"/>
    <w:rsid w:val="00855FA5"/>
    <w:rsid w:val="0087418A"/>
    <w:rsid w:val="008877F8"/>
    <w:rsid w:val="008878D7"/>
    <w:rsid w:val="00894DF7"/>
    <w:rsid w:val="008A76FC"/>
    <w:rsid w:val="008B7381"/>
    <w:rsid w:val="008C1149"/>
    <w:rsid w:val="008C280E"/>
    <w:rsid w:val="008D4276"/>
    <w:rsid w:val="008E063E"/>
    <w:rsid w:val="008E7A1D"/>
    <w:rsid w:val="008F6670"/>
    <w:rsid w:val="009013CE"/>
    <w:rsid w:val="00901EBF"/>
    <w:rsid w:val="009225FC"/>
    <w:rsid w:val="009337A3"/>
    <w:rsid w:val="00951871"/>
    <w:rsid w:val="00954520"/>
    <w:rsid w:val="009605DB"/>
    <w:rsid w:val="00963B58"/>
    <w:rsid w:val="00966BC6"/>
    <w:rsid w:val="00997188"/>
    <w:rsid w:val="009B082D"/>
    <w:rsid w:val="009B7EF8"/>
    <w:rsid w:val="009C5940"/>
    <w:rsid w:val="009E4CA0"/>
    <w:rsid w:val="009E5F0C"/>
    <w:rsid w:val="009F0D1D"/>
    <w:rsid w:val="00A061AF"/>
    <w:rsid w:val="00A158DB"/>
    <w:rsid w:val="00A164CA"/>
    <w:rsid w:val="00A3586E"/>
    <w:rsid w:val="00A372D9"/>
    <w:rsid w:val="00A54B8A"/>
    <w:rsid w:val="00A67D1C"/>
    <w:rsid w:val="00A805BC"/>
    <w:rsid w:val="00A87845"/>
    <w:rsid w:val="00A940AE"/>
    <w:rsid w:val="00A95CE8"/>
    <w:rsid w:val="00AA0E95"/>
    <w:rsid w:val="00AA3C26"/>
    <w:rsid w:val="00AB6522"/>
    <w:rsid w:val="00AC5EB0"/>
    <w:rsid w:val="00AD2588"/>
    <w:rsid w:val="00AD7DC7"/>
    <w:rsid w:val="00AE053A"/>
    <w:rsid w:val="00AE1A2F"/>
    <w:rsid w:val="00AF1C33"/>
    <w:rsid w:val="00B0272C"/>
    <w:rsid w:val="00B046F0"/>
    <w:rsid w:val="00B102E4"/>
    <w:rsid w:val="00B1339F"/>
    <w:rsid w:val="00B27815"/>
    <w:rsid w:val="00B328F0"/>
    <w:rsid w:val="00B34139"/>
    <w:rsid w:val="00B35383"/>
    <w:rsid w:val="00B50389"/>
    <w:rsid w:val="00B517AE"/>
    <w:rsid w:val="00B734E1"/>
    <w:rsid w:val="00B74A6D"/>
    <w:rsid w:val="00B8280C"/>
    <w:rsid w:val="00B85456"/>
    <w:rsid w:val="00BA1F35"/>
    <w:rsid w:val="00BA519E"/>
    <w:rsid w:val="00BB39E5"/>
    <w:rsid w:val="00BC4024"/>
    <w:rsid w:val="00BE42B0"/>
    <w:rsid w:val="00C003D0"/>
    <w:rsid w:val="00C17202"/>
    <w:rsid w:val="00C23944"/>
    <w:rsid w:val="00C2721E"/>
    <w:rsid w:val="00C34ED4"/>
    <w:rsid w:val="00C379BA"/>
    <w:rsid w:val="00C421CE"/>
    <w:rsid w:val="00C46CAD"/>
    <w:rsid w:val="00C60160"/>
    <w:rsid w:val="00C61389"/>
    <w:rsid w:val="00C62781"/>
    <w:rsid w:val="00C73631"/>
    <w:rsid w:val="00C865F4"/>
    <w:rsid w:val="00C86F59"/>
    <w:rsid w:val="00C93B49"/>
    <w:rsid w:val="00C97A34"/>
    <w:rsid w:val="00CA1423"/>
    <w:rsid w:val="00CB58B4"/>
    <w:rsid w:val="00CB5FD7"/>
    <w:rsid w:val="00CC7756"/>
    <w:rsid w:val="00CE75F3"/>
    <w:rsid w:val="00CF245E"/>
    <w:rsid w:val="00D46F52"/>
    <w:rsid w:val="00D46FDB"/>
    <w:rsid w:val="00D50F10"/>
    <w:rsid w:val="00D51FAC"/>
    <w:rsid w:val="00D612F2"/>
    <w:rsid w:val="00D63130"/>
    <w:rsid w:val="00D7090F"/>
    <w:rsid w:val="00D7618F"/>
    <w:rsid w:val="00D85036"/>
    <w:rsid w:val="00D869EC"/>
    <w:rsid w:val="00D870FE"/>
    <w:rsid w:val="00DA5758"/>
    <w:rsid w:val="00DC3650"/>
    <w:rsid w:val="00DC3846"/>
    <w:rsid w:val="00DD2F97"/>
    <w:rsid w:val="00DE5932"/>
    <w:rsid w:val="00E15B32"/>
    <w:rsid w:val="00E45F30"/>
    <w:rsid w:val="00E53961"/>
    <w:rsid w:val="00E55147"/>
    <w:rsid w:val="00E5640B"/>
    <w:rsid w:val="00E56F81"/>
    <w:rsid w:val="00E619DD"/>
    <w:rsid w:val="00E6245A"/>
    <w:rsid w:val="00E62AB2"/>
    <w:rsid w:val="00E73E9A"/>
    <w:rsid w:val="00E83A44"/>
    <w:rsid w:val="00E90F3C"/>
    <w:rsid w:val="00E95DBD"/>
    <w:rsid w:val="00EA6663"/>
    <w:rsid w:val="00EA6FC6"/>
    <w:rsid w:val="00EA7851"/>
    <w:rsid w:val="00EB7AEA"/>
    <w:rsid w:val="00EC13AF"/>
    <w:rsid w:val="00EC6C28"/>
    <w:rsid w:val="00ED4F4F"/>
    <w:rsid w:val="00EE62C0"/>
    <w:rsid w:val="00EE7750"/>
    <w:rsid w:val="00EF4B33"/>
    <w:rsid w:val="00EF7865"/>
    <w:rsid w:val="00F273AE"/>
    <w:rsid w:val="00F30038"/>
    <w:rsid w:val="00F34A37"/>
    <w:rsid w:val="00F50BE0"/>
    <w:rsid w:val="00F530CE"/>
    <w:rsid w:val="00F56F39"/>
    <w:rsid w:val="00F62082"/>
    <w:rsid w:val="00F6657E"/>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34784DA"/>
  <w15:docId w15:val="{2C6D80BC-F5B6-45E7-9442-986A423B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7C8C-D06C-4AFC-BA73-43CA0AB7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4043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25</cp:revision>
  <cp:lastPrinted>2020-07-08T11:08:00Z</cp:lastPrinted>
  <dcterms:created xsi:type="dcterms:W3CDTF">2020-06-23T10:02:00Z</dcterms:created>
  <dcterms:modified xsi:type="dcterms:W3CDTF">2021-05-12T11:12:00Z</dcterms:modified>
</cp:coreProperties>
</file>