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59D210" w14:textId="77777777" w:rsidR="00617E4D" w:rsidRDefault="00121A72" w:rsidP="00BB0077">
      <w:pPr>
        <w:spacing w:after="360"/>
        <w:ind w:left="697" w:right="-2"/>
        <w:rPr>
          <w:rFonts w:ascii="Arial" w:hAnsi="Arial"/>
          <w:b/>
          <w:sz w:val="32"/>
          <w:lang w:val="da-DK"/>
        </w:rPr>
      </w:pPr>
      <w:r>
        <w:rPr>
          <w:rFonts w:ascii="Arial" w:hAnsi="Arial"/>
          <w:b/>
          <w:sz w:val="32"/>
          <w:lang w:val="da-DK"/>
        </w:rPr>
        <w:t>With secunet and Ví</w:t>
      </w:r>
      <w:r w:rsidRPr="00121A72">
        <w:rPr>
          <w:rFonts w:ascii="Arial" w:hAnsi="Arial"/>
          <w:b/>
          <w:sz w:val="32"/>
          <w:lang w:val="da-DK"/>
        </w:rPr>
        <w:t>tkovice, the Czech Republic makes its borders EES</w:t>
      </w:r>
      <w:r>
        <w:rPr>
          <w:rFonts w:ascii="Arial" w:hAnsi="Arial"/>
          <w:b/>
          <w:sz w:val="32"/>
          <w:lang w:val="da-DK"/>
        </w:rPr>
        <w:t>-ready</w:t>
      </w:r>
    </w:p>
    <w:p w14:paraId="16DC9532" w14:textId="6B39F165" w:rsidR="00617E4D" w:rsidRPr="009C1110" w:rsidRDefault="00617E4D" w:rsidP="00617E4D">
      <w:pPr>
        <w:spacing w:after="120" w:line="360" w:lineRule="auto"/>
        <w:ind w:left="697"/>
        <w:jc w:val="both"/>
        <w:rPr>
          <w:rFonts w:ascii="Arial" w:hAnsi="Arial"/>
          <w:b/>
          <w:sz w:val="22"/>
          <w:lang w:val="en-GB"/>
        </w:rPr>
      </w:pPr>
      <w:r w:rsidRPr="009C1110">
        <w:rPr>
          <w:rFonts w:ascii="Arial" w:hAnsi="Arial"/>
          <w:b/>
          <w:i/>
          <w:sz w:val="22"/>
          <w:lang w:val="da-DK"/>
        </w:rPr>
        <w:t xml:space="preserve">[Essen, </w:t>
      </w:r>
      <w:r w:rsidR="00121A72">
        <w:rPr>
          <w:rFonts w:ascii="Arial" w:hAnsi="Arial"/>
          <w:b/>
          <w:i/>
          <w:sz w:val="22"/>
          <w:lang w:val="da-DK"/>
        </w:rPr>
        <w:t xml:space="preserve">Germany, </w:t>
      </w:r>
      <w:r w:rsidR="003F137B">
        <w:rPr>
          <w:rFonts w:ascii="Arial" w:hAnsi="Arial"/>
          <w:b/>
          <w:i/>
          <w:sz w:val="22"/>
          <w:lang w:val="da-DK"/>
        </w:rPr>
        <w:t>12</w:t>
      </w:r>
      <w:r w:rsidRPr="009C1110">
        <w:rPr>
          <w:rFonts w:ascii="Arial" w:hAnsi="Arial"/>
          <w:b/>
          <w:i/>
          <w:sz w:val="22"/>
          <w:lang w:val="da-DK"/>
        </w:rPr>
        <w:t xml:space="preserve"> </w:t>
      </w:r>
      <w:r w:rsidR="00121A72">
        <w:rPr>
          <w:rFonts w:ascii="Arial" w:hAnsi="Arial"/>
          <w:b/>
          <w:i/>
          <w:sz w:val="22"/>
          <w:lang w:val="da-DK"/>
        </w:rPr>
        <w:t xml:space="preserve">February </w:t>
      </w:r>
      <w:r w:rsidRPr="009C1110">
        <w:rPr>
          <w:rFonts w:ascii="Arial" w:hAnsi="Arial"/>
          <w:b/>
          <w:i/>
          <w:sz w:val="22"/>
          <w:lang w:val="da-DK"/>
        </w:rPr>
        <w:t>20</w:t>
      </w:r>
      <w:r w:rsidR="00E1733C">
        <w:rPr>
          <w:rFonts w:ascii="Arial" w:hAnsi="Arial"/>
          <w:b/>
          <w:i/>
          <w:sz w:val="22"/>
          <w:lang w:val="da-DK"/>
        </w:rPr>
        <w:t>2</w:t>
      </w:r>
      <w:r w:rsidR="001B2397">
        <w:rPr>
          <w:rFonts w:ascii="Arial" w:hAnsi="Arial"/>
          <w:b/>
          <w:i/>
          <w:sz w:val="22"/>
          <w:lang w:val="da-DK"/>
        </w:rPr>
        <w:t>1</w:t>
      </w:r>
      <w:r w:rsidRPr="009C1110">
        <w:rPr>
          <w:rFonts w:ascii="Arial" w:hAnsi="Arial"/>
          <w:b/>
          <w:i/>
          <w:sz w:val="22"/>
          <w:lang w:val="da-DK"/>
        </w:rPr>
        <w:t>]</w:t>
      </w:r>
      <w:r w:rsidRPr="009C1110">
        <w:rPr>
          <w:rFonts w:ascii="Arial" w:hAnsi="Arial"/>
          <w:b/>
          <w:sz w:val="22"/>
          <w:lang w:val="da-DK"/>
        </w:rPr>
        <w:t xml:space="preserve"> </w:t>
      </w:r>
      <w:r w:rsidR="00121A72" w:rsidRPr="00121A72">
        <w:rPr>
          <w:rFonts w:ascii="Arial" w:hAnsi="Arial"/>
          <w:b/>
          <w:sz w:val="22"/>
          <w:lang w:val="da-DK"/>
        </w:rPr>
        <w:t xml:space="preserve">The Czech Border Police awarded the first </w:t>
      </w:r>
      <w:r w:rsidR="000E6C8C">
        <w:rPr>
          <w:rFonts w:ascii="Arial" w:hAnsi="Arial"/>
          <w:b/>
          <w:sz w:val="22"/>
          <w:lang w:val="da-DK"/>
        </w:rPr>
        <w:t xml:space="preserve">and </w:t>
      </w:r>
      <w:r w:rsidR="000E6C8C" w:rsidRPr="00121A72">
        <w:rPr>
          <w:rFonts w:ascii="Arial" w:hAnsi="Arial"/>
          <w:b/>
          <w:sz w:val="22"/>
          <w:lang w:val="da-DK"/>
        </w:rPr>
        <w:t xml:space="preserve">main </w:t>
      </w:r>
      <w:r w:rsidR="000B1372">
        <w:rPr>
          <w:rFonts w:ascii="Arial" w:hAnsi="Arial"/>
          <w:b/>
          <w:sz w:val="22"/>
          <w:lang w:val="da-DK"/>
        </w:rPr>
        <w:t>part</w:t>
      </w:r>
      <w:r w:rsidR="000B1372" w:rsidRPr="00121A72">
        <w:rPr>
          <w:rFonts w:ascii="Arial" w:hAnsi="Arial"/>
          <w:b/>
          <w:sz w:val="22"/>
          <w:lang w:val="da-DK"/>
        </w:rPr>
        <w:t xml:space="preserve"> </w:t>
      </w:r>
      <w:r w:rsidR="00121A72" w:rsidRPr="00121A72">
        <w:rPr>
          <w:rFonts w:ascii="Arial" w:hAnsi="Arial"/>
          <w:b/>
          <w:sz w:val="22"/>
          <w:lang w:val="da-DK"/>
        </w:rPr>
        <w:t xml:space="preserve">of their </w:t>
      </w:r>
      <w:r w:rsidR="000E6C8C">
        <w:rPr>
          <w:rFonts w:ascii="Arial" w:hAnsi="Arial"/>
          <w:b/>
          <w:sz w:val="22"/>
          <w:lang w:val="da-DK"/>
        </w:rPr>
        <w:t>European Entry/Exit System (</w:t>
      </w:r>
      <w:r w:rsidR="00121A72" w:rsidRPr="00121A72">
        <w:rPr>
          <w:rFonts w:ascii="Arial" w:hAnsi="Arial"/>
          <w:b/>
          <w:sz w:val="22"/>
          <w:lang w:val="da-DK"/>
        </w:rPr>
        <w:t>EES</w:t>
      </w:r>
      <w:r w:rsidR="000E6C8C">
        <w:rPr>
          <w:rFonts w:ascii="Arial" w:hAnsi="Arial"/>
          <w:b/>
          <w:sz w:val="22"/>
          <w:lang w:val="da-DK"/>
        </w:rPr>
        <w:t>)</w:t>
      </w:r>
      <w:r w:rsidR="00121A72" w:rsidRPr="00121A72">
        <w:rPr>
          <w:rFonts w:ascii="Arial" w:hAnsi="Arial"/>
          <w:b/>
          <w:sz w:val="22"/>
          <w:lang w:val="da-DK"/>
        </w:rPr>
        <w:t xml:space="preserve"> implementation to VÍTKOVICE IT SOLUTIONS a.s</w:t>
      </w:r>
      <w:r w:rsidR="00CB4E13">
        <w:rPr>
          <w:rFonts w:ascii="Arial" w:hAnsi="Arial"/>
          <w:b/>
          <w:sz w:val="22"/>
          <w:lang w:val="da-DK"/>
        </w:rPr>
        <w:t>.</w:t>
      </w:r>
      <w:bookmarkStart w:id="0" w:name="_GoBack"/>
      <w:bookmarkEnd w:id="0"/>
      <w:r w:rsidR="00121A72" w:rsidRPr="00121A72">
        <w:rPr>
          <w:rFonts w:ascii="Arial" w:hAnsi="Arial"/>
          <w:b/>
          <w:sz w:val="22"/>
          <w:lang w:val="da-DK"/>
        </w:rPr>
        <w:t xml:space="preserve"> and secunet Security Networks AG. </w:t>
      </w:r>
      <w:r w:rsidR="00CB0720">
        <w:rPr>
          <w:rFonts w:ascii="Arial" w:hAnsi="Arial"/>
          <w:b/>
          <w:sz w:val="22"/>
          <w:lang w:val="da-DK"/>
        </w:rPr>
        <w:t>As a result</w:t>
      </w:r>
      <w:r w:rsidR="00765563">
        <w:rPr>
          <w:rFonts w:ascii="Arial" w:hAnsi="Arial"/>
          <w:b/>
          <w:sz w:val="22"/>
          <w:lang w:val="da-DK"/>
        </w:rPr>
        <w:t xml:space="preserve"> </w:t>
      </w:r>
      <w:r w:rsidR="00CB0720">
        <w:rPr>
          <w:rFonts w:ascii="Arial" w:hAnsi="Arial"/>
          <w:b/>
          <w:sz w:val="22"/>
          <w:lang w:val="da-DK"/>
        </w:rPr>
        <w:t>bo</w:t>
      </w:r>
      <w:r w:rsidR="00CB0720" w:rsidRPr="00271510">
        <w:rPr>
          <w:rFonts w:ascii="Arial" w:hAnsi="Arial"/>
          <w:b/>
          <w:sz w:val="22"/>
          <w:lang w:val="da-DK"/>
        </w:rPr>
        <w:t>rder control technology from secunet</w:t>
      </w:r>
      <w:r w:rsidR="00CB0720">
        <w:rPr>
          <w:rFonts w:ascii="Arial" w:hAnsi="Arial"/>
          <w:b/>
          <w:sz w:val="22"/>
          <w:lang w:val="da-DK"/>
        </w:rPr>
        <w:t xml:space="preserve"> </w:t>
      </w:r>
      <w:r w:rsidR="00CB0720" w:rsidRPr="00271510">
        <w:rPr>
          <w:rFonts w:ascii="Arial" w:hAnsi="Arial"/>
          <w:b/>
          <w:sz w:val="22"/>
          <w:lang w:val="da-DK"/>
        </w:rPr>
        <w:t xml:space="preserve">will </w:t>
      </w:r>
      <w:r w:rsidR="00CB0720">
        <w:rPr>
          <w:rFonts w:ascii="Arial" w:hAnsi="Arial"/>
          <w:b/>
          <w:sz w:val="22"/>
          <w:lang w:val="da-DK"/>
        </w:rPr>
        <w:t>help keeping the border control experience</w:t>
      </w:r>
      <w:r w:rsidR="004B0947">
        <w:rPr>
          <w:rFonts w:ascii="Arial" w:hAnsi="Arial"/>
          <w:b/>
          <w:sz w:val="22"/>
          <w:lang w:val="da-DK"/>
        </w:rPr>
        <w:t xml:space="preserve"> </w:t>
      </w:r>
      <w:r w:rsidR="00AE64C2">
        <w:rPr>
          <w:rFonts w:ascii="Arial" w:hAnsi="Arial"/>
          <w:b/>
          <w:sz w:val="22"/>
          <w:lang w:val="da-DK"/>
        </w:rPr>
        <w:t xml:space="preserve">at Czech international airports </w:t>
      </w:r>
      <w:r w:rsidR="004B0947">
        <w:rPr>
          <w:rFonts w:ascii="Arial" w:hAnsi="Arial"/>
          <w:b/>
          <w:sz w:val="22"/>
          <w:lang w:val="da-DK"/>
        </w:rPr>
        <w:t xml:space="preserve">fast, easy and secure </w:t>
      </w:r>
      <w:r w:rsidR="00765563" w:rsidRPr="00271510">
        <w:rPr>
          <w:rFonts w:ascii="Arial" w:hAnsi="Arial"/>
          <w:b/>
          <w:sz w:val="22"/>
          <w:lang w:val="da-DK"/>
        </w:rPr>
        <w:t>after the introduction of the EES</w:t>
      </w:r>
      <w:r w:rsidR="00765563">
        <w:rPr>
          <w:rFonts w:ascii="Arial" w:hAnsi="Arial"/>
          <w:b/>
          <w:sz w:val="22"/>
          <w:lang w:val="da-DK"/>
        </w:rPr>
        <w:t>.</w:t>
      </w:r>
    </w:p>
    <w:p w14:paraId="275457D0" w14:textId="2780C2A4" w:rsidR="00271510" w:rsidRDefault="00271510" w:rsidP="00271510">
      <w:pPr>
        <w:spacing w:after="60" w:line="360" w:lineRule="auto"/>
        <w:ind w:left="697"/>
        <w:jc w:val="both"/>
        <w:rPr>
          <w:rFonts w:ascii="Arial" w:hAnsi="Arial"/>
          <w:sz w:val="22"/>
          <w:lang w:val="en-GB"/>
        </w:rPr>
      </w:pPr>
      <w:r w:rsidRPr="00271510">
        <w:rPr>
          <w:rFonts w:ascii="Arial" w:hAnsi="Arial"/>
          <w:sz w:val="22"/>
          <w:lang w:val="en-GB"/>
        </w:rPr>
        <w:t xml:space="preserve">While the pandemic vastly impacted the travel sector, border authorities will need to be capable </w:t>
      </w:r>
      <w:r w:rsidR="00825978">
        <w:rPr>
          <w:rFonts w:ascii="Arial" w:hAnsi="Arial"/>
          <w:sz w:val="22"/>
          <w:lang w:val="en-GB"/>
        </w:rPr>
        <w:t xml:space="preserve">of handling </w:t>
      </w:r>
      <w:r w:rsidRPr="00271510">
        <w:rPr>
          <w:rFonts w:ascii="Arial" w:hAnsi="Arial"/>
          <w:sz w:val="22"/>
          <w:lang w:val="en-GB"/>
        </w:rPr>
        <w:t xml:space="preserve">increasing passenger numbers once life goes back to normal. </w:t>
      </w:r>
      <w:r>
        <w:rPr>
          <w:rFonts w:ascii="Arial" w:hAnsi="Arial"/>
          <w:sz w:val="22"/>
          <w:lang w:val="en-GB"/>
        </w:rPr>
        <w:t>Furthermore, a</w:t>
      </w:r>
      <w:r w:rsidRPr="00271510">
        <w:rPr>
          <w:rFonts w:ascii="Arial" w:hAnsi="Arial"/>
          <w:sz w:val="22"/>
          <w:lang w:val="en-GB"/>
        </w:rPr>
        <w:t>uthorities need to comply with new border control requirements for the E</w:t>
      </w:r>
      <w:r>
        <w:rPr>
          <w:rFonts w:ascii="Arial" w:hAnsi="Arial"/>
          <w:sz w:val="22"/>
          <w:lang w:val="en-GB"/>
        </w:rPr>
        <w:t xml:space="preserve">ES </w:t>
      </w:r>
      <w:r w:rsidRPr="00271510">
        <w:rPr>
          <w:rFonts w:ascii="Arial" w:hAnsi="Arial"/>
          <w:sz w:val="22"/>
          <w:lang w:val="en-GB"/>
        </w:rPr>
        <w:t xml:space="preserve">including performing biometric enrolment </w:t>
      </w:r>
      <w:r w:rsidR="00764B83">
        <w:rPr>
          <w:rFonts w:ascii="Arial" w:hAnsi="Arial"/>
          <w:sz w:val="22"/>
          <w:lang w:val="en-GB"/>
        </w:rPr>
        <w:t>of Third Country Nationals (TCN)</w:t>
      </w:r>
      <w:r w:rsidR="004B0947">
        <w:rPr>
          <w:rFonts w:ascii="Arial" w:hAnsi="Arial"/>
          <w:sz w:val="22"/>
          <w:lang w:val="en-GB"/>
        </w:rPr>
        <w:t>. At the same time, t</w:t>
      </w:r>
      <w:r w:rsidR="00764B83">
        <w:rPr>
          <w:rFonts w:ascii="Arial" w:hAnsi="Arial"/>
          <w:sz w:val="22"/>
          <w:lang w:val="en-GB"/>
        </w:rPr>
        <w:t>he number of TCN increase</w:t>
      </w:r>
      <w:r w:rsidR="004B0947">
        <w:rPr>
          <w:rFonts w:ascii="Arial" w:hAnsi="Arial"/>
          <w:sz w:val="22"/>
          <w:lang w:val="en-GB"/>
        </w:rPr>
        <w:t xml:space="preserve">s due to </w:t>
      </w:r>
      <w:r w:rsidR="00764B83">
        <w:rPr>
          <w:rFonts w:ascii="Arial" w:hAnsi="Arial"/>
          <w:sz w:val="22"/>
          <w:lang w:val="en-GB"/>
        </w:rPr>
        <w:t>Brexit as UK travellers</w:t>
      </w:r>
      <w:r w:rsidR="00CB0720">
        <w:rPr>
          <w:rFonts w:ascii="Arial" w:hAnsi="Arial"/>
          <w:sz w:val="22"/>
          <w:lang w:val="en-GB"/>
        </w:rPr>
        <w:t xml:space="preserve">, which make up a large percentage of travellers at Prague airport, </w:t>
      </w:r>
      <w:r w:rsidR="004B0947">
        <w:rPr>
          <w:rFonts w:ascii="Arial" w:hAnsi="Arial"/>
          <w:sz w:val="22"/>
          <w:lang w:val="en-GB"/>
        </w:rPr>
        <w:t>must now also be treated as T</w:t>
      </w:r>
      <w:r w:rsidR="00764B83">
        <w:rPr>
          <w:rFonts w:ascii="Arial" w:hAnsi="Arial"/>
          <w:sz w:val="22"/>
          <w:lang w:val="en-GB"/>
        </w:rPr>
        <w:t xml:space="preserve">CN. </w:t>
      </w:r>
      <w:r w:rsidRPr="00271510">
        <w:rPr>
          <w:rFonts w:ascii="Arial" w:hAnsi="Arial"/>
          <w:sz w:val="22"/>
          <w:lang w:val="en-GB"/>
        </w:rPr>
        <w:t>Therefore</w:t>
      </w:r>
      <w:r w:rsidR="00CB0720">
        <w:rPr>
          <w:rFonts w:ascii="Arial" w:hAnsi="Arial"/>
          <w:sz w:val="22"/>
          <w:lang w:val="en-GB"/>
        </w:rPr>
        <w:t>,</w:t>
      </w:r>
      <w:r w:rsidRPr="00271510">
        <w:rPr>
          <w:rFonts w:ascii="Arial" w:hAnsi="Arial"/>
          <w:sz w:val="22"/>
          <w:lang w:val="en-GB"/>
        </w:rPr>
        <w:t xml:space="preserve"> countries are seeking automated solutions for the high-quality capture of biometrics to enhance their stationary border control.</w:t>
      </w:r>
    </w:p>
    <w:p w14:paraId="69B98653" w14:textId="77777777" w:rsidR="00D355F3" w:rsidRDefault="00C85933" w:rsidP="00D355F3">
      <w:pPr>
        <w:spacing w:after="60" w:line="360" w:lineRule="auto"/>
        <w:ind w:left="697"/>
        <w:jc w:val="both"/>
        <w:rPr>
          <w:lang w:val="en-GB"/>
        </w:rPr>
      </w:pPr>
      <w:proofErr w:type="gramStart"/>
      <w:r w:rsidRPr="00C85933">
        <w:rPr>
          <w:rFonts w:ascii="Arial" w:hAnsi="Arial"/>
          <w:sz w:val="22"/>
          <w:lang w:val="en-GB"/>
        </w:rPr>
        <w:t>secunet</w:t>
      </w:r>
      <w:proofErr w:type="gramEnd"/>
      <w:r>
        <w:rPr>
          <w:rFonts w:ascii="Arial" w:hAnsi="Arial"/>
          <w:sz w:val="22"/>
          <w:lang w:val="en-GB"/>
        </w:rPr>
        <w:t xml:space="preserve">, as a subcontractor to </w:t>
      </w:r>
      <w:proofErr w:type="spellStart"/>
      <w:r>
        <w:rPr>
          <w:rFonts w:ascii="Arial" w:hAnsi="Arial"/>
          <w:sz w:val="22"/>
          <w:lang w:val="en-GB"/>
        </w:rPr>
        <w:t>Ví</w:t>
      </w:r>
      <w:r w:rsidRPr="00C85933">
        <w:rPr>
          <w:rFonts w:ascii="Arial" w:hAnsi="Arial"/>
          <w:sz w:val="22"/>
          <w:lang w:val="en-GB"/>
        </w:rPr>
        <w:t>t</w:t>
      </w:r>
      <w:r>
        <w:rPr>
          <w:rFonts w:ascii="Arial" w:hAnsi="Arial"/>
          <w:sz w:val="22"/>
          <w:lang w:val="en-GB"/>
        </w:rPr>
        <w:t>kovice</w:t>
      </w:r>
      <w:proofErr w:type="spellEnd"/>
      <w:r>
        <w:rPr>
          <w:rFonts w:ascii="Arial" w:hAnsi="Arial"/>
          <w:sz w:val="22"/>
          <w:lang w:val="en-GB"/>
        </w:rPr>
        <w:t xml:space="preserve">, will </w:t>
      </w:r>
      <w:r w:rsidRPr="00C85933">
        <w:rPr>
          <w:rFonts w:ascii="Arial" w:hAnsi="Arial"/>
          <w:sz w:val="22"/>
          <w:lang w:val="en-GB"/>
        </w:rPr>
        <w:t xml:space="preserve">deliver such automated solutions for the manual border control (MBC) booth </w:t>
      </w:r>
      <w:r w:rsidR="0072265B">
        <w:rPr>
          <w:rFonts w:ascii="Arial" w:hAnsi="Arial"/>
          <w:sz w:val="22"/>
          <w:lang w:val="en-GB"/>
        </w:rPr>
        <w:t xml:space="preserve">at </w:t>
      </w:r>
      <w:r w:rsidR="00C745BC">
        <w:rPr>
          <w:rFonts w:ascii="Arial" w:hAnsi="Arial"/>
          <w:sz w:val="22"/>
          <w:lang w:val="en-GB"/>
        </w:rPr>
        <w:t xml:space="preserve">various Czech airports including </w:t>
      </w:r>
      <w:proofErr w:type="spellStart"/>
      <w:r w:rsidR="0072265B">
        <w:rPr>
          <w:rFonts w:ascii="Arial" w:hAnsi="Arial"/>
          <w:sz w:val="22"/>
          <w:lang w:val="en-GB"/>
        </w:rPr>
        <w:t>Vá</w:t>
      </w:r>
      <w:r>
        <w:rPr>
          <w:rFonts w:ascii="Arial" w:hAnsi="Arial"/>
          <w:sz w:val="22"/>
          <w:lang w:val="en-GB"/>
        </w:rPr>
        <w:t>clav</w:t>
      </w:r>
      <w:proofErr w:type="spellEnd"/>
      <w:r>
        <w:rPr>
          <w:rFonts w:ascii="Arial" w:hAnsi="Arial"/>
          <w:sz w:val="22"/>
          <w:lang w:val="en-GB"/>
        </w:rPr>
        <w:t xml:space="preserve"> Havel Airport</w:t>
      </w:r>
      <w:r w:rsidR="00C745BC">
        <w:rPr>
          <w:rFonts w:ascii="Arial" w:hAnsi="Arial"/>
          <w:sz w:val="22"/>
          <w:lang w:val="en-GB"/>
        </w:rPr>
        <w:t xml:space="preserve"> in</w:t>
      </w:r>
      <w:r>
        <w:rPr>
          <w:rFonts w:ascii="Arial" w:hAnsi="Arial"/>
          <w:sz w:val="22"/>
          <w:lang w:val="en-GB"/>
        </w:rPr>
        <w:t xml:space="preserve"> Prague.</w:t>
      </w:r>
      <w:r w:rsidR="00D355F3">
        <w:rPr>
          <w:rFonts w:ascii="Arial" w:hAnsi="Arial"/>
          <w:sz w:val="22"/>
          <w:lang w:val="en-GB"/>
        </w:rPr>
        <w:t xml:space="preserve"> 58 secunet </w:t>
      </w:r>
      <w:proofErr w:type="spellStart"/>
      <w:r w:rsidR="00D355F3">
        <w:rPr>
          <w:rFonts w:ascii="Arial" w:hAnsi="Arial"/>
          <w:sz w:val="22"/>
          <w:lang w:val="en-GB"/>
        </w:rPr>
        <w:t>easykiosks</w:t>
      </w:r>
      <w:proofErr w:type="spellEnd"/>
      <w:r w:rsidR="00D355F3">
        <w:rPr>
          <w:rFonts w:ascii="Arial" w:hAnsi="Arial"/>
          <w:sz w:val="22"/>
          <w:lang w:val="en-GB"/>
        </w:rPr>
        <w:t xml:space="preserve"> will allow self-service pre-registration of T</w:t>
      </w:r>
      <w:r w:rsidR="004B0947">
        <w:rPr>
          <w:rFonts w:ascii="Arial" w:hAnsi="Arial"/>
          <w:sz w:val="22"/>
          <w:lang w:val="en-GB"/>
        </w:rPr>
        <w:t>CN</w:t>
      </w:r>
      <w:r w:rsidR="00D355F3">
        <w:rPr>
          <w:rFonts w:ascii="Arial" w:hAnsi="Arial"/>
          <w:sz w:val="22"/>
          <w:lang w:val="en-GB"/>
        </w:rPr>
        <w:t xml:space="preserve">, thus speeding up processes at the MBC booth. </w:t>
      </w:r>
      <w:r w:rsidR="00D355F3" w:rsidRPr="00D355F3">
        <w:rPr>
          <w:rFonts w:ascii="Arial" w:hAnsi="Arial"/>
          <w:sz w:val="22"/>
          <w:lang w:val="en-GB"/>
        </w:rPr>
        <w:t xml:space="preserve">94 </w:t>
      </w:r>
      <w:r w:rsidR="00D355F3">
        <w:rPr>
          <w:rFonts w:ascii="Arial" w:hAnsi="Arial"/>
          <w:sz w:val="22"/>
          <w:lang w:val="en-GB"/>
        </w:rPr>
        <w:t xml:space="preserve">secunet </w:t>
      </w:r>
      <w:proofErr w:type="spellStart"/>
      <w:r w:rsidR="00D355F3" w:rsidRPr="00D355F3">
        <w:rPr>
          <w:rFonts w:ascii="Arial" w:hAnsi="Arial"/>
          <w:sz w:val="22"/>
          <w:lang w:val="en-GB"/>
        </w:rPr>
        <w:t>easytower</w:t>
      </w:r>
      <w:r w:rsidR="00D355F3">
        <w:rPr>
          <w:rFonts w:ascii="Arial" w:hAnsi="Arial"/>
          <w:sz w:val="22"/>
          <w:lang w:val="en-GB"/>
        </w:rPr>
        <w:t>s</w:t>
      </w:r>
      <w:proofErr w:type="spellEnd"/>
      <w:r w:rsidR="00D355F3">
        <w:rPr>
          <w:rFonts w:ascii="Arial" w:hAnsi="Arial"/>
          <w:sz w:val="22"/>
          <w:lang w:val="en-GB"/>
        </w:rPr>
        <w:t xml:space="preserve"> will enable </w:t>
      </w:r>
      <w:r w:rsidR="00D355F3" w:rsidRPr="00D355F3">
        <w:rPr>
          <w:rFonts w:ascii="Arial" w:hAnsi="Arial"/>
          <w:sz w:val="22"/>
          <w:lang w:val="en-GB"/>
        </w:rPr>
        <w:t>high-quality facial image acquisition</w:t>
      </w:r>
      <w:r w:rsidR="00D355F3">
        <w:rPr>
          <w:rFonts w:ascii="Arial" w:hAnsi="Arial"/>
          <w:sz w:val="22"/>
          <w:lang w:val="en-GB"/>
        </w:rPr>
        <w:t>.</w:t>
      </w:r>
      <w:r w:rsidR="00D355F3" w:rsidRPr="00D355F3">
        <w:rPr>
          <w:lang w:val="en-GB"/>
        </w:rPr>
        <w:t xml:space="preserve"> </w:t>
      </w:r>
    </w:p>
    <w:p w14:paraId="0D630E19" w14:textId="77777777" w:rsidR="00C745BC" w:rsidRDefault="00401565" w:rsidP="00D355F3">
      <w:pPr>
        <w:spacing w:after="60" w:line="360" w:lineRule="auto"/>
        <w:ind w:left="697"/>
        <w:jc w:val="both"/>
        <w:rPr>
          <w:rFonts w:ascii="Arial" w:hAnsi="Arial"/>
          <w:sz w:val="22"/>
          <w:lang w:val="en-GB"/>
        </w:rPr>
      </w:pPr>
      <w:r>
        <w:rPr>
          <w:rFonts w:ascii="Arial" w:hAnsi="Arial"/>
          <w:sz w:val="22"/>
          <w:lang w:val="en-GB"/>
        </w:rPr>
        <w:t>In addition to the hardware, t</w:t>
      </w:r>
      <w:r w:rsidR="00D355F3" w:rsidRPr="00D355F3">
        <w:rPr>
          <w:rFonts w:ascii="Arial" w:hAnsi="Arial"/>
          <w:sz w:val="22"/>
          <w:lang w:val="en-GB"/>
        </w:rPr>
        <w:t xml:space="preserve">he EES application </w:t>
      </w:r>
      <w:r w:rsidR="00D355F3">
        <w:rPr>
          <w:rFonts w:ascii="Arial" w:hAnsi="Arial"/>
          <w:sz w:val="22"/>
          <w:lang w:val="en-GB"/>
        </w:rPr>
        <w:t xml:space="preserve">will be </w:t>
      </w:r>
      <w:r w:rsidR="00D355F3" w:rsidRPr="00D355F3">
        <w:rPr>
          <w:rFonts w:ascii="Arial" w:hAnsi="Arial"/>
          <w:sz w:val="22"/>
          <w:lang w:val="en-GB"/>
        </w:rPr>
        <w:t xml:space="preserve">integrated with </w:t>
      </w:r>
      <w:r w:rsidR="00D355F3">
        <w:rPr>
          <w:rFonts w:ascii="Arial" w:hAnsi="Arial"/>
          <w:sz w:val="22"/>
          <w:lang w:val="en-GB"/>
        </w:rPr>
        <w:t xml:space="preserve">the </w:t>
      </w:r>
      <w:r w:rsidR="00D355F3" w:rsidRPr="00D355F3">
        <w:rPr>
          <w:rFonts w:ascii="Arial" w:hAnsi="Arial"/>
          <w:sz w:val="22"/>
          <w:lang w:val="en-GB"/>
        </w:rPr>
        <w:t>existing manual border control system</w:t>
      </w:r>
      <w:r>
        <w:rPr>
          <w:rFonts w:ascii="Arial" w:hAnsi="Arial"/>
          <w:sz w:val="22"/>
          <w:lang w:val="en-GB"/>
        </w:rPr>
        <w:t>.</w:t>
      </w:r>
      <w:r w:rsidR="00C745BC">
        <w:rPr>
          <w:rFonts w:ascii="Arial" w:hAnsi="Arial"/>
          <w:sz w:val="22"/>
          <w:lang w:val="en-GB"/>
        </w:rPr>
        <w:t xml:space="preserve"> </w:t>
      </w:r>
      <w:r>
        <w:rPr>
          <w:rFonts w:ascii="Arial" w:hAnsi="Arial"/>
          <w:sz w:val="22"/>
          <w:lang w:val="en-GB"/>
        </w:rPr>
        <w:t xml:space="preserve">This software visualises </w:t>
      </w:r>
      <w:r w:rsidR="00C745BC">
        <w:rPr>
          <w:rFonts w:ascii="Arial" w:hAnsi="Arial"/>
          <w:sz w:val="22"/>
          <w:lang w:val="en-GB"/>
        </w:rPr>
        <w:t xml:space="preserve">the process and </w:t>
      </w:r>
      <w:r>
        <w:rPr>
          <w:rFonts w:ascii="Arial" w:hAnsi="Arial"/>
          <w:sz w:val="22"/>
          <w:lang w:val="en-GB"/>
        </w:rPr>
        <w:t xml:space="preserve">helps </w:t>
      </w:r>
      <w:r w:rsidR="00D355F3" w:rsidRPr="00D355F3">
        <w:rPr>
          <w:rFonts w:ascii="Arial" w:hAnsi="Arial"/>
          <w:sz w:val="22"/>
          <w:lang w:val="en-GB"/>
        </w:rPr>
        <w:t>the border guard</w:t>
      </w:r>
      <w:r w:rsidR="00765563">
        <w:rPr>
          <w:rFonts w:ascii="Arial" w:hAnsi="Arial"/>
          <w:sz w:val="22"/>
          <w:lang w:val="en-GB"/>
        </w:rPr>
        <w:t>s</w:t>
      </w:r>
      <w:r w:rsidR="00D355F3" w:rsidRPr="00D355F3">
        <w:rPr>
          <w:rFonts w:ascii="Arial" w:hAnsi="Arial"/>
          <w:sz w:val="22"/>
          <w:lang w:val="en-GB"/>
        </w:rPr>
        <w:t xml:space="preserve"> </w:t>
      </w:r>
      <w:r w:rsidR="00C745BC">
        <w:rPr>
          <w:rFonts w:ascii="Arial" w:hAnsi="Arial"/>
          <w:sz w:val="22"/>
          <w:lang w:val="en-GB"/>
        </w:rPr>
        <w:t xml:space="preserve">to </w:t>
      </w:r>
      <w:r w:rsidR="00D355F3" w:rsidRPr="00D355F3">
        <w:rPr>
          <w:rFonts w:ascii="Arial" w:hAnsi="Arial"/>
          <w:sz w:val="22"/>
          <w:lang w:val="en-GB"/>
        </w:rPr>
        <w:t>monitor data capture, ver</w:t>
      </w:r>
      <w:r w:rsidR="00C745BC">
        <w:rPr>
          <w:rFonts w:ascii="Arial" w:hAnsi="Arial"/>
          <w:sz w:val="22"/>
          <w:lang w:val="en-GB"/>
        </w:rPr>
        <w:t xml:space="preserve">ification and background checks. </w:t>
      </w:r>
    </w:p>
    <w:p w14:paraId="2C2096CC" w14:textId="77777777" w:rsidR="00C85933" w:rsidRPr="00C85933" w:rsidRDefault="00C745BC" w:rsidP="00D355F3">
      <w:pPr>
        <w:spacing w:after="60" w:line="360" w:lineRule="auto"/>
        <w:ind w:left="697"/>
        <w:jc w:val="both"/>
        <w:rPr>
          <w:rFonts w:ascii="Arial" w:hAnsi="Arial"/>
          <w:sz w:val="22"/>
          <w:lang w:val="en-GB"/>
        </w:rPr>
      </w:pPr>
      <w:proofErr w:type="gramStart"/>
      <w:r>
        <w:rPr>
          <w:rFonts w:ascii="Arial" w:hAnsi="Arial"/>
          <w:sz w:val="22"/>
          <w:lang w:val="en-GB"/>
        </w:rPr>
        <w:lastRenderedPageBreak/>
        <w:t>secunet</w:t>
      </w:r>
      <w:proofErr w:type="gramEnd"/>
      <w:r>
        <w:rPr>
          <w:rFonts w:ascii="Arial" w:hAnsi="Arial"/>
          <w:sz w:val="22"/>
          <w:lang w:val="en-GB"/>
        </w:rPr>
        <w:t xml:space="preserve"> will also </w:t>
      </w:r>
      <w:r w:rsidR="00D355F3" w:rsidRPr="00D355F3">
        <w:rPr>
          <w:rFonts w:ascii="Arial" w:hAnsi="Arial"/>
          <w:sz w:val="22"/>
          <w:lang w:val="en-GB"/>
        </w:rPr>
        <w:t>deliver a central server component</w:t>
      </w:r>
      <w:r>
        <w:rPr>
          <w:rFonts w:ascii="Arial" w:hAnsi="Arial"/>
          <w:sz w:val="22"/>
          <w:lang w:val="en-GB"/>
        </w:rPr>
        <w:t xml:space="preserve">, secunet </w:t>
      </w:r>
      <w:proofErr w:type="spellStart"/>
      <w:r>
        <w:rPr>
          <w:rFonts w:ascii="Arial" w:hAnsi="Arial"/>
          <w:sz w:val="22"/>
          <w:lang w:val="en-GB"/>
        </w:rPr>
        <w:t>easyserver</w:t>
      </w:r>
      <w:proofErr w:type="spellEnd"/>
      <w:r>
        <w:rPr>
          <w:rFonts w:ascii="Arial" w:hAnsi="Arial"/>
          <w:sz w:val="22"/>
          <w:lang w:val="en-GB"/>
        </w:rPr>
        <w:t xml:space="preserve">, which coordinates the various border control components </w:t>
      </w:r>
      <w:r w:rsidR="00D355F3" w:rsidRPr="00D355F3">
        <w:rPr>
          <w:rFonts w:ascii="Arial" w:hAnsi="Arial"/>
          <w:sz w:val="22"/>
          <w:lang w:val="en-GB"/>
        </w:rPr>
        <w:t xml:space="preserve">and </w:t>
      </w:r>
      <w:r>
        <w:rPr>
          <w:rFonts w:ascii="Arial" w:hAnsi="Arial"/>
          <w:sz w:val="22"/>
          <w:lang w:val="en-GB"/>
        </w:rPr>
        <w:t xml:space="preserve">directly </w:t>
      </w:r>
      <w:r w:rsidR="00D355F3" w:rsidRPr="00D355F3">
        <w:rPr>
          <w:rFonts w:ascii="Arial" w:hAnsi="Arial"/>
          <w:sz w:val="22"/>
          <w:lang w:val="en-GB"/>
        </w:rPr>
        <w:t>communicat</w:t>
      </w:r>
      <w:r>
        <w:rPr>
          <w:rFonts w:ascii="Arial" w:hAnsi="Arial"/>
          <w:sz w:val="22"/>
          <w:lang w:val="en-GB"/>
        </w:rPr>
        <w:t xml:space="preserve">es </w:t>
      </w:r>
      <w:r w:rsidR="00D355F3" w:rsidRPr="00D355F3">
        <w:rPr>
          <w:rFonts w:ascii="Arial" w:hAnsi="Arial"/>
          <w:sz w:val="22"/>
          <w:lang w:val="en-GB"/>
        </w:rPr>
        <w:t>with the EU</w:t>
      </w:r>
      <w:r>
        <w:rPr>
          <w:rFonts w:ascii="Arial" w:hAnsi="Arial"/>
          <w:sz w:val="22"/>
          <w:lang w:val="en-GB"/>
        </w:rPr>
        <w:t>’s central</w:t>
      </w:r>
      <w:r w:rsidR="00D355F3" w:rsidRPr="00D355F3">
        <w:rPr>
          <w:rFonts w:ascii="Arial" w:hAnsi="Arial"/>
          <w:sz w:val="22"/>
          <w:lang w:val="en-GB"/>
        </w:rPr>
        <w:t xml:space="preserve"> EES system</w:t>
      </w:r>
      <w:r>
        <w:rPr>
          <w:rFonts w:ascii="Arial" w:hAnsi="Arial"/>
          <w:sz w:val="22"/>
          <w:lang w:val="en-GB"/>
        </w:rPr>
        <w:t xml:space="preserve">. </w:t>
      </w:r>
    </w:p>
    <w:p w14:paraId="7945CF0C" w14:textId="77777777" w:rsidR="00271510" w:rsidRDefault="00825978" w:rsidP="00271510">
      <w:pPr>
        <w:spacing w:after="60" w:line="360" w:lineRule="auto"/>
        <w:ind w:left="697"/>
        <w:jc w:val="both"/>
        <w:rPr>
          <w:rFonts w:ascii="Arial" w:hAnsi="Arial"/>
          <w:sz w:val="22"/>
          <w:lang w:val="en-GB"/>
        </w:rPr>
      </w:pPr>
      <w:r w:rsidRPr="00825978">
        <w:rPr>
          <w:rFonts w:ascii="Arial" w:hAnsi="Arial"/>
          <w:sz w:val="22"/>
          <w:lang w:val="en-GB"/>
        </w:rPr>
        <w:t xml:space="preserve">Maintenance and </w:t>
      </w:r>
      <w:r>
        <w:rPr>
          <w:rFonts w:ascii="Arial" w:hAnsi="Arial"/>
          <w:sz w:val="22"/>
          <w:lang w:val="en-GB"/>
        </w:rPr>
        <w:t>s</w:t>
      </w:r>
      <w:r w:rsidRPr="00825978">
        <w:rPr>
          <w:rFonts w:ascii="Arial" w:hAnsi="Arial"/>
          <w:sz w:val="22"/>
          <w:lang w:val="en-GB"/>
        </w:rPr>
        <w:t xml:space="preserve">upport will be provided by </w:t>
      </w:r>
      <w:r>
        <w:rPr>
          <w:rFonts w:ascii="Arial" w:hAnsi="Arial"/>
          <w:sz w:val="22"/>
          <w:lang w:val="en-GB"/>
        </w:rPr>
        <w:t xml:space="preserve">prime contractor </w:t>
      </w:r>
      <w:proofErr w:type="spellStart"/>
      <w:r w:rsidRPr="00825978">
        <w:rPr>
          <w:rFonts w:ascii="Arial" w:hAnsi="Arial"/>
          <w:sz w:val="22"/>
          <w:lang w:val="en-GB"/>
        </w:rPr>
        <w:t>V</w:t>
      </w:r>
      <w:r>
        <w:rPr>
          <w:rFonts w:ascii="Arial" w:hAnsi="Arial"/>
          <w:sz w:val="22"/>
          <w:lang w:val="en-GB"/>
        </w:rPr>
        <w:t>ítkovice</w:t>
      </w:r>
      <w:proofErr w:type="spellEnd"/>
      <w:r>
        <w:rPr>
          <w:rFonts w:ascii="Arial" w:hAnsi="Arial"/>
          <w:sz w:val="22"/>
          <w:lang w:val="en-GB"/>
        </w:rPr>
        <w:t xml:space="preserve"> which will also </w:t>
      </w:r>
      <w:r w:rsidRPr="00825978">
        <w:rPr>
          <w:rFonts w:ascii="Arial" w:hAnsi="Arial"/>
          <w:sz w:val="22"/>
          <w:lang w:val="en-GB"/>
        </w:rPr>
        <w:t>deliver hardware peripherals for the MBC</w:t>
      </w:r>
      <w:r>
        <w:rPr>
          <w:rFonts w:ascii="Arial" w:hAnsi="Arial"/>
          <w:sz w:val="22"/>
          <w:lang w:val="en-GB"/>
        </w:rPr>
        <w:t>.</w:t>
      </w:r>
    </w:p>
    <w:p w14:paraId="0624EF62" w14:textId="664635A1" w:rsidR="00825978" w:rsidRDefault="001A0436" w:rsidP="00271510">
      <w:pPr>
        <w:spacing w:after="60" w:line="360" w:lineRule="auto"/>
        <w:ind w:left="697"/>
        <w:jc w:val="both"/>
        <w:rPr>
          <w:rFonts w:ascii="Arial" w:hAnsi="Arial"/>
          <w:sz w:val="22"/>
          <w:lang w:val="en-GB"/>
        </w:rPr>
      </w:pPr>
      <w:r>
        <w:rPr>
          <w:rFonts w:ascii="Arial" w:hAnsi="Arial"/>
          <w:sz w:val="22"/>
          <w:lang w:val="en-GB"/>
        </w:rPr>
        <w:t xml:space="preserve">The next important milestone is </w:t>
      </w:r>
      <w:r w:rsidR="005312AC">
        <w:rPr>
          <w:rFonts w:ascii="Arial" w:hAnsi="Arial"/>
          <w:sz w:val="22"/>
          <w:lang w:val="en-GB"/>
        </w:rPr>
        <w:t>a</w:t>
      </w:r>
      <w:r>
        <w:rPr>
          <w:rFonts w:ascii="Arial" w:hAnsi="Arial"/>
          <w:sz w:val="22"/>
          <w:lang w:val="en-GB"/>
        </w:rPr>
        <w:t xml:space="preserve"> compliance test </w:t>
      </w:r>
      <w:r w:rsidR="002635D0">
        <w:rPr>
          <w:rFonts w:ascii="Arial" w:hAnsi="Arial"/>
          <w:sz w:val="22"/>
          <w:lang w:val="en-GB"/>
        </w:rPr>
        <w:t xml:space="preserve">conducted by </w:t>
      </w:r>
      <w:proofErr w:type="spellStart"/>
      <w:r w:rsidR="002635D0">
        <w:rPr>
          <w:rFonts w:ascii="Arial" w:hAnsi="Arial"/>
          <w:sz w:val="22"/>
          <w:lang w:val="en-GB"/>
        </w:rPr>
        <w:t>eu</w:t>
      </w:r>
      <w:proofErr w:type="spellEnd"/>
      <w:r w:rsidR="002635D0">
        <w:rPr>
          <w:rFonts w:ascii="Arial" w:hAnsi="Arial"/>
          <w:sz w:val="22"/>
          <w:lang w:val="en-GB"/>
        </w:rPr>
        <w:t>-LISA</w:t>
      </w:r>
      <w:r w:rsidR="005312AC">
        <w:rPr>
          <w:rFonts w:ascii="Arial" w:hAnsi="Arial"/>
          <w:sz w:val="22"/>
          <w:lang w:val="en-GB"/>
        </w:rPr>
        <w:t xml:space="preserve"> in October 2021.</w:t>
      </w:r>
      <w:r>
        <w:rPr>
          <w:rFonts w:ascii="Arial" w:hAnsi="Arial"/>
          <w:sz w:val="22"/>
          <w:lang w:val="en-GB"/>
        </w:rPr>
        <w:t xml:space="preserve"> </w:t>
      </w:r>
      <w:r w:rsidR="00825978">
        <w:rPr>
          <w:rFonts w:ascii="Arial" w:hAnsi="Arial"/>
          <w:sz w:val="22"/>
          <w:lang w:val="en-GB"/>
        </w:rPr>
        <w:t xml:space="preserve">The rollout of all components is planned for the end of 2021. </w:t>
      </w:r>
      <w:r w:rsidR="00CB0720">
        <w:rPr>
          <w:rFonts w:ascii="Arial" w:hAnsi="Arial"/>
          <w:sz w:val="22"/>
          <w:lang w:val="en-GB"/>
        </w:rPr>
        <w:t xml:space="preserve">The Czech </w:t>
      </w:r>
      <w:r w:rsidR="00825978" w:rsidRPr="00825978">
        <w:rPr>
          <w:rFonts w:ascii="Arial" w:hAnsi="Arial"/>
          <w:sz w:val="22"/>
          <w:lang w:val="en-GB"/>
        </w:rPr>
        <w:t xml:space="preserve">EES </w:t>
      </w:r>
      <w:r w:rsidR="00CB0720">
        <w:rPr>
          <w:rFonts w:ascii="Arial" w:hAnsi="Arial"/>
          <w:sz w:val="22"/>
          <w:lang w:val="en-GB"/>
        </w:rPr>
        <w:t xml:space="preserve">system implementation will be completed </w:t>
      </w:r>
      <w:r w:rsidR="00825978" w:rsidRPr="00825978">
        <w:rPr>
          <w:rFonts w:ascii="Arial" w:hAnsi="Arial"/>
          <w:sz w:val="22"/>
          <w:lang w:val="en-GB"/>
        </w:rPr>
        <w:t>well before the EU</w:t>
      </w:r>
      <w:r w:rsidR="00765563">
        <w:rPr>
          <w:rFonts w:ascii="Arial" w:hAnsi="Arial"/>
          <w:sz w:val="22"/>
          <w:lang w:val="en-GB"/>
        </w:rPr>
        <w:t>’s</w:t>
      </w:r>
      <w:r w:rsidR="00825978" w:rsidRPr="00825978">
        <w:rPr>
          <w:rFonts w:ascii="Arial" w:hAnsi="Arial"/>
          <w:sz w:val="22"/>
          <w:lang w:val="en-GB"/>
        </w:rPr>
        <w:t xml:space="preserve"> deadline, which is currently </w:t>
      </w:r>
      <w:r w:rsidR="004C66A5">
        <w:rPr>
          <w:rFonts w:ascii="Arial" w:hAnsi="Arial"/>
          <w:sz w:val="22"/>
          <w:lang w:val="en-GB"/>
        </w:rPr>
        <w:t>April</w:t>
      </w:r>
      <w:r w:rsidR="004C66A5" w:rsidRPr="00825978">
        <w:rPr>
          <w:rFonts w:ascii="Arial" w:hAnsi="Arial"/>
          <w:sz w:val="22"/>
          <w:lang w:val="en-GB"/>
        </w:rPr>
        <w:t xml:space="preserve"> </w:t>
      </w:r>
      <w:r w:rsidR="00825978" w:rsidRPr="00825978">
        <w:rPr>
          <w:rFonts w:ascii="Arial" w:hAnsi="Arial"/>
          <w:sz w:val="22"/>
          <w:lang w:val="en-GB"/>
        </w:rPr>
        <w:t>2022.</w:t>
      </w:r>
      <w:r>
        <w:rPr>
          <w:rFonts w:ascii="Arial" w:hAnsi="Arial"/>
          <w:sz w:val="22"/>
          <w:lang w:val="en-GB"/>
        </w:rPr>
        <w:t xml:space="preserve"> </w:t>
      </w:r>
    </w:p>
    <w:p w14:paraId="520024FE" w14:textId="77777777" w:rsidR="00825978" w:rsidRPr="00825978" w:rsidRDefault="00764B83" w:rsidP="00764B83">
      <w:pPr>
        <w:spacing w:after="60" w:line="360" w:lineRule="auto"/>
        <w:ind w:left="697"/>
        <w:jc w:val="both"/>
        <w:rPr>
          <w:rFonts w:ascii="Arial" w:hAnsi="Arial"/>
          <w:sz w:val="22"/>
          <w:lang w:val="en-GB"/>
        </w:rPr>
      </w:pPr>
      <w:r>
        <w:rPr>
          <w:rFonts w:ascii="Arial" w:hAnsi="Arial"/>
          <w:sz w:val="22"/>
          <w:lang w:val="en-GB"/>
        </w:rPr>
        <w:t xml:space="preserve">After the introduction of the EES, </w:t>
      </w:r>
      <w:r w:rsidRPr="00764B83">
        <w:rPr>
          <w:rFonts w:ascii="Arial" w:hAnsi="Arial"/>
          <w:sz w:val="22"/>
          <w:lang w:val="en-GB"/>
        </w:rPr>
        <w:t xml:space="preserve">TCN </w:t>
      </w:r>
      <w:r>
        <w:rPr>
          <w:rFonts w:ascii="Arial" w:hAnsi="Arial"/>
          <w:sz w:val="22"/>
          <w:lang w:val="en-GB"/>
        </w:rPr>
        <w:t xml:space="preserve">will be required to </w:t>
      </w:r>
      <w:r w:rsidRPr="00764B83">
        <w:rPr>
          <w:rFonts w:ascii="Arial" w:hAnsi="Arial"/>
          <w:sz w:val="22"/>
          <w:lang w:val="en-GB"/>
        </w:rPr>
        <w:t>register with four fingerprints and a facial image when they enter the Schengen area via land, sea or air borders.</w:t>
      </w:r>
      <w:r>
        <w:rPr>
          <w:rFonts w:ascii="Arial" w:hAnsi="Arial"/>
          <w:sz w:val="22"/>
          <w:lang w:val="en-GB"/>
        </w:rPr>
        <w:t xml:space="preserve"> This </w:t>
      </w:r>
      <w:r w:rsidRPr="00764B83">
        <w:rPr>
          <w:rFonts w:ascii="Arial" w:hAnsi="Arial"/>
          <w:sz w:val="22"/>
          <w:lang w:val="en-GB"/>
        </w:rPr>
        <w:t xml:space="preserve">biometric data will be stored in the </w:t>
      </w:r>
      <w:r>
        <w:rPr>
          <w:rFonts w:ascii="Arial" w:hAnsi="Arial"/>
          <w:sz w:val="22"/>
          <w:lang w:val="en-GB"/>
        </w:rPr>
        <w:t xml:space="preserve">central </w:t>
      </w:r>
      <w:r w:rsidRPr="00764B83">
        <w:rPr>
          <w:rFonts w:ascii="Arial" w:hAnsi="Arial"/>
          <w:sz w:val="22"/>
          <w:lang w:val="en-GB"/>
        </w:rPr>
        <w:t xml:space="preserve">EES, together with the identity data and other information taken from the travel document, to create an individual file for each traveller. Each time the traveller enters or exits the Schengen </w:t>
      </w:r>
      <w:proofErr w:type="gramStart"/>
      <w:r w:rsidRPr="00764B83">
        <w:rPr>
          <w:rFonts w:ascii="Arial" w:hAnsi="Arial"/>
          <w:sz w:val="22"/>
          <w:lang w:val="en-GB"/>
        </w:rPr>
        <w:t>area,</w:t>
      </w:r>
      <w:proofErr w:type="gramEnd"/>
      <w:r w:rsidRPr="00764B83">
        <w:rPr>
          <w:rFonts w:ascii="Arial" w:hAnsi="Arial"/>
          <w:sz w:val="22"/>
          <w:lang w:val="en-GB"/>
        </w:rPr>
        <w:t xml:space="preserve"> this data is </w:t>
      </w:r>
      <w:r w:rsidR="00A8101E" w:rsidRPr="00A8101E">
        <w:rPr>
          <w:rFonts w:ascii="Arial" w:hAnsi="Arial"/>
          <w:sz w:val="22"/>
          <w:lang w:val="en-GB"/>
        </w:rPr>
        <w:t>verified against actually captured biometrics and</w:t>
      </w:r>
      <w:r w:rsidR="00A8101E">
        <w:rPr>
          <w:rFonts w:ascii="Arial" w:hAnsi="Arial"/>
          <w:sz w:val="22"/>
          <w:lang w:val="en-GB"/>
        </w:rPr>
        <w:t xml:space="preserve"> data from the</w:t>
      </w:r>
      <w:r w:rsidR="00A8101E" w:rsidRPr="00A8101E">
        <w:rPr>
          <w:rFonts w:ascii="Arial" w:hAnsi="Arial"/>
          <w:sz w:val="22"/>
          <w:lang w:val="en-GB"/>
        </w:rPr>
        <w:t xml:space="preserve"> travel document</w:t>
      </w:r>
      <w:r w:rsidR="00A8101E" w:rsidRPr="00764B83">
        <w:rPr>
          <w:rFonts w:ascii="Arial" w:hAnsi="Arial"/>
          <w:sz w:val="22"/>
          <w:lang w:val="en-GB"/>
        </w:rPr>
        <w:t xml:space="preserve"> </w:t>
      </w:r>
      <w:r w:rsidR="00A8101E">
        <w:rPr>
          <w:rFonts w:ascii="Arial" w:hAnsi="Arial"/>
          <w:sz w:val="22"/>
          <w:lang w:val="en-GB"/>
        </w:rPr>
        <w:t xml:space="preserve">and </w:t>
      </w:r>
      <w:r w:rsidRPr="00764B83">
        <w:rPr>
          <w:rFonts w:ascii="Arial" w:hAnsi="Arial"/>
          <w:sz w:val="22"/>
          <w:lang w:val="en-GB"/>
        </w:rPr>
        <w:t>recorded in their individual EES file with the digitally stored information replacing the previous manual stamping procedure</w:t>
      </w:r>
      <w:r w:rsidR="00FF6340">
        <w:rPr>
          <w:rFonts w:ascii="Arial" w:hAnsi="Arial"/>
          <w:sz w:val="22"/>
          <w:lang w:val="en-GB"/>
        </w:rPr>
        <w:t xml:space="preserve"> for passports</w:t>
      </w:r>
      <w:r w:rsidRPr="00764B83">
        <w:rPr>
          <w:rFonts w:ascii="Arial" w:hAnsi="Arial"/>
          <w:sz w:val="22"/>
          <w:lang w:val="en-GB"/>
        </w:rPr>
        <w:t>.</w:t>
      </w:r>
    </w:p>
    <w:p w14:paraId="6A980C6C" w14:textId="77777777" w:rsidR="00C85933" w:rsidRDefault="00C85933" w:rsidP="00271510">
      <w:pPr>
        <w:spacing w:after="60" w:line="360" w:lineRule="auto"/>
        <w:ind w:left="697"/>
        <w:jc w:val="both"/>
        <w:rPr>
          <w:rFonts w:ascii="Arial" w:hAnsi="Arial"/>
          <w:sz w:val="22"/>
          <w:lang w:val="en-GB"/>
        </w:rPr>
      </w:pPr>
    </w:p>
    <w:p w14:paraId="66217781" w14:textId="77777777" w:rsidR="00794803" w:rsidRPr="002B5223" w:rsidRDefault="00794803" w:rsidP="00794803">
      <w:pPr>
        <w:pStyle w:val="Kopfzeile"/>
        <w:tabs>
          <w:tab w:val="clear" w:pos="4536"/>
          <w:tab w:val="clear" w:pos="9072"/>
        </w:tabs>
        <w:ind w:left="709" w:right="-2"/>
        <w:jc w:val="both"/>
        <w:rPr>
          <w:rFonts w:ascii="Arial" w:hAnsi="Arial" w:cs="Arial"/>
          <w:b/>
          <w:bCs/>
          <w:noProof/>
          <w:sz w:val="16"/>
          <w:szCs w:val="16"/>
          <w:lang w:val="en-GB"/>
        </w:rPr>
      </w:pPr>
      <w:bookmarkStart w:id="1" w:name="OLE_LINK1"/>
      <w:r w:rsidRPr="002B5223">
        <w:rPr>
          <w:rFonts w:ascii="Arial" w:hAnsi="Arial" w:cs="Arial"/>
          <w:b/>
          <w:bCs/>
          <w:noProof/>
          <w:sz w:val="16"/>
          <w:szCs w:val="16"/>
          <w:lang w:val="en-GB"/>
        </w:rPr>
        <w:t>Press contact</w:t>
      </w:r>
    </w:p>
    <w:p w14:paraId="2CF27BC3" w14:textId="77777777" w:rsidR="00794803" w:rsidRPr="002B5223" w:rsidRDefault="00794803" w:rsidP="00794803">
      <w:pPr>
        <w:pStyle w:val="Kopfzeile"/>
        <w:tabs>
          <w:tab w:val="clear" w:pos="4536"/>
          <w:tab w:val="clear" w:pos="9072"/>
          <w:tab w:val="left" w:pos="4820"/>
        </w:tabs>
        <w:ind w:left="709" w:right="-2"/>
        <w:jc w:val="both"/>
        <w:rPr>
          <w:rFonts w:ascii="Arial" w:hAnsi="Arial" w:cs="Arial"/>
          <w:noProof/>
          <w:color w:val="000000"/>
          <w:sz w:val="16"/>
          <w:szCs w:val="16"/>
          <w:lang w:val="en-GB"/>
        </w:rPr>
      </w:pPr>
    </w:p>
    <w:p w14:paraId="6D82B0E4" w14:textId="77777777" w:rsidR="00794803" w:rsidRPr="002B5223" w:rsidRDefault="00794803" w:rsidP="00794803">
      <w:pPr>
        <w:pStyle w:val="Kopfzeile"/>
        <w:tabs>
          <w:tab w:val="clear" w:pos="4536"/>
          <w:tab w:val="clear" w:pos="9072"/>
          <w:tab w:val="left" w:pos="4820"/>
        </w:tabs>
        <w:ind w:left="709" w:right="-2"/>
        <w:jc w:val="both"/>
        <w:rPr>
          <w:rFonts w:ascii="Arial" w:hAnsi="Arial" w:cs="Arial"/>
          <w:noProof/>
          <w:color w:val="000000"/>
          <w:sz w:val="16"/>
          <w:szCs w:val="16"/>
          <w:lang w:val="en-GB"/>
        </w:rPr>
      </w:pPr>
      <w:r w:rsidRPr="002B5223">
        <w:rPr>
          <w:rFonts w:ascii="Arial" w:hAnsi="Arial" w:cs="Arial"/>
          <w:noProof/>
          <w:color w:val="000000"/>
          <w:sz w:val="16"/>
          <w:szCs w:val="16"/>
          <w:lang w:val="en-GB"/>
        </w:rPr>
        <w:t>Patrick Franitza</w:t>
      </w:r>
    </w:p>
    <w:p w14:paraId="49C91EDA" w14:textId="77777777" w:rsidR="00794803" w:rsidRPr="002B5223" w:rsidRDefault="00490DD3" w:rsidP="00794803">
      <w:pPr>
        <w:pStyle w:val="Kopfzeile"/>
        <w:tabs>
          <w:tab w:val="clear" w:pos="4536"/>
          <w:tab w:val="clear" w:pos="9072"/>
          <w:tab w:val="left" w:pos="4820"/>
        </w:tabs>
        <w:ind w:left="709" w:right="-2"/>
        <w:jc w:val="both"/>
        <w:rPr>
          <w:rFonts w:ascii="Arial" w:hAnsi="Arial" w:cs="Arial"/>
          <w:noProof/>
          <w:color w:val="000000"/>
          <w:sz w:val="16"/>
          <w:szCs w:val="16"/>
          <w:lang w:val="en-GB"/>
        </w:rPr>
      </w:pPr>
      <w:r>
        <w:rPr>
          <w:rFonts w:ascii="Arial" w:hAnsi="Arial" w:cs="Arial"/>
          <w:noProof/>
          <w:color w:val="000000"/>
          <w:sz w:val="16"/>
          <w:szCs w:val="16"/>
          <w:lang w:val="en-GB"/>
        </w:rPr>
        <w:t>Spokes</w:t>
      </w:r>
      <w:r w:rsidR="00667FBE">
        <w:rPr>
          <w:rFonts w:ascii="Arial" w:hAnsi="Arial" w:cs="Arial"/>
          <w:noProof/>
          <w:color w:val="000000"/>
          <w:sz w:val="16"/>
          <w:szCs w:val="16"/>
          <w:lang w:val="en-GB"/>
        </w:rPr>
        <w:t>ma</w:t>
      </w:r>
      <w:r>
        <w:rPr>
          <w:rFonts w:ascii="Arial" w:hAnsi="Arial" w:cs="Arial"/>
          <w:noProof/>
          <w:color w:val="000000"/>
          <w:sz w:val="16"/>
          <w:szCs w:val="16"/>
          <w:lang w:val="en-GB"/>
        </w:rPr>
        <w:t>n</w:t>
      </w:r>
    </w:p>
    <w:p w14:paraId="43B16D22" w14:textId="77777777" w:rsidR="00794803" w:rsidRPr="002B5223" w:rsidRDefault="00794803" w:rsidP="00794803">
      <w:pPr>
        <w:pStyle w:val="Kopfzeile"/>
        <w:tabs>
          <w:tab w:val="clear" w:pos="4536"/>
          <w:tab w:val="clear" w:pos="9072"/>
          <w:tab w:val="left" w:pos="4820"/>
        </w:tabs>
        <w:ind w:left="709" w:right="-2"/>
        <w:jc w:val="both"/>
        <w:rPr>
          <w:rFonts w:ascii="Arial" w:hAnsi="Arial" w:cs="Arial"/>
          <w:noProof/>
          <w:color w:val="000000"/>
          <w:sz w:val="16"/>
          <w:szCs w:val="16"/>
          <w:lang w:val="en-GB"/>
        </w:rPr>
      </w:pPr>
    </w:p>
    <w:p w14:paraId="08B48653" w14:textId="77777777" w:rsidR="00794803" w:rsidRPr="00A64510" w:rsidRDefault="00794803" w:rsidP="00794803">
      <w:pPr>
        <w:pStyle w:val="Kopfzeile"/>
        <w:tabs>
          <w:tab w:val="clear" w:pos="4536"/>
          <w:tab w:val="clear" w:pos="9072"/>
          <w:tab w:val="left" w:pos="4820"/>
        </w:tabs>
        <w:ind w:left="709" w:right="-2"/>
        <w:jc w:val="both"/>
        <w:rPr>
          <w:rFonts w:ascii="Arial" w:hAnsi="Arial" w:cs="Arial"/>
          <w:noProof/>
          <w:color w:val="000000"/>
          <w:sz w:val="16"/>
          <w:szCs w:val="16"/>
          <w:lang w:val="en-US"/>
        </w:rPr>
      </w:pPr>
      <w:r w:rsidRPr="00A64510">
        <w:rPr>
          <w:rFonts w:ascii="Arial" w:hAnsi="Arial" w:cs="Arial"/>
          <w:noProof/>
          <w:color w:val="000000"/>
          <w:sz w:val="16"/>
          <w:szCs w:val="16"/>
          <w:lang w:val="en-US"/>
        </w:rPr>
        <w:t>secunet Security Networks AG</w:t>
      </w:r>
    </w:p>
    <w:p w14:paraId="1091D0E2" w14:textId="77777777" w:rsidR="00794803" w:rsidRPr="00F7578C" w:rsidRDefault="00AC7B5E" w:rsidP="00794803">
      <w:pPr>
        <w:pStyle w:val="Kopfzeile"/>
        <w:tabs>
          <w:tab w:val="clear" w:pos="4536"/>
          <w:tab w:val="clear" w:pos="9072"/>
          <w:tab w:val="left" w:pos="4820"/>
        </w:tabs>
        <w:ind w:left="709" w:right="-2"/>
        <w:jc w:val="both"/>
        <w:rPr>
          <w:rFonts w:ascii="Arial" w:hAnsi="Arial" w:cs="Arial"/>
          <w:noProof/>
          <w:color w:val="000000"/>
          <w:sz w:val="16"/>
          <w:szCs w:val="16"/>
        </w:rPr>
      </w:pPr>
      <w:r w:rsidRPr="00F7578C">
        <w:rPr>
          <w:rFonts w:ascii="Arial" w:hAnsi="Arial" w:cs="Arial"/>
          <w:noProof/>
          <w:color w:val="000000"/>
          <w:sz w:val="16"/>
          <w:szCs w:val="16"/>
        </w:rPr>
        <w:t>Kurfürstenstraße 58</w:t>
      </w:r>
    </w:p>
    <w:p w14:paraId="45072074" w14:textId="77777777" w:rsidR="00794803" w:rsidRPr="00A64510" w:rsidRDefault="00794803" w:rsidP="00794803">
      <w:pPr>
        <w:pStyle w:val="Kopfzeile"/>
        <w:tabs>
          <w:tab w:val="clear" w:pos="4536"/>
          <w:tab w:val="clear" w:pos="9072"/>
          <w:tab w:val="left" w:pos="4820"/>
        </w:tabs>
        <w:ind w:left="709" w:right="-2"/>
        <w:jc w:val="both"/>
        <w:rPr>
          <w:rFonts w:ascii="Arial" w:hAnsi="Arial" w:cs="Arial"/>
          <w:noProof/>
          <w:color w:val="000000"/>
          <w:sz w:val="16"/>
          <w:szCs w:val="16"/>
        </w:rPr>
      </w:pPr>
      <w:r w:rsidRPr="00A64510">
        <w:rPr>
          <w:rFonts w:ascii="Arial" w:hAnsi="Arial" w:cs="Arial"/>
          <w:noProof/>
          <w:color w:val="000000"/>
          <w:sz w:val="16"/>
          <w:szCs w:val="16"/>
        </w:rPr>
        <w:t>451</w:t>
      </w:r>
      <w:r w:rsidR="00AC7B5E" w:rsidRPr="00A64510">
        <w:rPr>
          <w:rFonts w:ascii="Arial" w:hAnsi="Arial" w:cs="Arial"/>
          <w:noProof/>
          <w:color w:val="000000"/>
          <w:sz w:val="16"/>
          <w:szCs w:val="16"/>
        </w:rPr>
        <w:t>3</w:t>
      </w:r>
      <w:r w:rsidRPr="00A64510">
        <w:rPr>
          <w:rFonts w:ascii="Arial" w:hAnsi="Arial" w:cs="Arial"/>
          <w:noProof/>
          <w:color w:val="000000"/>
          <w:sz w:val="16"/>
          <w:szCs w:val="16"/>
        </w:rPr>
        <w:t>8 Essen/Germany</w:t>
      </w:r>
    </w:p>
    <w:p w14:paraId="3D74DE61" w14:textId="77777777" w:rsidR="00794803" w:rsidRPr="00A64510" w:rsidRDefault="00794803" w:rsidP="00794803">
      <w:pPr>
        <w:pStyle w:val="Kopfzeile"/>
        <w:tabs>
          <w:tab w:val="clear" w:pos="4536"/>
          <w:tab w:val="clear" w:pos="9072"/>
          <w:tab w:val="left" w:pos="426"/>
          <w:tab w:val="left" w:pos="709"/>
          <w:tab w:val="left" w:pos="1276"/>
          <w:tab w:val="left" w:pos="4820"/>
        </w:tabs>
        <w:ind w:left="709" w:right="-2"/>
        <w:jc w:val="both"/>
        <w:rPr>
          <w:rFonts w:ascii="Arial" w:hAnsi="Arial" w:cs="Arial"/>
          <w:noProof/>
          <w:color w:val="000000"/>
          <w:sz w:val="16"/>
          <w:szCs w:val="16"/>
        </w:rPr>
      </w:pPr>
      <w:r w:rsidRPr="00A64510">
        <w:rPr>
          <w:rFonts w:ascii="Arial" w:hAnsi="Arial" w:cs="Arial"/>
          <w:noProof/>
          <w:color w:val="000000"/>
          <w:sz w:val="16"/>
          <w:szCs w:val="16"/>
        </w:rPr>
        <w:t>Phone</w:t>
      </w:r>
      <w:r w:rsidR="002F7ED8" w:rsidRPr="00A64510">
        <w:rPr>
          <w:rFonts w:ascii="Arial" w:hAnsi="Arial" w:cs="Arial"/>
          <w:noProof/>
          <w:color w:val="000000"/>
          <w:sz w:val="16"/>
          <w:szCs w:val="16"/>
        </w:rPr>
        <w:t xml:space="preserve"> </w:t>
      </w:r>
      <w:r w:rsidR="009F6A2A" w:rsidRPr="00A64510">
        <w:rPr>
          <w:rFonts w:ascii="Arial" w:hAnsi="Arial" w:cs="Arial"/>
          <w:noProof/>
          <w:color w:val="000000"/>
          <w:sz w:val="16"/>
          <w:szCs w:val="16"/>
        </w:rPr>
        <w:t>+49 201 54 54-1234</w:t>
      </w:r>
    </w:p>
    <w:p w14:paraId="4783F9B8" w14:textId="77777777" w:rsidR="00794803" w:rsidRPr="00A64510" w:rsidRDefault="002F7ED8" w:rsidP="00794803">
      <w:pPr>
        <w:pStyle w:val="Kopfzeile"/>
        <w:tabs>
          <w:tab w:val="clear" w:pos="4536"/>
          <w:tab w:val="clear" w:pos="9072"/>
          <w:tab w:val="left" w:pos="426"/>
          <w:tab w:val="left" w:pos="709"/>
          <w:tab w:val="left" w:pos="1276"/>
          <w:tab w:val="left" w:pos="4820"/>
        </w:tabs>
        <w:ind w:left="709" w:right="-2"/>
        <w:jc w:val="both"/>
        <w:rPr>
          <w:rFonts w:ascii="Arial" w:hAnsi="Arial" w:cs="Arial"/>
          <w:noProof/>
          <w:color w:val="000000"/>
          <w:sz w:val="16"/>
          <w:szCs w:val="16"/>
        </w:rPr>
      </w:pPr>
      <w:r w:rsidRPr="00A64510">
        <w:rPr>
          <w:rFonts w:ascii="Arial" w:hAnsi="Arial" w:cs="Arial"/>
          <w:noProof/>
          <w:color w:val="000000"/>
          <w:sz w:val="16"/>
          <w:szCs w:val="16"/>
        </w:rPr>
        <w:t xml:space="preserve">Fax </w:t>
      </w:r>
      <w:r w:rsidR="009F6A2A" w:rsidRPr="00A64510">
        <w:rPr>
          <w:rFonts w:ascii="Arial" w:hAnsi="Arial" w:cs="Arial"/>
          <w:noProof/>
          <w:color w:val="000000"/>
          <w:sz w:val="16"/>
          <w:szCs w:val="16"/>
        </w:rPr>
        <w:t>+49 201 54 54-1235</w:t>
      </w:r>
    </w:p>
    <w:p w14:paraId="2D0FD073" w14:textId="77777777" w:rsidR="00794803" w:rsidRPr="00A64510" w:rsidRDefault="00794803" w:rsidP="00794803">
      <w:pPr>
        <w:pStyle w:val="Kopfzeile"/>
        <w:tabs>
          <w:tab w:val="clear" w:pos="4536"/>
          <w:tab w:val="clear" w:pos="9072"/>
          <w:tab w:val="left" w:pos="709"/>
          <w:tab w:val="left" w:pos="4820"/>
        </w:tabs>
        <w:ind w:left="709" w:right="-2"/>
        <w:jc w:val="both"/>
        <w:rPr>
          <w:rFonts w:ascii="Arial" w:hAnsi="Arial" w:cs="Arial"/>
          <w:noProof/>
          <w:color w:val="0000FF"/>
          <w:sz w:val="16"/>
          <w:szCs w:val="16"/>
          <w:u w:val="single"/>
        </w:rPr>
      </w:pPr>
      <w:r w:rsidRPr="00A64510">
        <w:rPr>
          <w:rFonts w:ascii="Arial" w:hAnsi="Arial" w:cs="Arial"/>
          <w:noProof/>
          <w:color w:val="000000"/>
          <w:sz w:val="16"/>
          <w:szCs w:val="16"/>
        </w:rPr>
        <w:t xml:space="preserve">E-mail: </w:t>
      </w:r>
      <w:hyperlink r:id="rId9" w:history="1">
        <w:r w:rsidRPr="00A64510">
          <w:rPr>
            <w:rStyle w:val="Hyperlink"/>
            <w:rFonts w:ascii="Arial" w:hAnsi="Arial" w:cs="Arial"/>
            <w:noProof/>
            <w:sz w:val="16"/>
            <w:szCs w:val="16"/>
          </w:rPr>
          <w:t>presse@secunet.com</w:t>
        </w:r>
      </w:hyperlink>
    </w:p>
    <w:p w14:paraId="52BCA5FD" w14:textId="77777777" w:rsidR="00794803" w:rsidRPr="006F7207" w:rsidRDefault="00AE0FC9" w:rsidP="00794803">
      <w:pPr>
        <w:ind w:left="708"/>
      </w:pPr>
      <w:hyperlink r:id="rId10" w:history="1">
        <w:r w:rsidR="00794803" w:rsidRPr="006F7207">
          <w:rPr>
            <w:rStyle w:val="Hyperlink"/>
            <w:rFonts w:ascii="Arial" w:hAnsi="Arial" w:cs="Arial"/>
            <w:noProof/>
            <w:sz w:val="16"/>
            <w:szCs w:val="16"/>
          </w:rPr>
          <w:t>http://www.secunet.com</w:t>
        </w:r>
      </w:hyperlink>
    </w:p>
    <w:bookmarkEnd w:id="1"/>
    <w:p w14:paraId="2A38CF6D" w14:textId="77777777" w:rsidR="00B40872" w:rsidRPr="006F7207" w:rsidRDefault="00B40872" w:rsidP="00067B90">
      <w:pPr>
        <w:pStyle w:val="Kopfzeile"/>
        <w:tabs>
          <w:tab w:val="clear" w:pos="4536"/>
          <w:tab w:val="clear" w:pos="9072"/>
          <w:tab w:val="left" w:pos="3119"/>
          <w:tab w:val="left" w:pos="3686"/>
          <w:tab w:val="left" w:pos="4820"/>
        </w:tabs>
        <w:ind w:left="709"/>
        <w:jc w:val="both"/>
        <w:rPr>
          <w:rFonts w:ascii="Arial" w:hAnsi="Arial" w:cs="Arial"/>
          <w:noProof/>
          <w:color w:val="000000"/>
          <w:sz w:val="16"/>
          <w:szCs w:val="16"/>
        </w:rPr>
      </w:pPr>
    </w:p>
    <w:p w14:paraId="607A4D61" w14:textId="77777777" w:rsidR="00794803" w:rsidRPr="006F7207" w:rsidRDefault="00794803" w:rsidP="00067B90">
      <w:pPr>
        <w:pStyle w:val="Kopfzeile"/>
        <w:tabs>
          <w:tab w:val="clear" w:pos="4536"/>
          <w:tab w:val="clear" w:pos="9072"/>
          <w:tab w:val="left" w:pos="3119"/>
          <w:tab w:val="left" w:pos="3686"/>
          <w:tab w:val="left" w:pos="4820"/>
        </w:tabs>
        <w:ind w:left="709"/>
        <w:jc w:val="both"/>
        <w:rPr>
          <w:rFonts w:ascii="Arial" w:hAnsi="Arial" w:cs="Arial"/>
          <w:noProof/>
          <w:color w:val="000000"/>
          <w:sz w:val="16"/>
          <w:szCs w:val="16"/>
        </w:rPr>
      </w:pPr>
    </w:p>
    <w:p w14:paraId="4EF778B3" w14:textId="77777777" w:rsidR="00067B90" w:rsidRPr="006F7207" w:rsidRDefault="00067B90" w:rsidP="00067B90">
      <w:pPr>
        <w:pStyle w:val="Kopfzeile"/>
        <w:tabs>
          <w:tab w:val="clear" w:pos="4536"/>
          <w:tab w:val="clear" w:pos="9072"/>
          <w:tab w:val="left" w:pos="3119"/>
          <w:tab w:val="left" w:pos="3686"/>
          <w:tab w:val="left" w:pos="4820"/>
        </w:tabs>
        <w:ind w:left="709"/>
        <w:jc w:val="both"/>
        <w:rPr>
          <w:rFonts w:ascii="Arial" w:hAnsi="Arial" w:cs="Arial"/>
          <w:noProof/>
          <w:color w:val="000000"/>
          <w:sz w:val="16"/>
          <w:szCs w:val="16"/>
        </w:rPr>
      </w:pPr>
    </w:p>
    <w:p w14:paraId="06DE4B8A" w14:textId="77777777" w:rsidR="00D84129" w:rsidRPr="00D84129" w:rsidRDefault="00D84129" w:rsidP="00D84129">
      <w:pPr>
        <w:pStyle w:val="Kopfzeile"/>
        <w:ind w:left="709" w:right="-2"/>
        <w:rPr>
          <w:rFonts w:ascii="Arial" w:hAnsi="Arial" w:cs="Arial"/>
          <w:b/>
          <w:bCs/>
          <w:noProof/>
          <w:sz w:val="16"/>
          <w:szCs w:val="16"/>
          <w:lang w:val="en-GB"/>
        </w:rPr>
      </w:pPr>
      <w:r w:rsidRPr="00D84129">
        <w:rPr>
          <w:rFonts w:ascii="Arial" w:hAnsi="Arial" w:cs="Arial"/>
          <w:b/>
          <w:bCs/>
          <w:noProof/>
          <w:sz w:val="16"/>
          <w:szCs w:val="16"/>
          <w:lang w:val="en-GB"/>
        </w:rPr>
        <w:t>secunet – Protecting Digital Infrastructures</w:t>
      </w:r>
    </w:p>
    <w:p w14:paraId="19049ED0" w14:textId="77777777" w:rsidR="00D84129" w:rsidRDefault="00D84129" w:rsidP="00D84129">
      <w:pPr>
        <w:pStyle w:val="Kopfzeile"/>
        <w:ind w:left="709" w:right="-2"/>
        <w:jc w:val="both"/>
        <w:rPr>
          <w:rFonts w:ascii="Arial" w:hAnsi="Arial" w:cs="Arial"/>
          <w:bCs/>
          <w:noProof/>
          <w:sz w:val="16"/>
          <w:szCs w:val="16"/>
          <w:lang w:val="en-GB"/>
        </w:rPr>
      </w:pPr>
    </w:p>
    <w:p w14:paraId="614D5572" w14:textId="77777777" w:rsidR="00D84129" w:rsidRPr="00D84129" w:rsidRDefault="00D84129" w:rsidP="00D84129">
      <w:pPr>
        <w:pStyle w:val="Kopfzeile"/>
        <w:ind w:left="709" w:right="-2"/>
        <w:jc w:val="both"/>
        <w:rPr>
          <w:rFonts w:ascii="Arial" w:hAnsi="Arial" w:cs="Arial"/>
          <w:bCs/>
          <w:noProof/>
          <w:sz w:val="16"/>
          <w:szCs w:val="16"/>
          <w:lang w:val="en-GB"/>
        </w:rPr>
      </w:pPr>
      <w:r w:rsidRPr="00D84129">
        <w:rPr>
          <w:rFonts w:ascii="Arial" w:hAnsi="Arial" w:cs="Arial"/>
          <w:bCs/>
          <w:noProof/>
          <w:sz w:val="16"/>
          <w:szCs w:val="16"/>
          <w:lang w:val="en-GB"/>
        </w:rPr>
        <w:t xml:space="preserve">In an increasingly networked world, Germany's leading cyber security company, secunet offers a combination of products and consulting services, robust digital infrastructures and the highest level of security for data, applications and digital identities. secunet specializes in areas with unique security requirements, like the cloud, IIoT, </w:t>
      </w:r>
      <w:r w:rsidR="0045789B">
        <w:rPr>
          <w:rFonts w:ascii="Arial" w:hAnsi="Arial" w:cs="Arial"/>
          <w:bCs/>
          <w:noProof/>
          <w:sz w:val="16"/>
          <w:szCs w:val="16"/>
          <w:lang w:val="en-GB"/>
        </w:rPr>
        <w:t>eGovernment</w:t>
      </w:r>
      <w:r w:rsidRPr="00D84129">
        <w:rPr>
          <w:rFonts w:ascii="Arial" w:hAnsi="Arial" w:cs="Arial"/>
          <w:bCs/>
          <w:noProof/>
          <w:sz w:val="16"/>
          <w:szCs w:val="16"/>
          <w:lang w:val="en-GB"/>
        </w:rPr>
        <w:t xml:space="preserve"> and eHealth. With secunet's security solutions, companies can comply with the highest security standards in digitization projects and advance their digital transformation.</w:t>
      </w:r>
    </w:p>
    <w:p w14:paraId="6ED3E5FB" w14:textId="77777777" w:rsidR="00D84129" w:rsidRDefault="00D84129" w:rsidP="00D84129">
      <w:pPr>
        <w:pStyle w:val="Kopfzeile"/>
        <w:ind w:left="709" w:right="-2"/>
        <w:jc w:val="both"/>
        <w:rPr>
          <w:rFonts w:ascii="Arial" w:hAnsi="Arial" w:cs="Arial"/>
          <w:bCs/>
          <w:noProof/>
          <w:sz w:val="16"/>
          <w:szCs w:val="16"/>
          <w:lang w:val="en-GB"/>
        </w:rPr>
      </w:pPr>
    </w:p>
    <w:p w14:paraId="522AB9C8" w14:textId="77777777" w:rsidR="008B552B" w:rsidRPr="00D84129" w:rsidRDefault="00D84129" w:rsidP="008B552B">
      <w:pPr>
        <w:pStyle w:val="Kopfzeile"/>
        <w:ind w:left="709" w:right="-2"/>
        <w:jc w:val="both"/>
        <w:rPr>
          <w:rFonts w:ascii="Arial" w:hAnsi="Arial" w:cs="Arial"/>
          <w:bCs/>
          <w:noProof/>
          <w:sz w:val="16"/>
          <w:szCs w:val="16"/>
          <w:lang w:val="en-GB"/>
        </w:rPr>
      </w:pPr>
      <w:r w:rsidRPr="00D84129">
        <w:rPr>
          <w:rFonts w:ascii="Arial" w:hAnsi="Arial" w:cs="Arial"/>
          <w:bCs/>
          <w:noProof/>
          <w:sz w:val="16"/>
          <w:szCs w:val="16"/>
          <w:lang w:val="en-GB"/>
        </w:rPr>
        <w:lastRenderedPageBreak/>
        <w:t xml:space="preserve">More than 700 experts strengthen the digital sovereignty of governments, businesses and society. secunet's customers include German federal ministries, national and international organizations and more than 20 DAX-listed corporations. </w:t>
      </w:r>
      <w:r w:rsidR="008B552B" w:rsidRPr="00D84129">
        <w:rPr>
          <w:rFonts w:ascii="Arial" w:hAnsi="Arial" w:cs="Arial"/>
          <w:bCs/>
          <w:noProof/>
          <w:sz w:val="16"/>
          <w:szCs w:val="16"/>
          <w:lang w:val="en-GB"/>
        </w:rPr>
        <w:t xml:space="preserve">The company was </w:t>
      </w:r>
      <w:r w:rsidR="008B552B">
        <w:rPr>
          <w:rFonts w:ascii="Arial" w:hAnsi="Arial" w:cs="Arial"/>
          <w:bCs/>
          <w:noProof/>
          <w:sz w:val="16"/>
          <w:szCs w:val="16"/>
          <w:lang w:val="en-GB"/>
        </w:rPr>
        <w:t>established in 1997, is listed i</w:t>
      </w:r>
      <w:r w:rsidR="008B552B" w:rsidRPr="00D84129">
        <w:rPr>
          <w:rFonts w:ascii="Arial" w:hAnsi="Arial" w:cs="Arial"/>
          <w:bCs/>
          <w:noProof/>
          <w:sz w:val="16"/>
          <w:szCs w:val="16"/>
          <w:lang w:val="en-GB"/>
        </w:rPr>
        <w:t xml:space="preserve">n the </w:t>
      </w:r>
      <w:r w:rsidR="008B552B">
        <w:rPr>
          <w:rFonts w:ascii="Arial" w:hAnsi="Arial" w:cs="Arial"/>
          <w:bCs/>
          <w:noProof/>
          <w:sz w:val="16"/>
          <w:szCs w:val="16"/>
          <w:lang w:val="en-GB"/>
        </w:rPr>
        <w:t>Prime Standard segment of the Frankfurt Stock Exchange</w:t>
      </w:r>
      <w:r w:rsidR="008B552B" w:rsidRPr="00D84129">
        <w:rPr>
          <w:rFonts w:ascii="Arial" w:hAnsi="Arial" w:cs="Arial"/>
          <w:bCs/>
          <w:noProof/>
          <w:sz w:val="16"/>
          <w:szCs w:val="16"/>
          <w:lang w:val="en-GB"/>
        </w:rPr>
        <w:t xml:space="preserve"> and generated revenues of</w:t>
      </w:r>
      <w:r w:rsidR="008B552B">
        <w:rPr>
          <w:rFonts w:ascii="Arial" w:hAnsi="Arial" w:cs="Arial"/>
          <w:bCs/>
          <w:noProof/>
          <w:sz w:val="16"/>
          <w:szCs w:val="16"/>
          <w:lang w:val="en-GB"/>
        </w:rPr>
        <w:t xml:space="preserve"> 285.6 million euros in 2020 (preliminary business results as at January 22</w:t>
      </w:r>
      <w:r w:rsidR="008B552B" w:rsidRPr="00BB5049">
        <w:rPr>
          <w:rFonts w:ascii="Arial" w:hAnsi="Arial" w:cs="Arial"/>
          <w:bCs/>
          <w:noProof/>
          <w:sz w:val="16"/>
          <w:szCs w:val="16"/>
          <w:vertAlign w:val="superscript"/>
          <w:lang w:val="en-GB"/>
        </w:rPr>
        <w:t>nd</w:t>
      </w:r>
      <w:r w:rsidR="008B552B">
        <w:rPr>
          <w:rFonts w:ascii="Arial" w:hAnsi="Arial" w:cs="Arial"/>
          <w:bCs/>
          <w:noProof/>
          <w:sz w:val="16"/>
          <w:szCs w:val="16"/>
          <w:lang w:val="en-GB"/>
        </w:rPr>
        <w:t>, 2021)</w:t>
      </w:r>
      <w:r w:rsidR="008B552B" w:rsidRPr="00D84129">
        <w:rPr>
          <w:rFonts w:ascii="Arial" w:hAnsi="Arial" w:cs="Arial"/>
          <w:bCs/>
          <w:noProof/>
          <w:sz w:val="16"/>
          <w:szCs w:val="16"/>
          <w:lang w:val="en-GB"/>
        </w:rPr>
        <w:t>.</w:t>
      </w:r>
    </w:p>
    <w:p w14:paraId="4C260133" w14:textId="77777777" w:rsidR="00D84129" w:rsidRDefault="00D84129" w:rsidP="00D84129">
      <w:pPr>
        <w:pStyle w:val="Kopfzeile"/>
        <w:ind w:left="709" w:right="-2"/>
        <w:jc w:val="both"/>
        <w:rPr>
          <w:rFonts w:ascii="Arial" w:hAnsi="Arial" w:cs="Arial"/>
          <w:bCs/>
          <w:noProof/>
          <w:sz w:val="16"/>
          <w:szCs w:val="16"/>
          <w:lang w:val="en-GB"/>
        </w:rPr>
      </w:pPr>
    </w:p>
    <w:p w14:paraId="6908EFAB" w14:textId="77777777" w:rsidR="00D84129" w:rsidRPr="00D84129" w:rsidRDefault="00D84129" w:rsidP="00D84129">
      <w:pPr>
        <w:pStyle w:val="Kopfzeile"/>
        <w:ind w:left="709" w:right="-2"/>
        <w:jc w:val="both"/>
        <w:rPr>
          <w:rFonts w:ascii="Arial" w:hAnsi="Arial" w:cs="Arial"/>
          <w:bCs/>
          <w:noProof/>
          <w:sz w:val="16"/>
          <w:szCs w:val="16"/>
          <w:lang w:val="en-GB"/>
        </w:rPr>
      </w:pPr>
      <w:r w:rsidRPr="00D84129">
        <w:rPr>
          <w:rFonts w:ascii="Arial" w:hAnsi="Arial" w:cs="Arial"/>
          <w:bCs/>
          <w:noProof/>
          <w:sz w:val="16"/>
          <w:szCs w:val="16"/>
          <w:lang w:val="en-GB"/>
        </w:rPr>
        <w:t>secunet is IT security partner of the Federal Republic of Germany and a partner of the Alliance for Cyber Security.</w:t>
      </w:r>
    </w:p>
    <w:p w14:paraId="16DF73C7" w14:textId="77777777" w:rsidR="00D84129" w:rsidRDefault="00D84129" w:rsidP="00B40872">
      <w:pPr>
        <w:pStyle w:val="Kopfzeile"/>
        <w:tabs>
          <w:tab w:val="clear" w:pos="4536"/>
          <w:tab w:val="clear" w:pos="9072"/>
        </w:tabs>
        <w:ind w:left="709" w:right="-2"/>
        <w:rPr>
          <w:rFonts w:ascii="Arial" w:hAnsi="Arial" w:cs="Arial"/>
          <w:b/>
          <w:bCs/>
          <w:noProof/>
          <w:sz w:val="16"/>
          <w:szCs w:val="16"/>
          <w:lang w:val="en-GB"/>
        </w:rPr>
      </w:pPr>
    </w:p>
    <w:p w14:paraId="1569480D" w14:textId="77777777" w:rsidR="0091402E" w:rsidRPr="00490DD3" w:rsidRDefault="003F102E" w:rsidP="00052C88">
      <w:pPr>
        <w:ind w:left="709"/>
        <w:jc w:val="both"/>
        <w:rPr>
          <w:rFonts w:ascii="Arial" w:hAnsi="Arial"/>
          <w:i/>
          <w:sz w:val="16"/>
          <w:lang w:val="en-US"/>
        </w:rPr>
      </w:pPr>
      <w:r w:rsidRPr="003F102E">
        <w:rPr>
          <w:rFonts w:ascii="Arial" w:hAnsi="Arial"/>
          <w:i/>
          <w:sz w:val="16"/>
          <w:lang w:val="en-GB"/>
        </w:rPr>
        <w:t xml:space="preserve">Further information can be found at </w:t>
      </w:r>
      <w:hyperlink r:id="rId11" w:history="1">
        <w:r w:rsidR="00BC0934" w:rsidRPr="000E7C04">
          <w:rPr>
            <w:rStyle w:val="Hyperlink"/>
            <w:rFonts w:ascii="Arial" w:hAnsi="Arial"/>
            <w:i/>
            <w:sz w:val="16"/>
            <w:lang w:val="en-GB"/>
          </w:rPr>
          <w:t>www.secunet.com</w:t>
        </w:r>
      </w:hyperlink>
    </w:p>
    <w:p w14:paraId="02FDDB64" w14:textId="77777777" w:rsidR="00575FB4" w:rsidRDefault="00575FB4" w:rsidP="00052C88">
      <w:pPr>
        <w:ind w:left="709"/>
        <w:jc w:val="both"/>
        <w:rPr>
          <w:rFonts w:ascii="Arial" w:hAnsi="Arial"/>
          <w:sz w:val="16"/>
          <w:lang w:val="en-GB"/>
        </w:rPr>
      </w:pPr>
    </w:p>
    <w:p w14:paraId="5FD63570" w14:textId="77777777" w:rsidR="00575FB4" w:rsidRDefault="00575FB4" w:rsidP="00052C88">
      <w:pPr>
        <w:ind w:left="709"/>
        <w:jc w:val="both"/>
        <w:rPr>
          <w:rFonts w:ascii="Arial" w:hAnsi="Arial"/>
          <w:sz w:val="16"/>
          <w:lang w:val="en-GB"/>
        </w:rPr>
      </w:pPr>
    </w:p>
    <w:p w14:paraId="37CCE6AD" w14:textId="77777777" w:rsidR="00575FB4" w:rsidRDefault="00575FB4" w:rsidP="00052C88">
      <w:pPr>
        <w:ind w:left="709"/>
        <w:jc w:val="both"/>
        <w:rPr>
          <w:rFonts w:ascii="Arial" w:hAnsi="Arial"/>
          <w:sz w:val="16"/>
          <w:lang w:val="en-GB"/>
        </w:rPr>
      </w:pPr>
    </w:p>
    <w:sectPr w:rsidR="00575FB4">
      <w:headerReference w:type="default" r:id="rId12"/>
      <w:footerReference w:type="even" r:id="rId13"/>
      <w:footerReference w:type="default" r:id="rId14"/>
      <w:headerReference w:type="first" r:id="rId15"/>
      <w:pgSz w:w="11906" w:h="16838" w:code="9"/>
      <w:pgMar w:top="1418" w:right="2835" w:bottom="1134" w:left="1418" w:header="720" w:footer="720" w:gutter="0"/>
      <w:cols w:space="85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2E09E3" w14:textId="77777777" w:rsidR="009F24D6" w:rsidRDefault="009F24D6">
      <w:r>
        <w:separator/>
      </w:r>
    </w:p>
  </w:endnote>
  <w:endnote w:type="continuationSeparator" w:id="0">
    <w:p w14:paraId="052AB579" w14:textId="77777777" w:rsidR="009F24D6" w:rsidRDefault="009F2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Swis721 Ex BT">
    <w:panose1 w:val="020B0605020202020204"/>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20641" w14:textId="77777777" w:rsidR="002F7ED8" w:rsidRDefault="002F7ED8">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w:t>
    </w:r>
    <w:r>
      <w:rPr>
        <w:rStyle w:val="Seitenzahl"/>
      </w:rPr>
      <w:fldChar w:fldCharType="end"/>
    </w:r>
  </w:p>
  <w:p w14:paraId="1CD6AC21" w14:textId="77777777" w:rsidR="002F7ED8" w:rsidRDefault="002F7ED8">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080EA" w14:textId="77777777" w:rsidR="002F7ED8" w:rsidRDefault="008B2AB7">
    <w:pPr>
      <w:pStyle w:val="Fuzeile"/>
      <w:framePr w:wrap="around" w:vAnchor="text" w:hAnchor="margin" w:xAlign="center" w:y="1"/>
      <w:rPr>
        <w:rStyle w:val="Seitenzahl"/>
        <w:rFonts w:ascii="Arial" w:hAnsi="Arial" w:cs="Arial"/>
        <w:sz w:val="22"/>
      </w:rPr>
    </w:pPr>
    <w:r>
      <w:rPr>
        <w:rStyle w:val="Seitenzahl"/>
        <w:rFonts w:ascii="Arial" w:hAnsi="Arial" w:cs="Arial"/>
        <w:sz w:val="22"/>
      </w:rPr>
      <w:t>Page</w:t>
    </w:r>
    <w:r w:rsidRPr="008B2AB7">
      <w:rPr>
        <w:rStyle w:val="Seitenzahl"/>
        <w:rFonts w:ascii="Arial" w:hAnsi="Arial" w:cs="Arial"/>
        <w:sz w:val="22"/>
      </w:rPr>
      <w:t xml:space="preserve"> </w:t>
    </w:r>
    <w:r w:rsidRPr="008B2AB7">
      <w:rPr>
        <w:rStyle w:val="Seitenzahl"/>
        <w:rFonts w:ascii="Arial" w:hAnsi="Arial" w:cs="Arial"/>
        <w:sz w:val="22"/>
      </w:rPr>
      <w:fldChar w:fldCharType="begin"/>
    </w:r>
    <w:r w:rsidRPr="008B2AB7">
      <w:rPr>
        <w:rStyle w:val="Seitenzahl"/>
        <w:rFonts w:ascii="Arial" w:hAnsi="Arial" w:cs="Arial"/>
        <w:sz w:val="22"/>
      </w:rPr>
      <w:instrText xml:space="preserve"> PAGE </w:instrText>
    </w:r>
    <w:r w:rsidRPr="008B2AB7">
      <w:rPr>
        <w:rStyle w:val="Seitenzahl"/>
        <w:rFonts w:ascii="Arial" w:hAnsi="Arial" w:cs="Arial"/>
        <w:sz w:val="22"/>
      </w:rPr>
      <w:fldChar w:fldCharType="separate"/>
    </w:r>
    <w:r w:rsidR="00AE0FC9">
      <w:rPr>
        <w:rStyle w:val="Seitenzahl"/>
        <w:rFonts w:ascii="Arial" w:hAnsi="Arial" w:cs="Arial"/>
        <w:noProof/>
        <w:sz w:val="22"/>
      </w:rPr>
      <w:t>3</w:t>
    </w:r>
    <w:r w:rsidRPr="008B2AB7">
      <w:rPr>
        <w:rStyle w:val="Seitenzahl"/>
        <w:rFonts w:ascii="Arial" w:hAnsi="Arial" w:cs="Arial"/>
        <w:sz w:val="22"/>
      </w:rPr>
      <w:fldChar w:fldCharType="end"/>
    </w:r>
    <w:r w:rsidRPr="008B2AB7">
      <w:rPr>
        <w:rStyle w:val="Seitenzahl"/>
        <w:rFonts w:ascii="Arial" w:hAnsi="Arial" w:cs="Arial"/>
        <w:sz w:val="22"/>
      </w:rPr>
      <w:t xml:space="preserve"> </w:t>
    </w:r>
    <w:proofErr w:type="spellStart"/>
    <w:r>
      <w:rPr>
        <w:rStyle w:val="Seitenzahl"/>
        <w:rFonts w:ascii="Arial" w:hAnsi="Arial" w:cs="Arial"/>
        <w:sz w:val="22"/>
      </w:rPr>
      <w:t>of</w:t>
    </w:r>
    <w:proofErr w:type="spellEnd"/>
    <w:r w:rsidRPr="008B2AB7">
      <w:rPr>
        <w:rStyle w:val="Seitenzahl"/>
        <w:rFonts w:ascii="Arial" w:hAnsi="Arial" w:cs="Arial"/>
        <w:sz w:val="22"/>
      </w:rPr>
      <w:t xml:space="preserve"> </w:t>
    </w:r>
    <w:r w:rsidRPr="008B2AB7">
      <w:rPr>
        <w:rStyle w:val="Seitenzahl"/>
        <w:rFonts w:ascii="Arial" w:hAnsi="Arial" w:cs="Arial"/>
        <w:sz w:val="22"/>
      </w:rPr>
      <w:fldChar w:fldCharType="begin"/>
    </w:r>
    <w:r w:rsidRPr="008B2AB7">
      <w:rPr>
        <w:rStyle w:val="Seitenzahl"/>
        <w:rFonts w:ascii="Arial" w:hAnsi="Arial" w:cs="Arial"/>
        <w:sz w:val="22"/>
      </w:rPr>
      <w:instrText xml:space="preserve"> NUMPAGES </w:instrText>
    </w:r>
    <w:r w:rsidRPr="008B2AB7">
      <w:rPr>
        <w:rStyle w:val="Seitenzahl"/>
        <w:rFonts w:ascii="Arial" w:hAnsi="Arial" w:cs="Arial"/>
        <w:sz w:val="22"/>
      </w:rPr>
      <w:fldChar w:fldCharType="separate"/>
    </w:r>
    <w:r w:rsidR="00AE0FC9">
      <w:rPr>
        <w:rStyle w:val="Seitenzahl"/>
        <w:rFonts w:ascii="Arial" w:hAnsi="Arial" w:cs="Arial"/>
        <w:noProof/>
        <w:sz w:val="22"/>
      </w:rPr>
      <w:t>3</w:t>
    </w:r>
    <w:r w:rsidRPr="008B2AB7">
      <w:rPr>
        <w:rStyle w:val="Seitenzahl"/>
        <w:rFonts w:ascii="Arial" w:hAnsi="Arial" w:cs="Arial"/>
        <w:sz w:val="22"/>
      </w:rPr>
      <w:fldChar w:fldCharType="end"/>
    </w:r>
    <w:r w:rsidR="002F7ED8">
      <w:rPr>
        <w:rStyle w:val="Seitenzahl"/>
        <w:rFonts w:ascii="Arial" w:hAnsi="Arial" w:cs="Arial"/>
        <w:sz w:val="22"/>
      </w:rPr>
      <w:t xml:space="preserve"> </w:t>
    </w:r>
  </w:p>
  <w:p w14:paraId="07EE4AC8" w14:textId="77777777" w:rsidR="002F7ED8" w:rsidRDefault="00E30CF3">
    <w:pPr>
      <w:pStyle w:val="Fuzeile"/>
    </w:pPr>
    <w:r>
      <w:rPr>
        <w:noProof/>
      </w:rPr>
      <w:drawing>
        <wp:anchor distT="0" distB="0" distL="114300" distR="114300" simplePos="0" relativeHeight="251658240" behindDoc="1" locked="0" layoutInCell="1" allowOverlap="1" wp14:anchorId="57BBE635" wp14:editId="5E7B6109">
          <wp:simplePos x="0" y="0"/>
          <wp:positionH relativeFrom="column">
            <wp:posOffset>5097145</wp:posOffset>
          </wp:positionH>
          <wp:positionV relativeFrom="paragraph">
            <wp:posOffset>-1890395</wp:posOffset>
          </wp:positionV>
          <wp:extent cx="1216660" cy="726440"/>
          <wp:effectExtent l="0" t="0" r="2540" b="0"/>
          <wp:wrapNone/>
          <wp:docPr id="3" name="Bild 3" descr="http://www.teletrust.de/typo3temp/pics/IT_Security_made_in_Germany_TeleTrusT_Quality_Seal_v2_03_6201dcea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eletrust.de/typo3temp/pics/IT_Security_made_in_Germany_TeleTrusT_Quality_Seal_v2_03_6201dcea7f.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21666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32"/>
      </w:rPr>
      <w:drawing>
        <wp:anchor distT="0" distB="0" distL="114300" distR="114300" simplePos="0" relativeHeight="251660288" behindDoc="0" locked="0" layoutInCell="1" allowOverlap="1" wp14:anchorId="3E4671AF" wp14:editId="2F841121">
          <wp:simplePos x="0" y="0"/>
          <wp:positionH relativeFrom="column">
            <wp:posOffset>5099050</wp:posOffset>
          </wp:positionH>
          <wp:positionV relativeFrom="paragraph">
            <wp:posOffset>-941070</wp:posOffset>
          </wp:positionV>
          <wp:extent cx="1216660" cy="469900"/>
          <wp:effectExtent l="0" t="0" r="2540" b="6350"/>
          <wp:wrapNone/>
          <wp:docPr id="6" name="Bild 6" descr="Allianz_Partn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lianz_Partner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16660" cy="4699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8F776B" w14:textId="77777777" w:rsidR="009F24D6" w:rsidRDefault="009F24D6">
      <w:r>
        <w:separator/>
      </w:r>
    </w:p>
  </w:footnote>
  <w:footnote w:type="continuationSeparator" w:id="0">
    <w:p w14:paraId="583B9A95" w14:textId="77777777" w:rsidR="009F24D6" w:rsidRDefault="009F24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3AB53" w14:textId="77777777" w:rsidR="002F7ED8" w:rsidRDefault="00F026C0" w:rsidP="00BE5AED">
    <w:pPr>
      <w:pStyle w:val="Kopfzeile"/>
      <w:spacing w:before="1600" w:after="480"/>
      <w:ind w:left="709" w:right="1418"/>
      <w:rPr>
        <w:rFonts w:ascii="Arial" w:hAnsi="Arial"/>
        <w:sz w:val="32"/>
      </w:rPr>
    </w:pPr>
    <w:r>
      <w:rPr>
        <w:noProof/>
      </w:rPr>
      <w:drawing>
        <wp:anchor distT="0" distB="0" distL="114300" distR="114300" simplePos="0" relativeHeight="251657216" behindDoc="0" locked="0" layoutInCell="1" allowOverlap="1" wp14:anchorId="17714143" wp14:editId="6EE163BB">
          <wp:simplePos x="0" y="0"/>
          <wp:positionH relativeFrom="column">
            <wp:posOffset>5138281</wp:posOffset>
          </wp:positionH>
          <wp:positionV relativeFrom="paragraph">
            <wp:posOffset>295275</wp:posOffset>
          </wp:positionV>
          <wp:extent cx="1126768" cy="19177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26768" cy="191770"/>
                  </a:xfrm>
                  <a:prstGeom prst="rect">
                    <a:avLst/>
                  </a:prstGeom>
                  <a:noFill/>
                  <a:ln>
                    <a:noFill/>
                  </a:ln>
                </pic:spPr>
              </pic:pic>
            </a:graphicData>
          </a:graphic>
          <wp14:sizeRelH relativeFrom="page">
            <wp14:pctWidth>0</wp14:pctWidth>
          </wp14:sizeRelH>
          <wp14:sizeRelV relativeFrom="page">
            <wp14:pctHeight>0</wp14:pctHeight>
          </wp14:sizeRelV>
        </wp:anchor>
      </w:drawing>
    </w:r>
    <w:r w:rsidR="002F7ED8">
      <w:rPr>
        <w:rFonts w:ascii="Arial" w:hAnsi="Arial"/>
        <w:sz w:val="32"/>
      </w:rPr>
      <w:t>Press Release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169D0D" w14:textId="77777777" w:rsidR="002F7ED8" w:rsidRDefault="002F7ED8">
    <w:pPr>
      <w:pStyle w:val="Kopfzeile"/>
      <w:ind w:right="1418"/>
      <w:jc w:val="right"/>
      <w:rPr>
        <w:rFonts w:ascii="Swis721 Ex BT" w:hAnsi="Swis721 Ex BT"/>
        <w:sz w:val="40"/>
      </w:rPr>
    </w:pPr>
  </w:p>
  <w:p w14:paraId="7A93C30D" w14:textId="77777777" w:rsidR="002F7ED8" w:rsidRDefault="002F7ED8">
    <w:pPr>
      <w:pStyle w:val="Kopfzeile"/>
      <w:ind w:right="1418"/>
      <w:jc w:val="right"/>
      <w:rPr>
        <w:rFonts w:ascii="Swis721 Ex BT" w:hAnsi="Swis721 Ex BT"/>
        <w:sz w:val="40"/>
      </w:rPr>
    </w:pPr>
  </w:p>
  <w:p w14:paraId="11AEC6EE" w14:textId="77777777" w:rsidR="002F7ED8" w:rsidRDefault="002F7ED8">
    <w:pPr>
      <w:pStyle w:val="Kopfzeile"/>
      <w:ind w:right="1418"/>
      <w:jc w:val="right"/>
      <w:rPr>
        <w:rFonts w:ascii="Arial" w:hAnsi="Arial"/>
      </w:rPr>
    </w:pPr>
    <w:r>
      <w:rPr>
        <w:rFonts w:ascii="Arial" w:hAnsi="Arial"/>
      </w:rPr>
      <w:t xml:space="preserve">                                                                 </w:t>
    </w:r>
    <w:r w:rsidR="00F026C0">
      <w:rPr>
        <w:noProof/>
      </w:rPr>
      <w:drawing>
        <wp:inline distT="0" distB="0" distL="0" distR="0" wp14:anchorId="7891EE8F" wp14:editId="1179E069">
          <wp:extent cx="1190625" cy="180975"/>
          <wp:effectExtent l="0" t="0" r="9525"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p>
  <w:p w14:paraId="79126004" w14:textId="77777777" w:rsidR="002F7ED8" w:rsidRDefault="002F7ED8">
    <w:pPr>
      <w:pStyle w:val="Kopfzeile"/>
      <w:jc w:val="right"/>
      <w:rPr>
        <w:rFonts w:ascii="Arial" w:hAnsi="Arial"/>
      </w:rPr>
    </w:pPr>
  </w:p>
  <w:p w14:paraId="50FA6533" w14:textId="77777777" w:rsidR="002F7ED8" w:rsidRDefault="002F7ED8">
    <w:pPr>
      <w:pStyle w:val="Kopfzeile"/>
      <w:jc w:val="right"/>
      <w:rPr>
        <w:rFonts w:ascii="Arial" w:hAnsi="Arial"/>
      </w:rPr>
    </w:pPr>
  </w:p>
  <w:p w14:paraId="31093729" w14:textId="77777777" w:rsidR="002F7ED8" w:rsidRDefault="002F7ED8">
    <w:pPr>
      <w:pStyle w:val="Kopfzeile"/>
      <w:jc w:val="right"/>
      <w:rPr>
        <w:rFonts w:ascii="Arial" w:hAnsi="Arial"/>
      </w:rPr>
    </w:pPr>
  </w:p>
  <w:p w14:paraId="4995ED5F" w14:textId="77777777" w:rsidR="002F7ED8" w:rsidRDefault="002F7ED8">
    <w:pPr>
      <w:pStyle w:val="Kopfzeile"/>
      <w:jc w:val="right"/>
      <w:rPr>
        <w:rFonts w:ascii="Arial" w:hAnsi="Arial"/>
      </w:rPr>
    </w:pPr>
  </w:p>
  <w:p w14:paraId="17C0284F" w14:textId="77777777" w:rsidR="002F7ED8" w:rsidRDefault="002F7ED8">
    <w:pPr>
      <w:pStyle w:val="Kopfzeile"/>
      <w:jc w:val="right"/>
      <w:rPr>
        <w:rFonts w:ascii="Arial" w:hAnsi="Arial"/>
      </w:rPr>
    </w:pPr>
  </w:p>
  <w:p w14:paraId="41D72D86" w14:textId="77777777" w:rsidR="002F7ED8" w:rsidRDefault="002F7ED8">
    <w:pPr>
      <w:pStyle w:val="Kopfzeile"/>
      <w:jc w:val="right"/>
      <w:rPr>
        <w:rFonts w:ascii="Arial" w:hAnsi="Arial"/>
      </w:rPr>
    </w:pPr>
  </w:p>
  <w:p w14:paraId="76FA4AD0" w14:textId="77777777" w:rsidR="002F7ED8" w:rsidRDefault="002F7ED8">
    <w:pPr>
      <w:pStyle w:val="Kopfzeile"/>
      <w:rPr>
        <w:rFonts w:ascii="Arial" w:hAnsi="Arial"/>
        <w:sz w:val="32"/>
      </w:rPr>
    </w:pPr>
    <w:r>
      <w:rPr>
        <w:rFonts w:ascii="Arial" w:hAnsi="Arial"/>
        <w:sz w:val="32"/>
      </w:rPr>
      <w:t>Presseinformation</w:t>
    </w:r>
  </w:p>
  <w:p w14:paraId="7B15054B" w14:textId="77777777" w:rsidR="002F7ED8" w:rsidRDefault="002F7ED8">
    <w:pPr>
      <w:pStyle w:val="Kopfzeile"/>
      <w:rPr>
        <w:rFonts w:ascii="Arial" w:hAnsi="Arial"/>
        <w:sz w:val="32"/>
      </w:rPr>
    </w:pPr>
  </w:p>
  <w:p w14:paraId="707918A3" w14:textId="77777777" w:rsidR="002F7ED8" w:rsidRDefault="002F7ED8">
    <w:pPr>
      <w:pStyle w:val="Kopfzeile"/>
      <w:rPr>
        <w:rFonts w:ascii="Arial" w:hAnsi="Arial"/>
        <w:sz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1855ED"/>
    <w:multiLevelType w:val="hybridMultilevel"/>
    <w:tmpl w:val="58B2188E"/>
    <w:lvl w:ilvl="0" w:tplc="443C0368">
      <w:numFmt w:val="bullet"/>
      <w:lvlText w:val=""/>
      <w:lvlJc w:val="left"/>
      <w:pPr>
        <w:tabs>
          <w:tab w:val="num" w:pos="720"/>
        </w:tabs>
        <w:ind w:left="720" w:hanging="360"/>
      </w:pPr>
      <w:rPr>
        <w:rFonts w:ascii="Symbol" w:eastAsia="Times New Roman" w:hAnsi="Symbol" w:cs="Times New Roman" w:hint="default"/>
      </w:rPr>
    </w:lvl>
    <w:lvl w:ilvl="1" w:tplc="10B08AB2" w:tentative="1">
      <w:start w:val="1"/>
      <w:numFmt w:val="bullet"/>
      <w:lvlText w:val="o"/>
      <w:lvlJc w:val="left"/>
      <w:pPr>
        <w:tabs>
          <w:tab w:val="num" w:pos="1440"/>
        </w:tabs>
        <w:ind w:left="1440" w:hanging="360"/>
      </w:pPr>
      <w:rPr>
        <w:rFonts w:ascii="Courier New" w:hAnsi="Courier New" w:cs="Courier New" w:hint="default"/>
      </w:rPr>
    </w:lvl>
    <w:lvl w:ilvl="2" w:tplc="79F6344C" w:tentative="1">
      <w:start w:val="1"/>
      <w:numFmt w:val="bullet"/>
      <w:lvlText w:val=""/>
      <w:lvlJc w:val="left"/>
      <w:pPr>
        <w:tabs>
          <w:tab w:val="num" w:pos="2160"/>
        </w:tabs>
        <w:ind w:left="2160" w:hanging="360"/>
      </w:pPr>
      <w:rPr>
        <w:rFonts w:ascii="Wingdings" w:hAnsi="Wingdings" w:hint="default"/>
      </w:rPr>
    </w:lvl>
    <w:lvl w:ilvl="3" w:tplc="8FDE9D5C" w:tentative="1">
      <w:start w:val="1"/>
      <w:numFmt w:val="bullet"/>
      <w:lvlText w:val=""/>
      <w:lvlJc w:val="left"/>
      <w:pPr>
        <w:tabs>
          <w:tab w:val="num" w:pos="2880"/>
        </w:tabs>
        <w:ind w:left="2880" w:hanging="360"/>
      </w:pPr>
      <w:rPr>
        <w:rFonts w:ascii="Symbol" w:hAnsi="Symbol" w:hint="default"/>
      </w:rPr>
    </w:lvl>
    <w:lvl w:ilvl="4" w:tplc="64DCE74C" w:tentative="1">
      <w:start w:val="1"/>
      <w:numFmt w:val="bullet"/>
      <w:lvlText w:val="o"/>
      <w:lvlJc w:val="left"/>
      <w:pPr>
        <w:tabs>
          <w:tab w:val="num" w:pos="3600"/>
        </w:tabs>
        <w:ind w:left="3600" w:hanging="360"/>
      </w:pPr>
      <w:rPr>
        <w:rFonts w:ascii="Courier New" w:hAnsi="Courier New" w:cs="Courier New" w:hint="default"/>
      </w:rPr>
    </w:lvl>
    <w:lvl w:ilvl="5" w:tplc="F1B695E0" w:tentative="1">
      <w:start w:val="1"/>
      <w:numFmt w:val="bullet"/>
      <w:lvlText w:val=""/>
      <w:lvlJc w:val="left"/>
      <w:pPr>
        <w:tabs>
          <w:tab w:val="num" w:pos="4320"/>
        </w:tabs>
        <w:ind w:left="4320" w:hanging="360"/>
      </w:pPr>
      <w:rPr>
        <w:rFonts w:ascii="Wingdings" w:hAnsi="Wingdings" w:hint="default"/>
      </w:rPr>
    </w:lvl>
    <w:lvl w:ilvl="6" w:tplc="21041AEC" w:tentative="1">
      <w:start w:val="1"/>
      <w:numFmt w:val="bullet"/>
      <w:lvlText w:val=""/>
      <w:lvlJc w:val="left"/>
      <w:pPr>
        <w:tabs>
          <w:tab w:val="num" w:pos="5040"/>
        </w:tabs>
        <w:ind w:left="5040" w:hanging="360"/>
      </w:pPr>
      <w:rPr>
        <w:rFonts w:ascii="Symbol" w:hAnsi="Symbol" w:hint="default"/>
      </w:rPr>
    </w:lvl>
    <w:lvl w:ilvl="7" w:tplc="44E2E3DC" w:tentative="1">
      <w:start w:val="1"/>
      <w:numFmt w:val="bullet"/>
      <w:lvlText w:val="o"/>
      <w:lvlJc w:val="left"/>
      <w:pPr>
        <w:tabs>
          <w:tab w:val="num" w:pos="5760"/>
        </w:tabs>
        <w:ind w:left="5760" w:hanging="360"/>
      </w:pPr>
      <w:rPr>
        <w:rFonts w:ascii="Courier New" w:hAnsi="Courier New" w:cs="Courier New" w:hint="default"/>
      </w:rPr>
    </w:lvl>
    <w:lvl w:ilvl="8" w:tplc="EE8C0B7E" w:tentative="1">
      <w:start w:val="1"/>
      <w:numFmt w:val="bullet"/>
      <w:lvlText w:val=""/>
      <w:lvlJc w:val="left"/>
      <w:pPr>
        <w:tabs>
          <w:tab w:val="num" w:pos="6480"/>
        </w:tabs>
        <w:ind w:left="6480" w:hanging="360"/>
      </w:pPr>
      <w:rPr>
        <w:rFonts w:ascii="Wingdings" w:hAnsi="Wingdings" w:hint="default"/>
      </w:rPr>
    </w:lvl>
  </w:abstractNum>
  <w:abstractNum w:abstractNumId="2">
    <w:nsid w:val="041D7C8D"/>
    <w:multiLevelType w:val="hybridMultilevel"/>
    <w:tmpl w:val="990246FC"/>
    <w:lvl w:ilvl="0" w:tplc="8190E736">
      <w:numFmt w:val="bullet"/>
      <w:lvlText w:val="-"/>
      <w:lvlJc w:val="left"/>
      <w:pPr>
        <w:tabs>
          <w:tab w:val="num" w:pos="360"/>
        </w:tabs>
        <w:ind w:left="360" w:hanging="360"/>
      </w:pPr>
      <w:rPr>
        <w:rFonts w:ascii="Times New Roman" w:eastAsia="Times New Roman" w:hAnsi="Times New Roman" w:cs="Times New Roman"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0A0E79BE"/>
    <w:multiLevelType w:val="multilevel"/>
    <w:tmpl w:val="7A1ADC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603ECF"/>
    <w:multiLevelType w:val="singleLevel"/>
    <w:tmpl w:val="0407000F"/>
    <w:lvl w:ilvl="0">
      <w:start w:val="1"/>
      <w:numFmt w:val="decimal"/>
      <w:lvlText w:val="%1."/>
      <w:lvlJc w:val="left"/>
      <w:pPr>
        <w:tabs>
          <w:tab w:val="num" w:pos="360"/>
        </w:tabs>
        <w:ind w:left="360" w:hanging="360"/>
      </w:pPr>
      <w:rPr>
        <w:rFonts w:hint="default"/>
      </w:rPr>
    </w:lvl>
  </w:abstractNum>
  <w:abstractNum w:abstractNumId="5">
    <w:nsid w:val="0CB819DD"/>
    <w:multiLevelType w:val="hybridMultilevel"/>
    <w:tmpl w:val="F8D0DD1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197429E0"/>
    <w:multiLevelType w:val="hybridMultilevel"/>
    <w:tmpl w:val="3F2E422A"/>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1E875CF9"/>
    <w:multiLevelType w:val="hybridMultilevel"/>
    <w:tmpl w:val="32BCAEB4"/>
    <w:lvl w:ilvl="0" w:tplc="04070001">
      <w:start w:val="1"/>
      <w:numFmt w:val="bullet"/>
      <w:lvlText w:val=""/>
      <w:lvlJc w:val="left"/>
      <w:pPr>
        <w:tabs>
          <w:tab w:val="num" w:pos="1068"/>
        </w:tabs>
        <w:ind w:left="1068" w:hanging="360"/>
      </w:pPr>
      <w:rPr>
        <w:rFonts w:ascii="Symbol" w:hAnsi="Symbol" w:hint="default"/>
      </w:rPr>
    </w:lvl>
    <w:lvl w:ilvl="1" w:tplc="04070003" w:tentative="1">
      <w:start w:val="1"/>
      <w:numFmt w:val="bullet"/>
      <w:lvlText w:val="o"/>
      <w:lvlJc w:val="left"/>
      <w:pPr>
        <w:tabs>
          <w:tab w:val="num" w:pos="1788"/>
        </w:tabs>
        <w:ind w:left="1788" w:hanging="360"/>
      </w:pPr>
      <w:rPr>
        <w:rFonts w:ascii="Courier New" w:hAnsi="Courier New" w:cs="Courier New" w:hint="default"/>
      </w:rPr>
    </w:lvl>
    <w:lvl w:ilvl="2" w:tplc="04070005" w:tentative="1">
      <w:start w:val="1"/>
      <w:numFmt w:val="bullet"/>
      <w:lvlText w:val=""/>
      <w:lvlJc w:val="left"/>
      <w:pPr>
        <w:tabs>
          <w:tab w:val="num" w:pos="2508"/>
        </w:tabs>
        <w:ind w:left="2508" w:hanging="360"/>
      </w:pPr>
      <w:rPr>
        <w:rFonts w:ascii="Wingdings" w:hAnsi="Wingdings" w:hint="default"/>
      </w:rPr>
    </w:lvl>
    <w:lvl w:ilvl="3" w:tplc="04070001" w:tentative="1">
      <w:start w:val="1"/>
      <w:numFmt w:val="bullet"/>
      <w:lvlText w:val=""/>
      <w:lvlJc w:val="left"/>
      <w:pPr>
        <w:tabs>
          <w:tab w:val="num" w:pos="3228"/>
        </w:tabs>
        <w:ind w:left="3228" w:hanging="360"/>
      </w:pPr>
      <w:rPr>
        <w:rFonts w:ascii="Symbol" w:hAnsi="Symbol" w:hint="default"/>
      </w:rPr>
    </w:lvl>
    <w:lvl w:ilvl="4" w:tplc="04070003" w:tentative="1">
      <w:start w:val="1"/>
      <w:numFmt w:val="bullet"/>
      <w:lvlText w:val="o"/>
      <w:lvlJc w:val="left"/>
      <w:pPr>
        <w:tabs>
          <w:tab w:val="num" w:pos="3948"/>
        </w:tabs>
        <w:ind w:left="3948" w:hanging="360"/>
      </w:pPr>
      <w:rPr>
        <w:rFonts w:ascii="Courier New" w:hAnsi="Courier New" w:cs="Courier New" w:hint="default"/>
      </w:rPr>
    </w:lvl>
    <w:lvl w:ilvl="5" w:tplc="04070005" w:tentative="1">
      <w:start w:val="1"/>
      <w:numFmt w:val="bullet"/>
      <w:lvlText w:val=""/>
      <w:lvlJc w:val="left"/>
      <w:pPr>
        <w:tabs>
          <w:tab w:val="num" w:pos="4668"/>
        </w:tabs>
        <w:ind w:left="4668" w:hanging="360"/>
      </w:pPr>
      <w:rPr>
        <w:rFonts w:ascii="Wingdings" w:hAnsi="Wingdings" w:hint="default"/>
      </w:rPr>
    </w:lvl>
    <w:lvl w:ilvl="6" w:tplc="04070001" w:tentative="1">
      <w:start w:val="1"/>
      <w:numFmt w:val="bullet"/>
      <w:lvlText w:val=""/>
      <w:lvlJc w:val="left"/>
      <w:pPr>
        <w:tabs>
          <w:tab w:val="num" w:pos="5388"/>
        </w:tabs>
        <w:ind w:left="5388" w:hanging="360"/>
      </w:pPr>
      <w:rPr>
        <w:rFonts w:ascii="Symbol" w:hAnsi="Symbol" w:hint="default"/>
      </w:rPr>
    </w:lvl>
    <w:lvl w:ilvl="7" w:tplc="04070003" w:tentative="1">
      <w:start w:val="1"/>
      <w:numFmt w:val="bullet"/>
      <w:lvlText w:val="o"/>
      <w:lvlJc w:val="left"/>
      <w:pPr>
        <w:tabs>
          <w:tab w:val="num" w:pos="6108"/>
        </w:tabs>
        <w:ind w:left="6108" w:hanging="360"/>
      </w:pPr>
      <w:rPr>
        <w:rFonts w:ascii="Courier New" w:hAnsi="Courier New" w:cs="Courier New" w:hint="default"/>
      </w:rPr>
    </w:lvl>
    <w:lvl w:ilvl="8" w:tplc="04070005" w:tentative="1">
      <w:start w:val="1"/>
      <w:numFmt w:val="bullet"/>
      <w:lvlText w:val=""/>
      <w:lvlJc w:val="left"/>
      <w:pPr>
        <w:tabs>
          <w:tab w:val="num" w:pos="6828"/>
        </w:tabs>
        <w:ind w:left="6828" w:hanging="360"/>
      </w:pPr>
      <w:rPr>
        <w:rFonts w:ascii="Wingdings" w:hAnsi="Wingdings" w:hint="default"/>
      </w:rPr>
    </w:lvl>
  </w:abstractNum>
  <w:abstractNum w:abstractNumId="8">
    <w:nsid w:val="234F4B38"/>
    <w:multiLevelType w:val="singleLevel"/>
    <w:tmpl w:val="BA12CB4E"/>
    <w:lvl w:ilvl="0">
      <w:numFmt w:val="bullet"/>
      <w:lvlText w:val="-"/>
      <w:lvlJc w:val="left"/>
      <w:pPr>
        <w:tabs>
          <w:tab w:val="num" w:pos="360"/>
        </w:tabs>
        <w:ind w:left="360" w:hanging="360"/>
      </w:pPr>
      <w:rPr>
        <w:rFonts w:ascii="Times New Roman" w:hAnsi="Times New Roman" w:hint="default"/>
      </w:rPr>
    </w:lvl>
  </w:abstractNum>
  <w:abstractNum w:abstractNumId="9">
    <w:nsid w:val="25DD5690"/>
    <w:multiLevelType w:val="hybridMultilevel"/>
    <w:tmpl w:val="83B2E1BC"/>
    <w:lvl w:ilvl="0" w:tplc="299222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27DC6CCC"/>
    <w:multiLevelType w:val="hybridMultilevel"/>
    <w:tmpl w:val="8D047AC2"/>
    <w:lvl w:ilvl="0" w:tplc="8190E736">
      <w:numFmt w:val="bullet"/>
      <w:lvlText w:val="-"/>
      <w:lvlJc w:val="left"/>
      <w:pPr>
        <w:tabs>
          <w:tab w:val="num" w:pos="360"/>
        </w:tabs>
        <w:ind w:left="360" w:hanging="360"/>
      </w:pPr>
      <w:rPr>
        <w:rFonts w:ascii="Times New Roman" w:eastAsia="Times New Roman" w:hAnsi="Times New Roman" w:cs="Times New Roman"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nsid w:val="29960BEC"/>
    <w:multiLevelType w:val="hybridMultilevel"/>
    <w:tmpl w:val="F84ACBAA"/>
    <w:lvl w:ilvl="0" w:tplc="F95243D2">
      <w:start w:val="1"/>
      <w:numFmt w:val="bullet"/>
      <w:lvlText w:val=""/>
      <w:lvlJc w:val="left"/>
      <w:pPr>
        <w:tabs>
          <w:tab w:val="num" w:pos="720"/>
        </w:tabs>
        <w:ind w:left="720" w:hanging="360"/>
      </w:pPr>
      <w:rPr>
        <w:rFonts w:ascii="Wingdings" w:hAnsi="Wingdings" w:hint="default"/>
      </w:rPr>
    </w:lvl>
    <w:lvl w:ilvl="1" w:tplc="390CD1EE" w:tentative="1">
      <w:start w:val="1"/>
      <w:numFmt w:val="bullet"/>
      <w:lvlText w:val=""/>
      <w:lvlJc w:val="left"/>
      <w:pPr>
        <w:tabs>
          <w:tab w:val="num" w:pos="1440"/>
        </w:tabs>
        <w:ind w:left="1440" w:hanging="360"/>
      </w:pPr>
      <w:rPr>
        <w:rFonts w:ascii="Wingdings" w:hAnsi="Wingdings" w:hint="default"/>
      </w:rPr>
    </w:lvl>
    <w:lvl w:ilvl="2" w:tplc="3F96CD2E" w:tentative="1">
      <w:start w:val="1"/>
      <w:numFmt w:val="bullet"/>
      <w:lvlText w:val=""/>
      <w:lvlJc w:val="left"/>
      <w:pPr>
        <w:tabs>
          <w:tab w:val="num" w:pos="2160"/>
        </w:tabs>
        <w:ind w:left="2160" w:hanging="360"/>
      </w:pPr>
      <w:rPr>
        <w:rFonts w:ascii="Wingdings" w:hAnsi="Wingdings" w:hint="default"/>
      </w:rPr>
    </w:lvl>
    <w:lvl w:ilvl="3" w:tplc="DA0E0ED2" w:tentative="1">
      <w:start w:val="1"/>
      <w:numFmt w:val="bullet"/>
      <w:lvlText w:val=""/>
      <w:lvlJc w:val="left"/>
      <w:pPr>
        <w:tabs>
          <w:tab w:val="num" w:pos="2880"/>
        </w:tabs>
        <w:ind w:left="2880" w:hanging="360"/>
      </w:pPr>
      <w:rPr>
        <w:rFonts w:ascii="Wingdings" w:hAnsi="Wingdings" w:hint="default"/>
      </w:rPr>
    </w:lvl>
    <w:lvl w:ilvl="4" w:tplc="D7C8BB7C" w:tentative="1">
      <w:start w:val="1"/>
      <w:numFmt w:val="bullet"/>
      <w:lvlText w:val=""/>
      <w:lvlJc w:val="left"/>
      <w:pPr>
        <w:tabs>
          <w:tab w:val="num" w:pos="3600"/>
        </w:tabs>
        <w:ind w:left="3600" w:hanging="360"/>
      </w:pPr>
      <w:rPr>
        <w:rFonts w:ascii="Wingdings" w:hAnsi="Wingdings" w:hint="default"/>
      </w:rPr>
    </w:lvl>
    <w:lvl w:ilvl="5" w:tplc="11265F14" w:tentative="1">
      <w:start w:val="1"/>
      <w:numFmt w:val="bullet"/>
      <w:lvlText w:val=""/>
      <w:lvlJc w:val="left"/>
      <w:pPr>
        <w:tabs>
          <w:tab w:val="num" w:pos="4320"/>
        </w:tabs>
        <w:ind w:left="4320" w:hanging="360"/>
      </w:pPr>
      <w:rPr>
        <w:rFonts w:ascii="Wingdings" w:hAnsi="Wingdings" w:hint="default"/>
      </w:rPr>
    </w:lvl>
    <w:lvl w:ilvl="6" w:tplc="05E216A6" w:tentative="1">
      <w:start w:val="1"/>
      <w:numFmt w:val="bullet"/>
      <w:lvlText w:val=""/>
      <w:lvlJc w:val="left"/>
      <w:pPr>
        <w:tabs>
          <w:tab w:val="num" w:pos="5040"/>
        </w:tabs>
        <w:ind w:left="5040" w:hanging="360"/>
      </w:pPr>
      <w:rPr>
        <w:rFonts w:ascii="Wingdings" w:hAnsi="Wingdings" w:hint="default"/>
      </w:rPr>
    </w:lvl>
    <w:lvl w:ilvl="7" w:tplc="4830C8F6" w:tentative="1">
      <w:start w:val="1"/>
      <w:numFmt w:val="bullet"/>
      <w:lvlText w:val=""/>
      <w:lvlJc w:val="left"/>
      <w:pPr>
        <w:tabs>
          <w:tab w:val="num" w:pos="5760"/>
        </w:tabs>
        <w:ind w:left="5760" w:hanging="360"/>
      </w:pPr>
      <w:rPr>
        <w:rFonts w:ascii="Wingdings" w:hAnsi="Wingdings" w:hint="default"/>
      </w:rPr>
    </w:lvl>
    <w:lvl w:ilvl="8" w:tplc="42CAA6DE" w:tentative="1">
      <w:start w:val="1"/>
      <w:numFmt w:val="bullet"/>
      <w:lvlText w:val=""/>
      <w:lvlJc w:val="left"/>
      <w:pPr>
        <w:tabs>
          <w:tab w:val="num" w:pos="6480"/>
        </w:tabs>
        <w:ind w:left="6480" w:hanging="360"/>
      </w:pPr>
      <w:rPr>
        <w:rFonts w:ascii="Wingdings" w:hAnsi="Wingdings" w:hint="default"/>
      </w:rPr>
    </w:lvl>
  </w:abstractNum>
  <w:abstractNum w:abstractNumId="12">
    <w:nsid w:val="29EF02E3"/>
    <w:multiLevelType w:val="multilevel"/>
    <w:tmpl w:val="EAA2E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AC9232A"/>
    <w:multiLevelType w:val="hybridMultilevel"/>
    <w:tmpl w:val="857E9C12"/>
    <w:lvl w:ilvl="0" w:tplc="6CD237F4">
      <w:start w:val="1"/>
      <w:numFmt w:val="bullet"/>
      <w:lvlText w:val=""/>
      <w:lvlJc w:val="left"/>
      <w:pPr>
        <w:tabs>
          <w:tab w:val="num" w:pos="360"/>
        </w:tabs>
        <w:ind w:left="360" w:hanging="360"/>
      </w:pPr>
      <w:rPr>
        <w:rFonts w:ascii="Symbol" w:hAnsi="Symbol" w:hint="default"/>
      </w:rPr>
    </w:lvl>
    <w:lvl w:ilvl="1" w:tplc="0152201A" w:tentative="1">
      <w:start w:val="1"/>
      <w:numFmt w:val="bullet"/>
      <w:lvlText w:val="o"/>
      <w:lvlJc w:val="left"/>
      <w:pPr>
        <w:tabs>
          <w:tab w:val="num" w:pos="1080"/>
        </w:tabs>
        <w:ind w:left="1080" w:hanging="360"/>
      </w:pPr>
      <w:rPr>
        <w:rFonts w:ascii="Courier New" w:hAnsi="Courier New" w:cs="Courier New" w:hint="default"/>
      </w:rPr>
    </w:lvl>
    <w:lvl w:ilvl="2" w:tplc="DE249EEA" w:tentative="1">
      <w:start w:val="1"/>
      <w:numFmt w:val="bullet"/>
      <w:lvlText w:val=""/>
      <w:lvlJc w:val="left"/>
      <w:pPr>
        <w:tabs>
          <w:tab w:val="num" w:pos="1800"/>
        </w:tabs>
        <w:ind w:left="1800" w:hanging="360"/>
      </w:pPr>
      <w:rPr>
        <w:rFonts w:ascii="Wingdings" w:hAnsi="Wingdings" w:hint="default"/>
      </w:rPr>
    </w:lvl>
    <w:lvl w:ilvl="3" w:tplc="00E0E806" w:tentative="1">
      <w:start w:val="1"/>
      <w:numFmt w:val="bullet"/>
      <w:lvlText w:val=""/>
      <w:lvlJc w:val="left"/>
      <w:pPr>
        <w:tabs>
          <w:tab w:val="num" w:pos="2520"/>
        </w:tabs>
        <w:ind w:left="2520" w:hanging="360"/>
      </w:pPr>
      <w:rPr>
        <w:rFonts w:ascii="Symbol" w:hAnsi="Symbol" w:hint="default"/>
      </w:rPr>
    </w:lvl>
    <w:lvl w:ilvl="4" w:tplc="C4DA674C" w:tentative="1">
      <w:start w:val="1"/>
      <w:numFmt w:val="bullet"/>
      <w:lvlText w:val="o"/>
      <w:lvlJc w:val="left"/>
      <w:pPr>
        <w:tabs>
          <w:tab w:val="num" w:pos="3240"/>
        </w:tabs>
        <w:ind w:left="3240" w:hanging="360"/>
      </w:pPr>
      <w:rPr>
        <w:rFonts w:ascii="Courier New" w:hAnsi="Courier New" w:cs="Courier New" w:hint="default"/>
      </w:rPr>
    </w:lvl>
    <w:lvl w:ilvl="5" w:tplc="541AC834" w:tentative="1">
      <w:start w:val="1"/>
      <w:numFmt w:val="bullet"/>
      <w:lvlText w:val=""/>
      <w:lvlJc w:val="left"/>
      <w:pPr>
        <w:tabs>
          <w:tab w:val="num" w:pos="3960"/>
        </w:tabs>
        <w:ind w:left="3960" w:hanging="360"/>
      </w:pPr>
      <w:rPr>
        <w:rFonts w:ascii="Wingdings" w:hAnsi="Wingdings" w:hint="default"/>
      </w:rPr>
    </w:lvl>
    <w:lvl w:ilvl="6" w:tplc="1CBEFC0E" w:tentative="1">
      <w:start w:val="1"/>
      <w:numFmt w:val="bullet"/>
      <w:lvlText w:val=""/>
      <w:lvlJc w:val="left"/>
      <w:pPr>
        <w:tabs>
          <w:tab w:val="num" w:pos="4680"/>
        </w:tabs>
        <w:ind w:left="4680" w:hanging="360"/>
      </w:pPr>
      <w:rPr>
        <w:rFonts w:ascii="Symbol" w:hAnsi="Symbol" w:hint="default"/>
      </w:rPr>
    </w:lvl>
    <w:lvl w:ilvl="7" w:tplc="59CC65A8" w:tentative="1">
      <w:start w:val="1"/>
      <w:numFmt w:val="bullet"/>
      <w:lvlText w:val="o"/>
      <w:lvlJc w:val="left"/>
      <w:pPr>
        <w:tabs>
          <w:tab w:val="num" w:pos="5400"/>
        </w:tabs>
        <w:ind w:left="5400" w:hanging="360"/>
      </w:pPr>
      <w:rPr>
        <w:rFonts w:ascii="Courier New" w:hAnsi="Courier New" w:cs="Courier New" w:hint="default"/>
      </w:rPr>
    </w:lvl>
    <w:lvl w:ilvl="8" w:tplc="7DD85070" w:tentative="1">
      <w:start w:val="1"/>
      <w:numFmt w:val="bullet"/>
      <w:lvlText w:val=""/>
      <w:lvlJc w:val="left"/>
      <w:pPr>
        <w:tabs>
          <w:tab w:val="num" w:pos="6120"/>
        </w:tabs>
        <w:ind w:left="6120" w:hanging="360"/>
      </w:pPr>
      <w:rPr>
        <w:rFonts w:ascii="Wingdings" w:hAnsi="Wingdings" w:hint="default"/>
      </w:rPr>
    </w:lvl>
  </w:abstractNum>
  <w:abstractNum w:abstractNumId="14">
    <w:nsid w:val="2C934361"/>
    <w:multiLevelType w:val="hybridMultilevel"/>
    <w:tmpl w:val="47F86A5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5">
    <w:nsid w:val="3B125B74"/>
    <w:multiLevelType w:val="hybridMultilevel"/>
    <w:tmpl w:val="9664E54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4DBF5F61"/>
    <w:multiLevelType w:val="hybridMultilevel"/>
    <w:tmpl w:val="AA3AE8D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nsid w:val="51A744EB"/>
    <w:multiLevelType w:val="hybridMultilevel"/>
    <w:tmpl w:val="745691B4"/>
    <w:lvl w:ilvl="0" w:tplc="8190E736">
      <w:numFmt w:val="bullet"/>
      <w:lvlText w:val="-"/>
      <w:lvlJc w:val="left"/>
      <w:pPr>
        <w:tabs>
          <w:tab w:val="num" w:pos="360"/>
        </w:tabs>
        <w:ind w:left="360" w:hanging="360"/>
      </w:pPr>
      <w:rPr>
        <w:rFonts w:ascii="Times New Roman" w:eastAsia="Times New Roman" w:hAnsi="Times New Roman" w:cs="Times New Roman"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8">
    <w:nsid w:val="51DC250E"/>
    <w:multiLevelType w:val="hybridMultilevel"/>
    <w:tmpl w:val="9B9C352A"/>
    <w:lvl w:ilvl="0" w:tplc="A636E9F2">
      <w:start w:val="8"/>
      <w:numFmt w:val="bullet"/>
      <w:lvlText w:val=""/>
      <w:lvlJc w:val="left"/>
      <w:pPr>
        <w:tabs>
          <w:tab w:val="num" w:pos="720"/>
        </w:tabs>
        <w:ind w:left="720" w:hanging="360"/>
      </w:pPr>
      <w:rPr>
        <w:rFonts w:ascii="Symbol" w:eastAsia="Times New Roman" w:hAnsi="Symbol" w:cs="Times New Roman" w:hint="default"/>
      </w:rPr>
    </w:lvl>
    <w:lvl w:ilvl="1" w:tplc="A7F01CB0" w:tentative="1">
      <w:start w:val="1"/>
      <w:numFmt w:val="bullet"/>
      <w:lvlText w:val="o"/>
      <w:lvlJc w:val="left"/>
      <w:pPr>
        <w:tabs>
          <w:tab w:val="num" w:pos="1440"/>
        </w:tabs>
        <w:ind w:left="1440" w:hanging="360"/>
      </w:pPr>
      <w:rPr>
        <w:rFonts w:ascii="Courier New" w:hAnsi="Courier New" w:cs="Courier New" w:hint="default"/>
      </w:rPr>
    </w:lvl>
    <w:lvl w:ilvl="2" w:tplc="F44CCEF2" w:tentative="1">
      <w:start w:val="1"/>
      <w:numFmt w:val="bullet"/>
      <w:lvlText w:val=""/>
      <w:lvlJc w:val="left"/>
      <w:pPr>
        <w:tabs>
          <w:tab w:val="num" w:pos="2160"/>
        </w:tabs>
        <w:ind w:left="2160" w:hanging="360"/>
      </w:pPr>
      <w:rPr>
        <w:rFonts w:ascii="Wingdings" w:hAnsi="Wingdings" w:hint="default"/>
      </w:rPr>
    </w:lvl>
    <w:lvl w:ilvl="3" w:tplc="A7AE71FA" w:tentative="1">
      <w:start w:val="1"/>
      <w:numFmt w:val="bullet"/>
      <w:lvlText w:val=""/>
      <w:lvlJc w:val="left"/>
      <w:pPr>
        <w:tabs>
          <w:tab w:val="num" w:pos="2880"/>
        </w:tabs>
        <w:ind w:left="2880" w:hanging="360"/>
      </w:pPr>
      <w:rPr>
        <w:rFonts w:ascii="Symbol" w:hAnsi="Symbol" w:hint="default"/>
      </w:rPr>
    </w:lvl>
    <w:lvl w:ilvl="4" w:tplc="11926168" w:tentative="1">
      <w:start w:val="1"/>
      <w:numFmt w:val="bullet"/>
      <w:lvlText w:val="o"/>
      <w:lvlJc w:val="left"/>
      <w:pPr>
        <w:tabs>
          <w:tab w:val="num" w:pos="3600"/>
        </w:tabs>
        <w:ind w:left="3600" w:hanging="360"/>
      </w:pPr>
      <w:rPr>
        <w:rFonts w:ascii="Courier New" w:hAnsi="Courier New" w:cs="Courier New" w:hint="default"/>
      </w:rPr>
    </w:lvl>
    <w:lvl w:ilvl="5" w:tplc="303E05A4" w:tentative="1">
      <w:start w:val="1"/>
      <w:numFmt w:val="bullet"/>
      <w:lvlText w:val=""/>
      <w:lvlJc w:val="left"/>
      <w:pPr>
        <w:tabs>
          <w:tab w:val="num" w:pos="4320"/>
        </w:tabs>
        <w:ind w:left="4320" w:hanging="360"/>
      </w:pPr>
      <w:rPr>
        <w:rFonts w:ascii="Wingdings" w:hAnsi="Wingdings" w:hint="default"/>
      </w:rPr>
    </w:lvl>
    <w:lvl w:ilvl="6" w:tplc="DA0458AC" w:tentative="1">
      <w:start w:val="1"/>
      <w:numFmt w:val="bullet"/>
      <w:lvlText w:val=""/>
      <w:lvlJc w:val="left"/>
      <w:pPr>
        <w:tabs>
          <w:tab w:val="num" w:pos="5040"/>
        </w:tabs>
        <w:ind w:left="5040" w:hanging="360"/>
      </w:pPr>
      <w:rPr>
        <w:rFonts w:ascii="Symbol" w:hAnsi="Symbol" w:hint="default"/>
      </w:rPr>
    </w:lvl>
    <w:lvl w:ilvl="7" w:tplc="41FE310A" w:tentative="1">
      <w:start w:val="1"/>
      <w:numFmt w:val="bullet"/>
      <w:lvlText w:val="o"/>
      <w:lvlJc w:val="left"/>
      <w:pPr>
        <w:tabs>
          <w:tab w:val="num" w:pos="5760"/>
        </w:tabs>
        <w:ind w:left="5760" w:hanging="360"/>
      </w:pPr>
      <w:rPr>
        <w:rFonts w:ascii="Courier New" w:hAnsi="Courier New" w:cs="Courier New" w:hint="default"/>
      </w:rPr>
    </w:lvl>
    <w:lvl w:ilvl="8" w:tplc="92649D90" w:tentative="1">
      <w:start w:val="1"/>
      <w:numFmt w:val="bullet"/>
      <w:lvlText w:val=""/>
      <w:lvlJc w:val="left"/>
      <w:pPr>
        <w:tabs>
          <w:tab w:val="num" w:pos="6480"/>
        </w:tabs>
        <w:ind w:left="6480" w:hanging="360"/>
      </w:pPr>
      <w:rPr>
        <w:rFonts w:ascii="Wingdings" w:hAnsi="Wingdings" w:hint="default"/>
      </w:rPr>
    </w:lvl>
  </w:abstractNum>
  <w:abstractNum w:abstractNumId="19">
    <w:nsid w:val="5655555A"/>
    <w:multiLevelType w:val="hybridMultilevel"/>
    <w:tmpl w:val="422297F6"/>
    <w:lvl w:ilvl="0" w:tplc="819EF38E">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571211AA"/>
    <w:multiLevelType w:val="hybridMultilevel"/>
    <w:tmpl w:val="B6E634A2"/>
    <w:lvl w:ilvl="0" w:tplc="70700EF4">
      <w:start w:val="1"/>
      <w:numFmt w:val="bullet"/>
      <w:lvlText w:val=""/>
      <w:lvlJc w:val="left"/>
      <w:pPr>
        <w:tabs>
          <w:tab w:val="num" w:pos="720"/>
        </w:tabs>
        <w:ind w:left="720" w:hanging="360"/>
      </w:pPr>
      <w:rPr>
        <w:rFonts w:ascii="Symbol" w:hAnsi="Symbol" w:hint="default"/>
      </w:rPr>
    </w:lvl>
    <w:lvl w:ilvl="1" w:tplc="0FA0CEB4" w:tentative="1">
      <w:start w:val="1"/>
      <w:numFmt w:val="bullet"/>
      <w:lvlText w:val="o"/>
      <w:lvlJc w:val="left"/>
      <w:pPr>
        <w:tabs>
          <w:tab w:val="num" w:pos="1440"/>
        </w:tabs>
        <w:ind w:left="1440" w:hanging="360"/>
      </w:pPr>
      <w:rPr>
        <w:rFonts w:ascii="Courier New" w:hAnsi="Courier New" w:cs="Courier New" w:hint="default"/>
      </w:rPr>
    </w:lvl>
    <w:lvl w:ilvl="2" w:tplc="8A008598" w:tentative="1">
      <w:start w:val="1"/>
      <w:numFmt w:val="bullet"/>
      <w:lvlText w:val=""/>
      <w:lvlJc w:val="left"/>
      <w:pPr>
        <w:tabs>
          <w:tab w:val="num" w:pos="2160"/>
        </w:tabs>
        <w:ind w:left="2160" w:hanging="360"/>
      </w:pPr>
      <w:rPr>
        <w:rFonts w:ascii="Wingdings" w:hAnsi="Wingdings" w:hint="default"/>
      </w:rPr>
    </w:lvl>
    <w:lvl w:ilvl="3" w:tplc="ACE66DE4" w:tentative="1">
      <w:start w:val="1"/>
      <w:numFmt w:val="bullet"/>
      <w:lvlText w:val=""/>
      <w:lvlJc w:val="left"/>
      <w:pPr>
        <w:tabs>
          <w:tab w:val="num" w:pos="2880"/>
        </w:tabs>
        <w:ind w:left="2880" w:hanging="360"/>
      </w:pPr>
      <w:rPr>
        <w:rFonts w:ascii="Symbol" w:hAnsi="Symbol" w:hint="default"/>
      </w:rPr>
    </w:lvl>
    <w:lvl w:ilvl="4" w:tplc="545805C0" w:tentative="1">
      <w:start w:val="1"/>
      <w:numFmt w:val="bullet"/>
      <w:lvlText w:val="o"/>
      <w:lvlJc w:val="left"/>
      <w:pPr>
        <w:tabs>
          <w:tab w:val="num" w:pos="3600"/>
        </w:tabs>
        <w:ind w:left="3600" w:hanging="360"/>
      </w:pPr>
      <w:rPr>
        <w:rFonts w:ascii="Courier New" w:hAnsi="Courier New" w:cs="Courier New" w:hint="default"/>
      </w:rPr>
    </w:lvl>
    <w:lvl w:ilvl="5" w:tplc="09F2DEA0" w:tentative="1">
      <w:start w:val="1"/>
      <w:numFmt w:val="bullet"/>
      <w:lvlText w:val=""/>
      <w:lvlJc w:val="left"/>
      <w:pPr>
        <w:tabs>
          <w:tab w:val="num" w:pos="4320"/>
        </w:tabs>
        <w:ind w:left="4320" w:hanging="360"/>
      </w:pPr>
      <w:rPr>
        <w:rFonts w:ascii="Wingdings" w:hAnsi="Wingdings" w:hint="default"/>
      </w:rPr>
    </w:lvl>
    <w:lvl w:ilvl="6" w:tplc="2C064038" w:tentative="1">
      <w:start w:val="1"/>
      <w:numFmt w:val="bullet"/>
      <w:lvlText w:val=""/>
      <w:lvlJc w:val="left"/>
      <w:pPr>
        <w:tabs>
          <w:tab w:val="num" w:pos="5040"/>
        </w:tabs>
        <w:ind w:left="5040" w:hanging="360"/>
      </w:pPr>
      <w:rPr>
        <w:rFonts w:ascii="Symbol" w:hAnsi="Symbol" w:hint="default"/>
      </w:rPr>
    </w:lvl>
    <w:lvl w:ilvl="7" w:tplc="030AD920" w:tentative="1">
      <w:start w:val="1"/>
      <w:numFmt w:val="bullet"/>
      <w:lvlText w:val="o"/>
      <w:lvlJc w:val="left"/>
      <w:pPr>
        <w:tabs>
          <w:tab w:val="num" w:pos="5760"/>
        </w:tabs>
        <w:ind w:left="5760" w:hanging="360"/>
      </w:pPr>
      <w:rPr>
        <w:rFonts w:ascii="Courier New" w:hAnsi="Courier New" w:cs="Courier New" w:hint="default"/>
      </w:rPr>
    </w:lvl>
    <w:lvl w:ilvl="8" w:tplc="44FE56B8" w:tentative="1">
      <w:start w:val="1"/>
      <w:numFmt w:val="bullet"/>
      <w:lvlText w:val=""/>
      <w:lvlJc w:val="left"/>
      <w:pPr>
        <w:tabs>
          <w:tab w:val="num" w:pos="6480"/>
        </w:tabs>
        <w:ind w:left="6480" w:hanging="360"/>
      </w:pPr>
      <w:rPr>
        <w:rFonts w:ascii="Wingdings" w:hAnsi="Wingdings" w:hint="default"/>
      </w:rPr>
    </w:lvl>
  </w:abstractNum>
  <w:abstractNum w:abstractNumId="21">
    <w:nsid w:val="5B0944F3"/>
    <w:multiLevelType w:val="singleLevel"/>
    <w:tmpl w:val="0407000F"/>
    <w:lvl w:ilvl="0">
      <w:start w:val="1"/>
      <w:numFmt w:val="decimal"/>
      <w:lvlText w:val="%1."/>
      <w:lvlJc w:val="left"/>
      <w:pPr>
        <w:tabs>
          <w:tab w:val="num" w:pos="360"/>
        </w:tabs>
        <w:ind w:left="360" w:hanging="360"/>
      </w:pPr>
      <w:rPr>
        <w:rFonts w:hint="default"/>
      </w:rPr>
    </w:lvl>
  </w:abstractNum>
  <w:abstractNum w:abstractNumId="22">
    <w:nsid w:val="5B0E022A"/>
    <w:multiLevelType w:val="singleLevel"/>
    <w:tmpl w:val="4258878A"/>
    <w:lvl w:ilvl="0">
      <w:start w:val="1"/>
      <w:numFmt w:val="bullet"/>
      <w:lvlText w:val="-"/>
      <w:lvlJc w:val="left"/>
      <w:pPr>
        <w:tabs>
          <w:tab w:val="num" w:pos="360"/>
        </w:tabs>
        <w:ind w:left="360" w:hanging="360"/>
      </w:pPr>
      <w:rPr>
        <w:rFonts w:ascii="Times New Roman" w:hAnsi="Times New Roman" w:hint="default"/>
      </w:rPr>
    </w:lvl>
  </w:abstractNum>
  <w:abstractNum w:abstractNumId="23">
    <w:nsid w:val="5B907512"/>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24">
    <w:nsid w:val="63230297"/>
    <w:multiLevelType w:val="hybridMultilevel"/>
    <w:tmpl w:val="1B723E22"/>
    <w:lvl w:ilvl="0" w:tplc="11CACC82">
      <w:start w:val="1"/>
      <w:numFmt w:val="bullet"/>
      <w:lvlText w:val=""/>
      <w:lvlJc w:val="left"/>
      <w:pPr>
        <w:tabs>
          <w:tab w:val="num" w:pos="360"/>
        </w:tabs>
        <w:ind w:left="360" w:hanging="360"/>
      </w:pPr>
      <w:rPr>
        <w:rFonts w:ascii="Symbol" w:hAnsi="Symbol" w:hint="default"/>
      </w:rPr>
    </w:lvl>
    <w:lvl w:ilvl="1" w:tplc="4FDADD54" w:tentative="1">
      <w:start w:val="1"/>
      <w:numFmt w:val="bullet"/>
      <w:lvlText w:val="o"/>
      <w:lvlJc w:val="left"/>
      <w:pPr>
        <w:tabs>
          <w:tab w:val="num" w:pos="1080"/>
        </w:tabs>
        <w:ind w:left="1080" w:hanging="360"/>
      </w:pPr>
      <w:rPr>
        <w:rFonts w:ascii="Courier New" w:hAnsi="Courier New" w:cs="Courier New" w:hint="default"/>
      </w:rPr>
    </w:lvl>
    <w:lvl w:ilvl="2" w:tplc="8188AAAA" w:tentative="1">
      <w:start w:val="1"/>
      <w:numFmt w:val="bullet"/>
      <w:lvlText w:val=""/>
      <w:lvlJc w:val="left"/>
      <w:pPr>
        <w:tabs>
          <w:tab w:val="num" w:pos="1800"/>
        </w:tabs>
        <w:ind w:left="1800" w:hanging="360"/>
      </w:pPr>
      <w:rPr>
        <w:rFonts w:ascii="Wingdings" w:hAnsi="Wingdings" w:hint="default"/>
      </w:rPr>
    </w:lvl>
    <w:lvl w:ilvl="3" w:tplc="E2BE2704" w:tentative="1">
      <w:start w:val="1"/>
      <w:numFmt w:val="bullet"/>
      <w:lvlText w:val=""/>
      <w:lvlJc w:val="left"/>
      <w:pPr>
        <w:tabs>
          <w:tab w:val="num" w:pos="2520"/>
        </w:tabs>
        <w:ind w:left="2520" w:hanging="360"/>
      </w:pPr>
      <w:rPr>
        <w:rFonts w:ascii="Symbol" w:hAnsi="Symbol" w:hint="default"/>
      </w:rPr>
    </w:lvl>
    <w:lvl w:ilvl="4" w:tplc="44EC68B4" w:tentative="1">
      <w:start w:val="1"/>
      <w:numFmt w:val="bullet"/>
      <w:lvlText w:val="o"/>
      <w:lvlJc w:val="left"/>
      <w:pPr>
        <w:tabs>
          <w:tab w:val="num" w:pos="3240"/>
        </w:tabs>
        <w:ind w:left="3240" w:hanging="360"/>
      </w:pPr>
      <w:rPr>
        <w:rFonts w:ascii="Courier New" w:hAnsi="Courier New" w:cs="Courier New" w:hint="default"/>
      </w:rPr>
    </w:lvl>
    <w:lvl w:ilvl="5" w:tplc="4DB81168" w:tentative="1">
      <w:start w:val="1"/>
      <w:numFmt w:val="bullet"/>
      <w:lvlText w:val=""/>
      <w:lvlJc w:val="left"/>
      <w:pPr>
        <w:tabs>
          <w:tab w:val="num" w:pos="3960"/>
        </w:tabs>
        <w:ind w:left="3960" w:hanging="360"/>
      </w:pPr>
      <w:rPr>
        <w:rFonts w:ascii="Wingdings" w:hAnsi="Wingdings" w:hint="default"/>
      </w:rPr>
    </w:lvl>
    <w:lvl w:ilvl="6" w:tplc="3392C9CE" w:tentative="1">
      <w:start w:val="1"/>
      <w:numFmt w:val="bullet"/>
      <w:lvlText w:val=""/>
      <w:lvlJc w:val="left"/>
      <w:pPr>
        <w:tabs>
          <w:tab w:val="num" w:pos="4680"/>
        </w:tabs>
        <w:ind w:left="4680" w:hanging="360"/>
      </w:pPr>
      <w:rPr>
        <w:rFonts w:ascii="Symbol" w:hAnsi="Symbol" w:hint="default"/>
      </w:rPr>
    </w:lvl>
    <w:lvl w:ilvl="7" w:tplc="8976DB28" w:tentative="1">
      <w:start w:val="1"/>
      <w:numFmt w:val="bullet"/>
      <w:lvlText w:val="o"/>
      <w:lvlJc w:val="left"/>
      <w:pPr>
        <w:tabs>
          <w:tab w:val="num" w:pos="5400"/>
        </w:tabs>
        <w:ind w:left="5400" w:hanging="360"/>
      </w:pPr>
      <w:rPr>
        <w:rFonts w:ascii="Courier New" w:hAnsi="Courier New" w:cs="Courier New" w:hint="default"/>
      </w:rPr>
    </w:lvl>
    <w:lvl w:ilvl="8" w:tplc="1DA233BA" w:tentative="1">
      <w:start w:val="1"/>
      <w:numFmt w:val="bullet"/>
      <w:lvlText w:val=""/>
      <w:lvlJc w:val="left"/>
      <w:pPr>
        <w:tabs>
          <w:tab w:val="num" w:pos="6120"/>
        </w:tabs>
        <w:ind w:left="6120" w:hanging="360"/>
      </w:pPr>
      <w:rPr>
        <w:rFonts w:ascii="Wingdings" w:hAnsi="Wingdings" w:hint="default"/>
      </w:rPr>
    </w:lvl>
  </w:abstractNum>
  <w:abstractNum w:abstractNumId="25">
    <w:nsid w:val="70A776A5"/>
    <w:multiLevelType w:val="singleLevel"/>
    <w:tmpl w:val="0407000F"/>
    <w:lvl w:ilvl="0">
      <w:start w:val="1"/>
      <w:numFmt w:val="decimal"/>
      <w:lvlText w:val="%1."/>
      <w:lvlJc w:val="left"/>
      <w:pPr>
        <w:tabs>
          <w:tab w:val="num" w:pos="360"/>
        </w:tabs>
        <w:ind w:left="360" w:hanging="360"/>
      </w:pPr>
      <w:rPr>
        <w:rFonts w:hint="default"/>
      </w:rPr>
    </w:lvl>
  </w:abstractNum>
  <w:num w:numId="1">
    <w:abstractNumId w:val="4"/>
  </w:num>
  <w:num w:numId="2">
    <w:abstractNumId w:val="22"/>
  </w:num>
  <w:num w:numId="3">
    <w:abstractNumId w:val="8"/>
  </w:num>
  <w:num w:numId="4">
    <w:abstractNumId w:val="21"/>
  </w:num>
  <w:num w:numId="5">
    <w:abstractNumId w:val="25"/>
  </w:num>
  <w:num w:numId="6">
    <w:abstractNumId w:val="0"/>
    <w:lvlOverride w:ilvl="0">
      <w:lvl w:ilvl="0">
        <w:numFmt w:val="bullet"/>
        <w:lvlText w:val=""/>
        <w:legacy w:legacy="1" w:legacySpace="0" w:legacyIndent="0"/>
        <w:lvlJc w:val="left"/>
        <w:rPr>
          <w:rFonts w:ascii="Symbol" w:hAnsi="Symbol" w:hint="default"/>
        </w:rPr>
      </w:lvl>
    </w:lvlOverride>
  </w:num>
  <w:num w:numId="7">
    <w:abstractNumId w:val="18"/>
  </w:num>
  <w:num w:numId="8">
    <w:abstractNumId w:val="20"/>
  </w:num>
  <w:num w:numId="9">
    <w:abstractNumId w:val="23"/>
  </w:num>
  <w:num w:numId="10">
    <w:abstractNumId w:val="1"/>
  </w:num>
  <w:num w:numId="11">
    <w:abstractNumId w:val="13"/>
  </w:num>
  <w:num w:numId="12">
    <w:abstractNumId w:val="24"/>
  </w:num>
  <w:num w:numId="13">
    <w:abstractNumId w:val="11"/>
  </w:num>
  <w:num w:numId="14">
    <w:abstractNumId w:val="14"/>
  </w:num>
  <w:num w:numId="15">
    <w:abstractNumId w:val="16"/>
  </w:num>
  <w:num w:numId="16">
    <w:abstractNumId w:val="6"/>
  </w:num>
  <w:num w:numId="17">
    <w:abstractNumId w:val="19"/>
  </w:num>
  <w:num w:numId="18">
    <w:abstractNumId w:val="10"/>
  </w:num>
  <w:num w:numId="19">
    <w:abstractNumId w:val="2"/>
  </w:num>
  <w:num w:numId="20">
    <w:abstractNumId w:val="17"/>
  </w:num>
  <w:num w:numId="21">
    <w:abstractNumId w:val="9"/>
  </w:num>
  <w:num w:numId="22">
    <w:abstractNumId w:val="5"/>
  </w:num>
  <w:num w:numId="23">
    <w:abstractNumId w:val="15"/>
  </w:num>
  <w:num w:numId="24">
    <w:abstractNumId w:val="7"/>
  </w:num>
  <w:num w:numId="25">
    <w:abstractNumId w:val="3"/>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3"/>
  <w:hyphenationZone w:val="142"/>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917102-98C5-4E00-8EB0-8BBE1878FA37}"/>
    <w:docVar w:name="dgnword-drafile" w:val="C:\DOKUME~1\JARJAR~1\LOKALE~1\Temp\dra3A7.tmp"/>
    <w:docVar w:name="dgnword-eventsink" w:val="14205048"/>
  </w:docVars>
  <w:rsids>
    <w:rsidRoot w:val="009E53EB"/>
    <w:rsid w:val="000051F2"/>
    <w:rsid w:val="00005E89"/>
    <w:rsid w:val="000073E2"/>
    <w:rsid w:val="000076E0"/>
    <w:rsid w:val="000115C3"/>
    <w:rsid w:val="000115C9"/>
    <w:rsid w:val="00011648"/>
    <w:rsid w:val="0001546F"/>
    <w:rsid w:val="00016578"/>
    <w:rsid w:val="00017B89"/>
    <w:rsid w:val="00017BC7"/>
    <w:rsid w:val="0002005E"/>
    <w:rsid w:val="000208AC"/>
    <w:rsid w:val="000212C7"/>
    <w:rsid w:val="00021468"/>
    <w:rsid w:val="00021D0F"/>
    <w:rsid w:val="000228D8"/>
    <w:rsid w:val="00030390"/>
    <w:rsid w:val="000304D1"/>
    <w:rsid w:val="00031F55"/>
    <w:rsid w:val="00032765"/>
    <w:rsid w:val="0003334B"/>
    <w:rsid w:val="00033EBA"/>
    <w:rsid w:val="00035470"/>
    <w:rsid w:val="00035C97"/>
    <w:rsid w:val="00035CD0"/>
    <w:rsid w:val="000374E1"/>
    <w:rsid w:val="000403D0"/>
    <w:rsid w:val="000428F3"/>
    <w:rsid w:val="000435CB"/>
    <w:rsid w:val="00043AD2"/>
    <w:rsid w:val="00043BF2"/>
    <w:rsid w:val="00045719"/>
    <w:rsid w:val="0004644A"/>
    <w:rsid w:val="00050C0C"/>
    <w:rsid w:val="00052C88"/>
    <w:rsid w:val="000564E6"/>
    <w:rsid w:val="0006079C"/>
    <w:rsid w:val="00061F84"/>
    <w:rsid w:val="000620E4"/>
    <w:rsid w:val="00062775"/>
    <w:rsid w:val="00063E91"/>
    <w:rsid w:val="00064EFE"/>
    <w:rsid w:val="000650B5"/>
    <w:rsid w:val="00067721"/>
    <w:rsid w:val="00067B90"/>
    <w:rsid w:val="00071110"/>
    <w:rsid w:val="00071853"/>
    <w:rsid w:val="00073D63"/>
    <w:rsid w:val="00075FA2"/>
    <w:rsid w:val="00076F52"/>
    <w:rsid w:val="00080CE5"/>
    <w:rsid w:val="00081B2D"/>
    <w:rsid w:val="00083AAA"/>
    <w:rsid w:val="00084078"/>
    <w:rsid w:val="00085D9A"/>
    <w:rsid w:val="00085FE1"/>
    <w:rsid w:val="00087335"/>
    <w:rsid w:val="0008737A"/>
    <w:rsid w:val="0009023E"/>
    <w:rsid w:val="00091504"/>
    <w:rsid w:val="00094E4C"/>
    <w:rsid w:val="00094EC1"/>
    <w:rsid w:val="0009529F"/>
    <w:rsid w:val="00097613"/>
    <w:rsid w:val="00097DDD"/>
    <w:rsid w:val="00097E09"/>
    <w:rsid w:val="000A0403"/>
    <w:rsid w:val="000A064E"/>
    <w:rsid w:val="000A08EF"/>
    <w:rsid w:val="000A1039"/>
    <w:rsid w:val="000A3317"/>
    <w:rsid w:val="000A4132"/>
    <w:rsid w:val="000A42A6"/>
    <w:rsid w:val="000A47AE"/>
    <w:rsid w:val="000A4BFC"/>
    <w:rsid w:val="000A5AEC"/>
    <w:rsid w:val="000B1372"/>
    <w:rsid w:val="000B6ED7"/>
    <w:rsid w:val="000C2194"/>
    <w:rsid w:val="000C3FF6"/>
    <w:rsid w:val="000C405F"/>
    <w:rsid w:val="000C46C9"/>
    <w:rsid w:val="000C576D"/>
    <w:rsid w:val="000C6566"/>
    <w:rsid w:val="000C71B5"/>
    <w:rsid w:val="000D0E44"/>
    <w:rsid w:val="000D140B"/>
    <w:rsid w:val="000D1B67"/>
    <w:rsid w:val="000D3F56"/>
    <w:rsid w:val="000D43B2"/>
    <w:rsid w:val="000D54C7"/>
    <w:rsid w:val="000E36A6"/>
    <w:rsid w:val="000E55F3"/>
    <w:rsid w:val="000E5FAD"/>
    <w:rsid w:val="000E6C8C"/>
    <w:rsid w:val="000E7C04"/>
    <w:rsid w:val="000F221D"/>
    <w:rsid w:val="000F2BE2"/>
    <w:rsid w:val="000F470D"/>
    <w:rsid w:val="000F7039"/>
    <w:rsid w:val="000F7D89"/>
    <w:rsid w:val="00100087"/>
    <w:rsid w:val="001009F4"/>
    <w:rsid w:val="001053C4"/>
    <w:rsid w:val="00107B16"/>
    <w:rsid w:val="001109D2"/>
    <w:rsid w:val="00113597"/>
    <w:rsid w:val="0011408D"/>
    <w:rsid w:val="00116FA5"/>
    <w:rsid w:val="001174C5"/>
    <w:rsid w:val="00120179"/>
    <w:rsid w:val="00121A72"/>
    <w:rsid w:val="00121D73"/>
    <w:rsid w:val="00121EAD"/>
    <w:rsid w:val="001243E1"/>
    <w:rsid w:val="00124546"/>
    <w:rsid w:val="00124B34"/>
    <w:rsid w:val="0012568F"/>
    <w:rsid w:val="00125BD9"/>
    <w:rsid w:val="00126DE2"/>
    <w:rsid w:val="00127B21"/>
    <w:rsid w:val="001321F9"/>
    <w:rsid w:val="0013238D"/>
    <w:rsid w:val="001330BF"/>
    <w:rsid w:val="001360FD"/>
    <w:rsid w:val="001363EA"/>
    <w:rsid w:val="00136863"/>
    <w:rsid w:val="00137937"/>
    <w:rsid w:val="00140C3D"/>
    <w:rsid w:val="00141A0F"/>
    <w:rsid w:val="00141C78"/>
    <w:rsid w:val="00142107"/>
    <w:rsid w:val="001441E5"/>
    <w:rsid w:val="001503F2"/>
    <w:rsid w:val="00151BB0"/>
    <w:rsid w:val="001577A3"/>
    <w:rsid w:val="00157BBE"/>
    <w:rsid w:val="00160150"/>
    <w:rsid w:val="00160183"/>
    <w:rsid w:val="00160537"/>
    <w:rsid w:val="00162C15"/>
    <w:rsid w:val="001630A1"/>
    <w:rsid w:val="00165778"/>
    <w:rsid w:val="001669DF"/>
    <w:rsid w:val="00167A67"/>
    <w:rsid w:val="00170AFE"/>
    <w:rsid w:val="00171BCB"/>
    <w:rsid w:val="00173226"/>
    <w:rsid w:val="00175071"/>
    <w:rsid w:val="00175E08"/>
    <w:rsid w:val="001762B1"/>
    <w:rsid w:val="001812FB"/>
    <w:rsid w:val="001840EC"/>
    <w:rsid w:val="0018603C"/>
    <w:rsid w:val="00190FF8"/>
    <w:rsid w:val="001910E4"/>
    <w:rsid w:val="00193B93"/>
    <w:rsid w:val="00193C89"/>
    <w:rsid w:val="00196BAE"/>
    <w:rsid w:val="001972D0"/>
    <w:rsid w:val="001A0436"/>
    <w:rsid w:val="001A2616"/>
    <w:rsid w:val="001A3F7A"/>
    <w:rsid w:val="001A52C4"/>
    <w:rsid w:val="001B0A6B"/>
    <w:rsid w:val="001B2397"/>
    <w:rsid w:val="001B27CA"/>
    <w:rsid w:val="001B4CC1"/>
    <w:rsid w:val="001C0D35"/>
    <w:rsid w:val="001C415D"/>
    <w:rsid w:val="001D102D"/>
    <w:rsid w:val="001D3D76"/>
    <w:rsid w:val="001D4075"/>
    <w:rsid w:val="001D52B6"/>
    <w:rsid w:val="001D6F79"/>
    <w:rsid w:val="001E2A2C"/>
    <w:rsid w:val="001E2DF4"/>
    <w:rsid w:val="001F49AA"/>
    <w:rsid w:val="001F5766"/>
    <w:rsid w:val="001F6063"/>
    <w:rsid w:val="001F61C4"/>
    <w:rsid w:val="001F65A0"/>
    <w:rsid w:val="00204500"/>
    <w:rsid w:val="00204EE4"/>
    <w:rsid w:val="00207A98"/>
    <w:rsid w:val="00211E5F"/>
    <w:rsid w:val="00214ED5"/>
    <w:rsid w:val="00216DA1"/>
    <w:rsid w:val="00216DAD"/>
    <w:rsid w:val="00220CF2"/>
    <w:rsid w:val="002213B6"/>
    <w:rsid w:val="002228F2"/>
    <w:rsid w:val="002235DF"/>
    <w:rsid w:val="00223760"/>
    <w:rsid w:val="00223957"/>
    <w:rsid w:val="00225145"/>
    <w:rsid w:val="00227523"/>
    <w:rsid w:val="00235AA1"/>
    <w:rsid w:val="00236349"/>
    <w:rsid w:val="00241ED8"/>
    <w:rsid w:val="00242930"/>
    <w:rsid w:val="00244A49"/>
    <w:rsid w:val="00246AE8"/>
    <w:rsid w:val="00247364"/>
    <w:rsid w:val="0025102A"/>
    <w:rsid w:val="00251193"/>
    <w:rsid w:val="00251DBC"/>
    <w:rsid w:val="002530C0"/>
    <w:rsid w:val="002535A9"/>
    <w:rsid w:val="00253948"/>
    <w:rsid w:val="002543D3"/>
    <w:rsid w:val="00257A92"/>
    <w:rsid w:val="00261F76"/>
    <w:rsid w:val="0026255F"/>
    <w:rsid w:val="002635D0"/>
    <w:rsid w:val="00264387"/>
    <w:rsid w:val="00267815"/>
    <w:rsid w:val="0027038F"/>
    <w:rsid w:val="00270789"/>
    <w:rsid w:val="00271352"/>
    <w:rsid w:val="00271510"/>
    <w:rsid w:val="00272D4A"/>
    <w:rsid w:val="0027699D"/>
    <w:rsid w:val="00280EC7"/>
    <w:rsid w:val="00284BCD"/>
    <w:rsid w:val="002873AD"/>
    <w:rsid w:val="00292962"/>
    <w:rsid w:val="00294533"/>
    <w:rsid w:val="0029587C"/>
    <w:rsid w:val="002A026D"/>
    <w:rsid w:val="002A21F3"/>
    <w:rsid w:val="002A3555"/>
    <w:rsid w:val="002A4B59"/>
    <w:rsid w:val="002A62C9"/>
    <w:rsid w:val="002A6E8D"/>
    <w:rsid w:val="002B1955"/>
    <w:rsid w:val="002B2F39"/>
    <w:rsid w:val="002B5223"/>
    <w:rsid w:val="002B56EF"/>
    <w:rsid w:val="002B6798"/>
    <w:rsid w:val="002B7415"/>
    <w:rsid w:val="002B74CD"/>
    <w:rsid w:val="002B7517"/>
    <w:rsid w:val="002B77CF"/>
    <w:rsid w:val="002C43F6"/>
    <w:rsid w:val="002C71FE"/>
    <w:rsid w:val="002D10EB"/>
    <w:rsid w:val="002D5168"/>
    <w:rsid w:val="002D7361"/>
    <w:rsid w:val="002D7E98"/>
    <w:rsid w:val="002E467F"/>
    <w:rsid w:val="002E75FB"/>
    <w:rsid w:val="002F07A3"/>
    <w:rsid w:val="002F1968"/>
    <w:rsid w:val="002F4D65"/>
    <w:rsid w:val="002F5DD2"/>
    <w:rsid w:val="002F618D"/>
    <w:rsid w:val="002F7ED8"/>
    <w:rsid w:val="00305170"/>
    <w:rsid w:val="00310A4B"/>
    <w:rsid w:val="00310D0F"/>
    <w:rsid w:val="00311D85"/>
    <w:rsid w:val="00312ABB"/>
    <w:rsid w:val="00312E7C"/>
    <w:rsid w:val="00314567"/>
    <w:rsid w:val="00320641"/>
    <w:rsid w:val="00320D59"/>
    <w:rsid w:val="003211BC"/>
    <w:rsid w:val="00321896"/>
    <w:rsid w:val="003224CB"/>
    <w:rsid w:val="00322740"/>
    <w:rsid w:val="00323137"/>
    <w:rsid w:val="00325812"/>
    <w:rsid w:val="003265B0"/>
    <w:rsid w:val="00326C91"/>
    <w:rsid w:val="003345E9"/>
    <w:rsid w:val="00337789"/>
    <w:rsid w:val="00340C53"/>
    <w:rsid w:val="0034628C"/>
    <w:rsid w:val="00350299"/>
    <w:rsid w:val="00351CF7"/>
    <w:rsid w:val="003523E3"/>
    <w:rsid w:val="00352EAD"/>
    <w:rsid w:val="0035544F"/>
    <w:rsid w:val="003558C3"/>
    <w:rsid w:val="00355ECB"/>
    <w:rsid w:val="003573DC"/>
    <w:rsid w:val="003637D0"/>
    <w:rsid w:val="00364A5E"/>
    <w:rsid w:val="00367F08"/>
    <w:rsid w:val="003712BA"/>
    <w:rsid w:val="00371C1D"/>
    <w:rsid w:val="00372B4E"/>
    <w:rsid w:val="00374A0E"/>
    <w:rsid w:val="00374C34"/>
    <w:rsid w:val="00374E4D"/>
    <w:rsid w:val="0037619A"/>
    <w:rsid w:val="00377A2E"/>
    <w:rsid w:val="00380DEB"/>
    <w:rsid w:val="00382BCC"/>
    <w:rsid w:val="0038714B"/>
    <w:rsid w:val="003908F2"/>
    <w:rsid w:val="00393F85"/>
    <w:rsid w:val="00396F34"/>
    <w:rsid w:val="00397FC2"/>
    <w:rsid w:val="003A08EE"/>
    <w:rsid w:val="003A0EF6"/>
    <w:rsid w:val="003A220F"/>
    <w:rsid w:val="003A2B8A"/>
    <w:rsid w:val="003A3E42"/>
    <w:rsid w:val="003B43B8"/>
    <w:rsid w:val="003B75D5"/>
    <w:rsid w:val="003C19EB"/>
    <w:rsid w:val="003C1A94"/>
    <w:rsid w:val="003C560F"/>
    <w:rsid w:val="003D1864"/>
    <w:rsid w:val="003D6EE2"/>
    <w:rsid w:val="003D784A"/>
    <w:rsid w:val="003D7F97"/>
    <w:rsid w:val="003E295A"/>
    <w:rsid w:val="003E4EDA"/>
    <w:rsid w:val="003F102E"/>
    <w:rsid w:val="003F137B"/>
    <w:rsid w:val="003F314C"/>
    <w:rsid w:val="003F387B"/>
    <w:rsid w:val="00401565"/>
    <w:rsid w:val="0040329F"/>
    <w:rsid w:val="00404631"/>
    <w:rsid w:val="00406F56"/>
    <w:rsid w:val="0040792B"/>
    <w:rsid w:val="0041018D"/>
    <w:rsid w:val="004121CE"/>
    <w:rsid w:val="00413452"/>
    <w:rsid w:val="00417349"/>
    <w:rsid w:val="004231DA"/>
    <w:rsid w:val="0042521D"/>
    <w:rsid w:val="0042716F"/>
    <w:rsid w:val="00431EFC"/>
    <w:rsid w:val="00434518"/>
    <w:rsid w:val="00434CAB"/>
    <w:rsid w:val="0043529E"/>
    <w:rsid w:val="00435367"/>
    <w:rsid w:val="00435D1E"/>
    <w:rsid w:val="004361C0"/>
    <w:rsid w:val="0043672A"/>
    <w:rsid w:val="0043686D"/>
    <w:rsid w:val="00437C50"/>
    <w:rsid w:val="0044136A"/>
    <w:rsid w:val="00442225"/>
    <w:rsid w:val="00450EAB"/>
    <w:rsid w:val="00450EB8"/>
    <w:rsid w:val="0045446C"/>
    <w:rsid w:val="0045789B"/>
    <w:rsid w:val="004609B9"/>
    <w:rsid w:val="00463FC9"/>
    <w:rsid w:val="00464FF2"/>
    <w:rsid w:val="0047702A"/>
    <w:rsid w:val="00482AB0"/>
    <w:rsid w:val="004833A8"/>
    <w:rsid w:val="00484264"/>
    <w:rsid w:val="004858B0"/>
    <w:rsid w:val="004864E4"/>
    <w:rsid w:val="00490DD3"/>
    <w:rsid w:val="00492BDE"/>
    <w:rsid w:val="0049514A"/>
    <w:rsid w:val="004977E1"/>
    <w:rsid w:val="004B0947"/>
    <w:rsid w:val="004B193F"/>
    <w:rsid w:val="004B1C5F"/>
    <w:rsid w:val="004B7B95"/>
    <w:rsid w:val="004C1E45"/>
    <w:rsid w:val="004C2271"/>
    <w:rsid w:val="004C32F1"/>
    <w:rsid w:val="004C5984"/>
    <w:rsid w:val="004C66A5"/>
    <w:rsid w:val="004D04FE"/>
    <w:rsid w:val="004E0026"/>
    <w:rsid w:val="004E2CA6"/>
    <w:rsid w:val="004E48E7"/>
    <w:rsid w:val="004E4FDE"/>
    <w:rsid w:val="004E5ED0"/>
    <w:rsid w:val="004E738E"/>
    <w:rsid w:val="004E7EBC"/>
    <w:rsid w:val="004F0E0C"/>
    <w:rsid w:val="004F1738"/>
    <w:rsid w:val="004F3127"/>
    <w:rsid w:val="004F49C5"/>
    <w:rsid w:val="004F5C18"/>
    <w:rsid w:val="00502506"/>
    <w:rsid w:val="00502F83"/>
    <w:rsid w:val="00507623"/>
    <w:rsid w:val="0051264D"/>
    <w:rsid w:val="005128D4"/>
    <w:rsid w:val="00517C2B"/>
    <w:rsid w:val="005210FB"/>
    <w:rsid w:val="005247FC"/>
    <w:rsid w:val="00525DE4"/>
    <w:rsid w:val="005312AC"/>
    <w:rsid w:val="00532AE8"/>
    <w:rsid w:val="0053393F"/>
    <w:rsid w:val="00533A5D"/>
    <w:rsid w:val="005370D1"/>
    <w:rsid w:val="00540220"/>
    <w:rsid w:val="00542519"/>
    <w:rsid w:val="005435CE"/>
    <w:rsid w:val="00544C10"/>
    <w:rsid w:val="0055436C"/>
    <w:rsid w:val="00554FA3"/>
    <w:rsid w:val="00555D26"/>
    <w:rsid w:val="00556065"/>
    <w:rsid w:val="00557D97"/>
    <w:rsid w:val="005604B8"/>
    <w:rsid w:val="00563965"/>
    <w:rsid w:val="00575FB4"/>
    <w:rsid w:val="00576FCF"/>
    <w:rsid w:val="005877ED"/>
    <w:rsid w:val="0059059B"/>
    <w:rsid w:val="00593ADA"/>
    <w:rsid w:val="00594F42"/>
    <w:rsid w:val="00594F84"/>
    <w:rsid w:val="005A44BF"/>
    <w:rsid w:val="005A473B"/>
    <w:rsid w:val="005A6372"/>
    <w:rsid w:val="005A71C4"/>
    <w:rsid w:val="005A778C"/>
    <w:rsid w:val="005A7D03"/>
    <w:rsid w:val="005B1D87"/>
    <w:rsid w:val="005B1ECA"/>
    <w:rsid w:val="005B20C3"/>
    <w:rsid w:val="005C00FC"/>
    <w:rsid w:val="005C1559"/>
    <w:rsid w:val="005C1FE1"/>
    <w:rsid w:val="005C6664"/>
    <w:rsid w:val="005D0F15"/>
    <w:rsid w:val="005D2D28"/>
    <w:rsid w:val="005D6274"/>
    <w:rsid w:val="005D7A41"/>
    <w:rsid w:val="005E0AB9"/>
    <w:rsid w:val="005E1E78"/>
    <w:rsid w:val="005E5BAE"/>
    <w:rsid w:val="005E671C"/>
    <w:rsid w:val="005E6E67"/>
    <w:rsid w:val="005F0FF9"/>
    <w:rsid w:val="005F34BE"/>
    <w:rsid w:val="005F5AD2"/>
    <w:rsid w:val="005F6A98"/>
    <w:rsid w:val="00603895"/>
    <w:rsid w:val="006048FA"/>
    <w:rsid w:val="00613F9C"/>
    <w:rsid w:val="00615064"/>
    <w:rsid w:val="0061627E"/>
    <w:rsid w:val="00616AD4"/>
    <w:rsid w:val="00617BC4"/>
    <w:rsid w:val="00617CBE"/>
    <w:rsid w:val="00617D32"/>
    <w:rsid w:val="00617E3C"/>
    <w:rsid w:val="00617E4D"/>
    <w:rsid w:val="00623513"/>
    <w:rsid w:val="0062477E"/>
    <w:rsid w:val="006273CE"/>
    <w:rsid w:val="00627BCC"/>
    <w:rsid w:val="006305BB"/>
    <w:rsid w:val="0063195C"/>
    <w:rsid w:val="006321EB"/>
    <w:rsid w:val="00634ADB"/>
    <w:rsid w:val="006354FE"/>
    <w:rsid w:val="006364C2"/>
    <w:rsid w:val="0063786A"/>
    <w:rsid w:val="0064008B"/>
    <w:rsid w:val="0064334C"/>
    <w:rsid w:val="00644B49"/>
    <w:rsid w:val="006500F4"/>
    <w:rsid w:val="00650F6B"/>
    <w:rsid w:val="0065121B"/>
    <w:rsid w:val="006528CC"/>
    <w:rsid w:val="00652A7F"/>
    <w:rsid w:val="006537BD"/>
    <w:rsid w:val="006559FA"/>
    <w:rsid w:val="006563C7"/>
    <w:rsid w:val="00656916"/>
    <w:rsid w:val="00656BDE"/>
    <w:rsid w:val="0066018D"/>
    <w:rsid w:val="00660331"/>
    <w:rsid w:val="00660B5D"/>
    <w:rsid w:val="00661845"/>
    <w:rsid w:val="00661A13"/>
    <w:rsid w:val="00665C4A"/>
    <w:rsid w:val="00667304"/>
    <w:rsid w:val="00667523"/>
    <w:rsid w:val="00667FBE"/>
    <w:rsid w:val="00671038"/>
    <w:rsid w:val="006744E2"/>
    <w:rsid w:val="006747F5"/>
    <w:rsid w:val="006765F1"/>
    <w:rsid w:val="00676865"/>
    <w:rsid w:val="00681008"/>
    <w:rsid w:val="00682097"/>
    <w:rsid w:val="006822F0"/>
    <w:rsid w:val="00683790"/>
    <w:rsid w:val="00684361"/>
    <w:rsid w:val="00686D43"/>
    <w:rsid w:val="00690E51"/>
    <w:rsid w:val="006949D7"/>
    <w:rsid w:val="006956F7"/>
    <w:rsid w:val="00697E0F"/>
    <w:rsid w:val="006A0B4F"/>
    <w:rsid w:val="006A1B7F"/>
    <w:rsid w:val="006A2BB6"/>
    <w:rsid w:val="006A3EDB"/>
    <w:rsid w:val="006A428F"/>
    <w:rsid w:val="006A4528"/>
    <w:rsid w:val="006A52AA"/>
    <w:rsid w:val="006A69B9"/>
    <w:rsid w:val="006B167F"/>
    <w:rsid w:val="006B212E"/>
    <w:rsid w:val="006B3A62"/>
    <w:rsid w:val="006B43F7"/>
    <w:rsid w:val="006B7D67"/>
    <w:rsid w:val="006C0CD4"/>
    <w:rsid w:val="006C167E"/>
    <w:rsid w:val="006C36C0"/>
    <w:rsid w:val="006C51E9"/>
    <w:rsid w:val="006D189E"/>
    <w:rsid w:val="006D2D92"/>
    <w:rsid w:val="006D31A6"/>
    <w:rsid w:val="006D3834"/>
    <w:rsid w:val="006D7C75"/>
    <w:rsid w:val="006E41BC"/>
    <w:rsid w:val="006E4DD1"/>
    <w:rsid w:val="006E5FE2"/>
    <w:rsid w:val="006E6559"/>
    <w:rsid w:val="006E6E2B"/>
    <w:rsid w:val="006F0DEF"/>
    <w:rsid w:val="006F2D57"/>
    <w:rsid w:val="006F2E34"/>
    <w:rsid w:val="006F314A"/>
    <w:rsid w:val="006F33C1"/>
    <w:rsid w:val="006F492A"/>
    <w:rsid w:val="006F7207"/>
    <w:rsid w:val="00700570"/>
    <w:rsid w:val="00701088"/>
    <w:rsid w:val="00704DD1"/>
    <w:rsid w:val="00705310"/>
    <w:rsid w:val="00706F65"/>
    <w:rsid w:val="00707B3F"/>
    <w:rsid w:val="007112D2"/>
    <w:rsid w:val="00712D72"/>
    <w:rsid w:val="007136E9"/>
    <w:rsid w:val="0071404B"/>
    <w:rsid w:val="007204FD"/>
    <w:rsid w:val="0072128A"/>
    <w:rsid w:val="00722185"/>
    <w:rsid w:val="0072265B"/>
    <w:rsid w:val="00723716"/>
    <w:rsid w:val="00726CCE"/>
    <w:rsid w:val="0073384A"/>
    <w:rsid w:val="0073400F"/>
    <w:rsid w:val="0073632E"/>
    <w:rsid w:val="007364A8"/>
    <w:rsid w:val="007366BA"/>
    <w:rsid w:val="00736D41"/>
    <w:rsid w:val="00737039"/>
    <w:rsid w:val="00741B2F"/>
    <w:rsid w:val="0074358D"/>
    <w:rsid w:val="00746A48"/>
    <w:rsid w:val="00746E5B"/>
    <w:rsid w:val="00747DD9"/>
    <w:rsid w:val="00752F59"/>
    <w:rsid w:val="00755157"/>
    <w:rsid w:val="00755383"/>
    <w:rsid w:val="00763F6F"/>
    <w:rsid w:val="00763FFA"/>
    <w:rsid w:val="007641AE"/>
    <w:rsid w:val="00764B83"/>
    <w:rsid w:val="00765563"/>
    <w:rsid w:val="00767CE3"/>
    <w:rsid w:val="00771455"/>
    <w:rsid w:val="00772049"/>
    <w:rsid w:val="00773A1C"/>
    <w:rsid w:val="007769F4"/>
    <w:rsid w:val="00776CDF"/>
    <w:rsid w:val="00783BEF"/>
    <w:rsid w:val="00783D29"/>
    <w:rsid w:val="00790E79"/>
    <w:rsid w:val="007912A7"/>
    <w:rsid w:val="00791FB6"/>
    <w:rsid w:val="00794803"/>
    <w:rsid w:val="007959EF"/>
    <w:rsid w:val="007A0589"/>
    <w:rsid w:val="007A1BB8"/>
    <w:rsid w:val="007A56BB"/>
    <w:rsid w:val="007A63BF"/>
    <w:rsid w:val="007B3AD2"/>
    <w:rsid w:val="007B74DC"/>
    <w:rsid w:val="007B7CA5"/>
    <w:rsid w:val="007C1394"/>
    <w:rsid w:val="007C1A1A"/>
    <w:rsid w:val="007C3645"/>
    <w:rsid w:val="007C51BE"/>
    <w:rsid w:val="007D5A2E"/>
    <w:rsid w:val="007D6B48"/>
    <w:rsid w:val="007E0D45"/>
    <w:rsid w:val="007E1563"/>
    <w:rsid w:val="007E2B83"/>
    <w:rsid w:val="007E312A"/>
    <w:rsid w:val="007E3BAA"/>
    <w:rsid w:val="007E5120"/>
    <w:rsid w:val="007F7C30"/>
    <w:rsid w:val="00800981"/>
    <w:rsid w:val="00802568"/>
    <w:rsid w:val="00810D19"/>
    <w:rsid w:val="00810F48"/>
    <w:rsid w:val="00813CD6"/>
    <w:rsid w:val="00815213"/>
    <w:rsid w:val="00815E69"/>
    <w:rsid w:val="00820247"/>
    <w:rsid w:val="00820987"/>
    <w:rsid w:val="008223E3"/>
    <w:rsid w:val="00825978"/>
    <w:rsid w:val="00830149"/>
    <w:rsid w:val="00831D85"/>
    <w:rsid w:val="008349AA"/>
    <w:rsid w:val="008357FE"/>
    <w:rsid w:val="00835E82"/>
    <w:rsid w:val="00836EEF"/>
    <w:rsid w:val="00841E44"/>
    <w:rsid w:val="008422B8"/>
    <w:rsid w:val="00842E1D"/>
    <w:rsid w:val="00843E83"/>
    <w:rsid w:val="00845249"/>
    <w:rsid w:val="00847CBF"/>
    <w:rsid w:val="008510DA"/>
    <w:rsid w:val="00852084"/>
    <w:rsid w:val="008539EA"/>
    <w:rsid w:val="00854625"/>
    <w:rsid w:val="00854E7C"/>
    <w:rsid w:val="00855BD3"/>
    <w:rsid w:val="00856435"/>
    <w:rsid w:val="00857829"/>
    <w:rsid w:val="00857E60"/>
    <w:rsid w:val="008706D4"/>
    <w:rsid w:val="008731F3"/>
    <w:rsid w:val="0087707C"/>
    <w:rsid w:val="00877550"/>
    <w:rsid w:val="00877C98"/>
    <w:rsid w:val="00881D85"/>
    <w:rsid w:val="00881F1E"/>
    <w:rsid w:val="008823DC"/>
    <w:rsid w:val="0088352C"/>
    <w:rsid w:val="00884974"/>
    <w:rsid w:val="00891DD5"/>
    <w:rsid w:val="00894024"/>
    <w:rsid w:val="00894A6D"/>
    <w:rsid w:val="00897A11"/>
    <w:rsid w:val="008A0E31"/>
    <w:rsid w:val="008A3B77"/>
    <w:rsid w:val="008A55FE"/>
    <w:rsid w:val="008A77FA"/>
    <w:rsid w:val="008B0BC1"/>
    <w:rsid w:val="008B122A"/>
    <w:rsid w:val="008B2AB7"/>
    <w:rsid w:val="008B2B66"/>
    <w:rsid w:val="008B2D54"/>
    <w:rsid w:val="008B459A"/>
    <w:rsid w:val="008B552B"/>
    <w:rsid w:val="008B7368"/>
    <w:rsid w:val="008B742B"/>
    <w:rsid w:val="008C0BCB"/>
    <w:rsid w:val="008C1586"/>
    <w:rsid w:val="008D479E"/>
    <w:rsid w:val="008D71C0"/>
    <w:rsid w:val="008E2EB4"/>
    <w:rsid w:val="008E47BE"/>
    <w:rsid w:val="008E5EF8"/>
    <w:rsid w:val="008E6594"/>
    <w:rsid w:val="008E6C7A"/>
    <w:rsid w:val="008E6F68"/>
    <w:rsid w:val="008E77A7"/>
    <w:rsid w:val="008E7CDD"/>
    <w:rsid w:val="008F0521"/>
    <w:rsid w:val="008F05AB"/>
    <w:rsid w:val="008F56BA"/>
    <w:rsid w:val="008F5F0B"/>
    <w:rsid w:val="009011A1"/>
    <w:rsid w:val="00903B33"/>
    <w:rsid w:val="00903D2E"/>
    <w:rsid w:val="00905F06"/>
    <w:rsid w:val="009078AB"/>
    <w:rsid w:val="00910292"/>
    <w:rsid w:val="00910A82"/>
    <w:rsid w:val="00912AA5"/>
    <w:rsid w:val="0091402E"/>
    <w:rsid w:val="00914910"/>
    <w:rsid w:val="00914C2D"/>
    <w:rsid w:val="0091518C"/>
    <w:rsid w:val="009159C1"/>
    <w:rsid w:val="00916117"/>
    <w:rsid w:val="00921E1B"/>
    <w:rsid w:val="009224DE"/>
    <w:rsid w:val="009226BC"/>
    <w:rsid w:val="009228E4"/>
    <w:rsid w:val="009249E4"/>
    <w:rsid w:val="00933D99"/>
    <w:rsid w:val="00937231"/>
    <w:rsid w:val="00937F06"/>
    <w:rsid w:val="00940182"/>
    <w:rsid w:val="00942CCE"/>
    <w:rsid w:val="00945583"/>
    <w:rsid w:val="00953B44"/>
    <w:rsid w:val="009551EE"/>
    <w:rsid w:val="00957ECA"/>
    <w:rsid w:val="00960C85"/>
    <w:rsid w:val="0096268D"/>
    <w:rsid w:val="009638CC"/>
    <w:rsid w:val="009653B9"/>
    <w:rsid w:val="00966782"/>
    <w:rsid w:val="00970019"/>
    <w:rsid w:val="009760A2"/>
    <w:rsid w:val="00977144"/>
    <w:rsid w:val="0099012B"/>
    <w:rsid w:val="00990B33"/>
    <w:rsid w:val="00993E06"/>
    <w:rsid w:val="009954EB"/>
    <w:rsid w:val="009961FC"/>
    <w:rsid w:val="00996750"/>
    <w:rsid w:val="00996B6B"/>
    <w:rsid w:val="00997B18"/>
    <w:rsid w:val="009A0C31"/>
    <w:rsid w:val="009A2DE4"/>
    <w:rsid w:val="009A3311"/>
    <w:rsid w:val="009B0A36"/>
    <w:rsid w:val="009B3995"/>
    <w:rsid w:val="009B3DD1"/>
    <w:rsid w:val="009B43A0"/>
    <w:rsid w:val="009B5804"/>
    <w:rsid w:val="009B58D0"/>
    <w:rsid w:val="009B7C67"/>
    <w:rsid w:val="009C1110"/>
    <w:rsid w:val="009C6376"/>
    <w:rsid w:val="009C7DCC"/>
    <w:rsid w:val="009D0968"/>
    <w:rsid w:val="009D2169"/>
    <w:rsid w:val="009D30D2"/>
    <w:rsid w:val="009D529C"/>
    <w:rsid w:val="009D6FA8"/>
    <w:rsid w:val="009D7E1A"/>
    <w:rsid w:val="009E14AF"/>
    <w:rsid w:val="009E3EF5"/>
    <w:rsid w:val="009E51CB"/>
    <w:rsid w:val="009E53EB"/>
    <w:rsid w:val="009E5A33"/>
    <w:rsid w:val="009E680A"/>
    <w:rsid w:val="009F0A9E"/>
    <w:rsid w:val="009F24D6"/>
    <w:rsid w:val="009F3DF2"/>
    <w:rsid w:val="009F45AA"/>
    <w:rsid w:val="009F47EB"/>
    <w:rsid w:val="009F64FF"/>
    <w:rsid w:val="009F6A2A"/>
    <w:rsid w:val="00A00036"/>
    <w:rsid w:val="00A035D2"/>
    <w:rsid w:val="00A060FE"/>
    <w:rsid w:val="00A10FBD"/>
    <w:rsid w:val="00A11354"/>
    <w:rsid w:val="00A12AF0"/>
    <w:rsid w:val="00A14370"/>
    <w:rsid w:val="00A15A75"/>
    <w:rsid w:val="00A15B35"/>
    <w:rsid w:val="00A20CE2"/>
    <w:rsid w:val="00A2116F"/>
    <w:rsid w:val="00A22355"/>
    <w:rsid w:val="00A22861"/>
    <w:rsid w:val="00A232DA"/>
    <w:rsid w:val="00A241FA"/>
    <w:rsid w:val="00A24534"/>
    <w:rsid w:val="00A25B9D"/>
    <w:rsid w:val="00A30253"/>
    <w:rsid w:val="00A304A8"/>
    <w:rsid w:val="00A32325"/>
    <w:rsid w:val="00A34226"/>
    <w:rsid w:val="00A42E2B"/>
    <w:rsid w:val="00A45FD5"/>
    <w:rsid w:val="00A513B5"/>
    <w:rsid w:val="00A51E43"/>
    <w:rsid w:val="00A6137A"/>
    <w:rsid w:val="00A618A2"/>
    <w:rsid w:val="00A63781"/>
    <w:rsid w:val="00A63A36"/>
    <w:rsid w:val="00A64510"/>
    <w:rsid w:val="00A7405B"/>
    <w:rsid w:val="00A80CBC"/>
    <w:rsid w:val="00A8101E"/>
    <w:rsid w:val="00A82A7E"/>
    <w:rsid w:val="00A83027"/>
    <w:rsid w:val="00A85A5E"/>
    <w:rsid w:val="00A85C95"/>
    <w:rsid w:val="00A93C55"/>
    <w:rsid w:val="00A9426E"/>
    <w:rsid w:val="00A94FC5"/>
    <w:rsid w:val="00A9502A"/>
    <w:rsid w:val="00A95D2F"/>
    <w:rsid w:val="00A95F48"/>
    <w:rsid w:val="00A9709C"/>
    <w:rsid w:val="00A97441"/>
    <w:rsid w:val="00AA00A6"/>
    <w:rsid w:val="00AA4E04"/>
    <w:rsid w:val="00AA577A"/>
    <w:rsid w:val="00AA6015"/>
    <w:rsid w:val="00AA60BC"/>
    <w:rsid w:val="00AA63B8"/>
    <w:rsid w:val="00AA689C"/>
    <w:rsid w:val="00AA6B61"/>
    <w:rsid w:val="00AB08BD"/>
    <w:rsid w:val="00AB16B0"/>
    <w:rsid w:val="00AB24A9"/>
    <w:rsid w:val="00AB622A"/>
    <w:rsid w:val="00AC0690"/>
    <w:rsid w:val="00AC0D61"/>
    <w:rsid w:val="00AC4738"/>
    <w:rsid w:val="00AC488B"/>
    <w:rsid w:val="00AC6670"/>
    <w:rsid w:val="00AC68B6"/>
    <w:rsid w:val="00AC6AD9"/>
    <w:rsid w:val="00AC7B5E"/>
    <w:rsid w:val="00AC7DE6"/>
    <w:rsid w:val="00AD0BA6"/>
    <w:rsid w:val="00AD2A4F"/>
    <w:rsid w:val="00AD533E"/>
    <w:rsid w:val="00AD6AC0"/>
    <w:rsid w:val="00AE0FC9"/>
    <w:rsid w:val="00AE4F0E"/>
    <w:rsid w:val="00AE5B5F"/>
    <w:rsid w:val="00AE64C2"/>
    <w:rsid w:val="00AF0206"/>
    <w:rsid w:val="00AF07F6"/>
    <w:rsid w:val="00AF7FD0"/>
    <w:rsid w:val="00B009B3"/>
    <w:rsid w:val="00B012FE"/>
    <w:rsid w:val="00B0265B"/>
    <w:rsid w:val="00B02934"/>
    <w:rsid w:val="00B04745"/>
    <w:rsid w:val="00B057B3"/>
    <w:rsid w:val="00B07AF1"/>
    <w:rsid w:val="00B12A89"/>
    <w:rsid w:val="00B16AE2"/>
    <w:rsid w:val="00B203BC"/>
    <w:rsid w:val="00B2091E"/>
    <w:rsid w:val="00B21CFF"/>
    <w:rsid w:val="00B236B6"/>
    <w:rsid w:val="00B24D4A"/>
    <w:rsid w:val="00B25CD8"/>
    <w:rsid w:val="00B264B1"/>
    <w:rsid w:val="00B3095A"/>
    <w:rsid w:val="00B3178B"/>
    <w:rsid w:val="00B34B06"/>
    <w:rsid w:val="00B40872"/>
    <w:rsid w:val="00B42976"/>
    <w:rsid w:val="00B45BAB"/>
    <w:rsid w:val="00B45F84"/>
    <w:rsid w:val="00B52DD4"/>
    <w:rsid w:val="00B62823"/>
    <w:rsid w:val="00B63F98"/>
    <w:rsid w:val="00B66F06"/>
    <w:rsid w:val="00B66FFF"/>
    <w:rsid w:val="00B70A4F"/>
    <w:rsid w:val="00B70FD8"/>
    <w:rsid w:val="00B740D3"/>
    <w:rsid w:val="00B82D14"/>
    <w:rsid w:val="00B8321D"/>
    <w:rsid w:val="00B861F0"/>
    <w:rsid w:val="00B87FC2"/>
    <w:rsid w:val="00B90895"/>
    <w:rsid w:val="00B90B52"/>
    <w:rsid w:val="00B917D9"/>
    <w:rsid w:val="00B955FA"/>
    <w:rsid w:val="00B96344"/>
    <w:rsid w:val="00B97F36"/>
    <w:rsid w:val="00BA1730"/>
    <w:rsid w:val="00BA4E3F"/>
    <w:rsid w:val="00BA5797"/>
    <w:rsid w:val="00BA6104"/>
    <w:rsid w:val="00BB0077"/>
    <w:rsid w:val="00BB2103"/>
    <w:rsid w:val="00BB2C68"/>
    <w:rsid w:val="00BB2E8E"/>
    <w:rsid w:val="00BB31BF"/>
    <w:rsid w:val="00BB43F8"/>
    <w:rsid w:val="00BB4BDC"/>
    <w:rsid w:val="00BB6CF6"/>
    <w:rsid w:val="00BC046C"/>
    <w:rsid w:val="00BC0934"/>
    <w:rsid w:val="00BC252A"/>
    <w:rsid w:val="00BC4419"/>
    <w:rsid w:val="00BC54B4"/>
    <w:rsid w:val="00BC6C1D"/>
    <w:rsid w:val="00BE0211"/>
    <w:rsid w:val="00BE5AED"/>
    <w:rsid w:val="00BE652F"/>
    <w:rsid w:val="00BE69DB"/>
    <w:rsid w:val="00BE6FD2"/>
    <w:rsid w:val="00BF5331"/>
    <w:rsid w:val="00BF6104"/>
    <w:rsid w:val="00BF61F8"/>
    <w:rsid w:val="00BF64B2"/>
    <w:rsid w:val="00BF76DA"/>
    <w:rsid w:val="00C024A1"/>
    <w:rsid w:val="00C03E0D"/>
    <w:rsid w:val="00C13CB3"/>
    <w:rsid w:val="00C168F9"/>
    <w:rsid w:val="00C20482"/>
    <w:rsid w:val="00C20D1E"/>
    <w:rsid w:val="00C2134C"/>
    <w:rsid w:val="00C25023"/>
    <w:rsid w:val="00C250BE"/>
    <w:rsid w:val="00C251E4"/>
    <w:rsid w:val="00C304EE"/>
    <w:rsid w:val="00C33737"/>
    <w:rsid w:val="00C40EEB"/>
    <w:rsid w:val="00C4626F"/>
    <w:rsid w:val="00C47E25"/>
    <w:rsid w:val="00C529EA"/>
    <w:rsid w:val="00C52E93"/>
    <w:rsid w:val="00C54587"/>
    <w:rsid w:val="00C56C0E"/>
    <w:rsid w:val="00C576DB"/>
    <w:rsid w:val="00C6245F"/>
    <w:rsid w:val="00C64816"/>
    <w:rsid w:val="00C66FC3"/>
    <w:rsid w:val="00C745BC"/>
    <w:rsid w:val="00C748B6"/>
    <w:rsid w:val="00C85050"/>
    <w:rsid w:val="00C85933"/>
    <w:rsid w:val="00C8751D"/>
    <w:rsid w:val="00C87A6E"/>
    <w:rsid w:val="00C9036C"/>
    <w:rsid w:val="00C96FE6"/>
    <w:rsid w:val="00C974A8"/>
    <w:rsid w:val="00C974F4"/>
    <w:rsid w:val="00CA3C1D"/>
    <w:rsid w:val="00CA41FA"/>
    <w:rsid w:val="00CB0720"/>
    <w:rsid w:val="00CB15B1"/>
    <w:rsid w:val="00CB4162"/>
    <w:rsid w:val="00CB4E13"/>
    <w:rsid w:val="00CB54A9"/>
    <w:rsid w:val="00CC45BB"/>
    <w:rsid w:val="00CD3EC7"/>
    <w:rsid w:val="00CE3DB9"/>
    <w:rsid w:val="00CF1ECD"/>
    <w:rsid w:val="00CF5DD4"/>
    <w:rsid w:val="00D01CD4"/>
    <w:rsid w:val="00D0304E"/>
    <w:rsid w:val="00D05665"/>
    <w:rsid w:val="00D130B5"/>
    <w:rsid w:val="00D14827"/>
    <w:rsid w:val="00D166C4"/>
    <w:rsid w:val="00D167B8"/>
    <w:rsid w:val="00D16E6C"/>
    <w:rsid w:val="00D206E6"/>
    <w:rsid w:val="00D206FB"/>
    <w:rsid w:val="00D21A95"/>
    <w:rsid w:val="00D21C28"/>
    <w:rsid w:val="00D21E26"/>
    <w:rsid w:val="00D25C2F"/>
    <w:rsid w:val="00D26CE8"/>
    <w:rsid w:val="00D27E57"/>
    <w:rsid w:val="00D310B9"/>
    <w:rsid w:val="00D32557"/>
    <w:rsid w:val="00D336CF"/>
    <w:rsid w:val="00D355F3"/>
    <w:rsid w:val="00D361E1"/>
    <w:rsid w:val="00D37B96"/>
    <w:rsid w:val="00D42328"/>
    <w:rsid w:val="00D43FB1"/>
    <w:rsid w:val="00D461FD"/>
    <w:rsid w:val="00D47D0C"/>
    <w:rsid w:val="00D62DB8"/>
    <w:rsid w:val="00D62E4C"/>
    <w:rsid w:val="00D66B0D"/>
    <w:rsid w:val="00D673DF"/>
    <w:rsid w:val="00D72EC3"/>
    <w:rsid w:val="00D72FF3"/>
    <w:rsid w:val="00D757F8"/>
    <w:rsid w:val="00D76755"/>
    <w:rsid w:val="00D77EBC"/>
    <w:rsid w:val="00D8187E"/>
    <w:rsid w:val="00D81FD5"/>
    <w:rsid w:val="00D83AC3"/>
    <w:rsid w:val="00D84129"/>
    <w:rsid w:val="00D855B8"/>
    <w:rsid w:val="00D85D09"/>
    <w:rsid w:val="00D90601"/>
    <w:rsid w:val="00D917D4"/>
    <w:rsid w:val="00D955E9"/>
    <w:rsid w:val="00DA2497"/>
    <w:rsid w:val="00DA31FD"/>
    <w:rsid w:val="00DA3E17"/>
    <w:rsid w:val="00DA44C6"/>
    <w:rsid w:val="00DA4C14"/>
    <w:rsid w:val="00DA74AF"/>
    <w:rsid w:val="00DB026A"/>
    <w:rsid w:val="00DB08EF"/>
    <w:rsid w:val="00DB28A4"/>
    <w:rsid w:val="00DB3D56"/>
    <w:rsid w:val="00DB3DAB"/>
    <w:rsid w:val="00DB3FEC"/>
    <w:rsid w:val="00DB45A3"/>
    <w:rsid w:val="00DB682E"/>
    <w:rsid w:val="00DB6DA2"/>
    <w:rsid w:val="00DB7DD7"/>
    <w:rsid w:val="00DC0A8E"/>
    <w:rsid w:val="00DC0E60"/>
    <w:rsid w:val="00DC2555"/>
    <w:rsid w:val="00DC2932"/>
    <w:rsid w:val="00DD206F"/>
    <w:rsid w:val="00DD4FD7"/>
    <w:rsid w:val="00DD6D00"/>
    <w:rsid w:val="00DD7AAC"/>
    <w:rsid w:val="00DE4F88"/>
    <w:rsid w:val="00DE5CBC"/>
    <w:rsid w:val="00DE6ABF"/>
    <w:rsid w:val="00DE6CE4"/>
    <w:rsid w:val="00DF030D"/>
    <w:rsid w:val="00DF22E2"/>
    <w:rsid w:val="00DF2DC8"/>
    <w:rsid w:val="00DF3223"/>
    <w:rsid w:val="00DF38A0"/>
    <w:rsid w:val="00DF3DD9"/>
    <w:rsid w:val="00DF7214"/>
    <w:rsid w:val="00DF78FF"/>
    <w:rsid w:val="00E018AD"/>
    <w:rsid w:val="00E05A6C"/>
    <w:rsid w:val="00E10B24"/>
    <w:rsid w:val="00E1362C"/>
    <w:rsid w:val="00E144E4"/>
    <w:rsid w:val="00E16560"/>
    <w:rsid w:val="00E16B24"/>
    <w:rsid w:val="00E1733C"/>
    <w:rsid w:val="00E17EA6"/>
    <w:rsid w:val="00E24291"/>
    <w:rsid w:val="00E2674C"/>
    <w:rsid w:val="00E2693A"/>
    <w:rsid w:val="00E30CF3"/>
    <w:rsid w:val="00E30E17"/>
    <w:rsid w:val="00E319B3"/>
    <w:rsid w:val="00E31BA7"/>
    <w:rsid w:val="00E32340"/>
    <w:rsid w:val="00E34658"/>
    <w:rsid w:val="00E4035F"/>
    <w:rsid w:val="00E40B0A"/>
    <w:rsid w:val="00E43DA3"/>
    <w:rsid w:val="00E44489"/>
    <w:rsid w:val="00E4523D"/>
    <w:rsid w:val="00E4667B"/>
    <w:rsid w:val="00E51597"/>
    <w:rsid w:val="00E51CD6"/>
    <w:rsid w:val="00E52CB8"/>
    <w:rsid w:val="00E55CAA"/>
    <w:rsid w:val="00E634B1"/>
    <w:rsid w:val="00E65CE0"/>
    <w:rsid w:val="00E65FB4"/>
    <w:rsid w:val="00E663F9"/>
    <w:rsid w:val="00E67BC3"/>
    <w:rsid w:val="00E70368"/>
    <w:rsid w:val="00E7561E"/>
    <w:rsid w:val="00E76462"/>
    <w:rsid w:val="00E77326"/>
    <w:rsid w:val="00E816C9"/>
    <w:rsid w:val="00E83B02"/>
    <w:rsid w:val="00E85D1C"/>
    <w:rsid w:val="00E867AF"/>
    <w:rsid w:val="00E86BA6"/>
    <w:rsid w:val="00E871D2"/>
    <w:rsid w:val="00E876DC"/>
    <w:rsid w:val="00E9151D"/>
    <w:rsid w:val="00EA140E"/>
    <w:rsid w:val="00EA2174"/>
    <w:rsid w:val="00EA30DD"/>
    <w:rsid w:val="00EA4046"/>
    <w:rsid w:val="00EA4A26"/>
    <w:rsid w:val="00EA4E77"/>
    <w:rsid w:val="00EA59AB"/>
    <w:rsid w:val="00EB16C6"/>
    <w:rsid w:val="00EB2571"/>
    <w:rsid w:val="00EB2DB2"/>
    <w:rsid w:val="00EB2F03"/>
    <w:rsid w:val="00EB40A4"/>
    <w:rsid w:val="00EC2975"/>
    <w:rsid w:val="00EC40C9"/>
    <w:rsid w:val="00EC49BD"/>
    <w:rsid w:val="00EC6506"/>
    <w:rsid w:val="00EC7FDC"/>
    <w:rsid w:val="00ED1B87"/>
    <w:rsid w:val="00ED4020"/>
    <w:rsid w:val="00ED740F"/>
    <w:rsid w:val="00EE102C"/>
    <w:rsid w:val="00EE1C45"/>
    <w:rsid w:val="00EE38CA"/>
    <w:rsid w:val="00EE3AEF"/>
    <w:rsid w:val="00EE4321"/>
    <w:rsid w:val="00EE4C20"/>
    <w:rsid w:val="00EF19A7"/>
    <w:rsid w:val="00EF1E79"/>
    <w:rsid w:val="00EF3D77"/>
    <w:rsid w:val="00F0233E"/>
    <w:rsid w:val="00F026C0"/>
    <w:rsid w:val="00F02CB1"/>
    <w:rsid w:val="00F03C15"/>
    <w:rsid w:val="00F05187"/>
    <w:rsid w:val="00F06811"/>
    <w:rsid w:val="00F14BD2"/>
    <w:rsid w:val="00F159AE"/>
    <w:rsid w:val="00F17C2C"/>
    <w:rsid w:val="00F20E85"/>
    <w:rsid w:val="00F23B97"/>
    <w:rsid w:val="00F2480C"/>
    <w:rsid w:val="00F26254"/>
    <w:rsid w:val="00F262FD"/>
    <w:rsid w:val="00F265E1"/>
    <w:rsid w:val="00F30A44"/>
    <w:rsid w:val="00F331A6"/>
    <w:rsid w:val="00F376EA"/>
    <w:rsid w:val="00F411A8"/>
    <w:rsid w:val="00F42A85"/>
    <w:rsid w:val="00F45DF2"/>
    <w:rsid w:val="00F4602E"/>
    <w:rsid w:val="00F463BB"/>
    <w:rsid w:val="00F47F33"/>
    <w:rsid w:val="00F51C5B"/>
    <w:rsid w:val="00F52A35"/>
    <w:rsid w:val="00F53211"/>
    <w:rsid w:val="00F548E7"/>
    <w:rsid w:val="00F5493F"/>
    <w:rsid w:val="00F55490"/>
    <w:rsid w:val="00F562BB"/>
    <w:rsid w:val="00F62660"/>
    <w:rsid w:val="00F669BD"/>
    <w:rsid w:val="00F74BF2"/>
    <w:rsid w:val="00F7578C"/>
    <w:rsid w:val="00F75F81"/>
    <w:rsid w:val="00F77FE0"/>
    <w:rsid w:val="00F82358"/>
    <w:rsid w:val="00F83B5D"/>
    <w:rsid w:val="00F8451F"/>
    <w:rsid w:val="00F84D66"/>
    <w:rsid w:val="00F85EC1"/>
    <w:rsid w:val="00F85FA0"/>
    <w:rsid w:val="00F915D8"/>
    <w:rsid w:val="00F92446"/>
    <w:rsid w:val="00F925AC"/>
    <w:rsid w:val="00F93D2D"/>
    <w:rsid w:val="00F965DE"/>
    <w:rsid w:val="00F96A88"/>
    <w:rsid w:val="00F97E6B"/>
    <w:rsid w:val="00FA08F6"/>
    <w:rsid w:val="00FA146C"/>
    <w:rsid w:val="00FA16F3"/>
    <w:rsid w:val="00FA44E1"/>
    <w:rsid w:val="00FB08CA"/>
    <w:rsid w:val="00FB09CF"/>
    <w:rsid w:val="00FB19E9"/>
    <w:rsid w:val="00FB4230"/>
    <w:rsid w:val="00FB4B2D"/>
    <w:rsid w:val="00FC5662"/>
    <w:rsid w:val="00FC6A1E"/>
    <w:rsid w:val="00FD05D8"/>
    <w:rsid w:val="00FD0CA5"/>
    <w:rsid w:val="00FD3276"/>
    <w:rsid w:val="00FD5796"/>
    <w:rsid w:val="00FD75F2"/>
    <w:rsid w:val="00FE0440"/>
    <w:rsid w:val="00FE0D59"/>
    <w:rsid w:val="00FE4DCD"/>
    <w:rsid w:val="00FE648C"/>
    <w:rsid w:val="00FE6B87"/>
    <w:rsid w:val="00FF2526"/>
    <w:rsid w:val="00FF4E37"/>
    <w:rsid w:val="00FF63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E54A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Hyp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table" w:styleId="Tabellenraster">
    <w:name w:val="Table Grid"/>
    <w:basedOn w:val="NormaleTabelle"/>
    <w:rsid w:val="00A950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semiHidden/>
    <w:unhideWhenUsed/>
    <w:rsid w:val="00A8101E"/>
    <w:rPr>
      <w:rFonts w:ascii="Calibri" w:eastAsiaTheme="minorHAnsi" w:hAnsi="Calibri" w:cstheme="minorBidi"/>
      <w:sz w:val="22"/>
      <w:szCs w:val="21"/>
      <w:lang w:val="en-GB" w:eastAsia="en-US"/>
    </w:rPr>
  </w:style>
  <w:style w:type="character" w:customStyle="1" w:styleId="NurTextZchn">
    <w:name w:val="Nur Text Zchn"/>
    <w:basedOn w:val="Absatz-Standardschriftart"/>
    <w:link w:val="NurText"/>
    <w:uiPriority w:val="99"/>
    <w:semiHidden/>
    <w:rsid w:val="00A8101E"/>
    <w:rPr>
      <w:rFonts w:ascii="Calibri" w:eastAsiaTheme="minorHAnsi" w:hAnsi="Calibri" w:cstheme="minorBidi"/>
      <w:sz w:val="22"/>
      <w:szCs w:val="21"/>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Hyp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table" w:styleId="Tabellenraster">
    <w:name w:val="Table Grid"/>
    <w:basedOn w:val="NormaleTabelle"/>
    <w:rsid w:val="00A950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semiHidden/>
    <w:unhideWhenUsed/>
    <w:rsid w:val="00A8101E"/>
    <w:rPr>
      <w:rFonts w:ascii="Calibri" w:eastAsiaTheme="minorHAnsi" w:hAnsi="Calibri" w:cstheme="minorBidi"/>
      <w:sz w:val="22"/>
      <w:szCs w:val="21"/>
      <w:lang w:val="en-GB" w:eastAsia="en-US"/>
    </w:rPr>
  </w:style>
  <w:style w:type="character" w:customStyle="1" w:styleId="NurTextZchn">
    <w:name w:val="Nur Text Zchn"/>
    <w:basedOn w:val="Absatz-Standardschriftart"/>
    <w:link w:val="NurText"/>
    <w:uiPriority w:val="99"/>
    <w:semiHidden/>
    <w:rsid w:val="00A8101E"/>
    <w:rPr>
      <w:rFonts w:ascii="Calibri" w:eastAsiaTheme="minorHAnsi" w:hAnsi="Calibri" w:cstheme="minorBidi"/>
      <w:sz w:val="22"/>
      <w:szCs w:val="21"/>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34957">
      <w:bodyDiv w:val="1"/>
      <w:marLeft w:val="0"/>
      <w:marRight w:val="0"/>
      <w:marTop w:val="0"/>
      <w:marBottom w:val="0"/>
      <w:divBdr>
        <w:top w:val="none" w:sz="0" w:space="0" w:color="auto"/>
        <w:left w:val="none" w:sz="0" w:space="0" w:color="auto"/>
        <w:bottom w:val="none" w:sz="0" w:space="0" w:color="auto"/>
        <w:right w:val="none" w:sz="0" w:space="0" w:color="auto"/>
      </w:divBdr>
    </w:div>
    <w:div w:id="1044063875">
      <w:bodyDiv w:val="1"/>
      <w:marLeft w:val="0"/>
      <w:marRight w:val="0"/>
      <w:marTop w:val="0"/>
      <w:marBottom w:val="0"/>
      <w:divBdr>
        <w:top w:val="none" w:sz="0" w:space="0" w:color="auto"/>
        <w:left w:val="none" w:sz="0" w:space="0" w:color="auto"/>
        <w:bottom w:val="none" w:sz="0" w:space="0" w:color="auto"/>
        <w:right w:val="none" w:sz="0" w:space="0" w:color="auto"/>
      </w:divBdr>
      <w:divsChild>
        <w:div w:id="1316300557">
          <w:marLeft w:val="0"/>
          <w:marRight w:val="0"/>
          <w:marTop w:val="0"/>
          <w:marBottom w:val="0"/>
          <w:divBdr>
            <w:top w:val="none" w:sz="0" w:space="0" w:color="auto"/>
            <w:left w:val="none" w:sz="0" w:space="0" w:color="auto"/>
            <w:bottom w:val="none" w:sz="0" w:space="0" w:color="auto"/>
            <w:right w:val="none" w:sz="0" w:space="0" w:color="auto"/>
          </w:divBdr>
          <w:divsChild>
            <w:div w:id="1085150995">
              <w:marLeft w:val="0"/>
              <w:marRight w:val="0"/>
              <w:marTop w:val="0"/>
              <w:marBottom w:val="0"/>
              <w:divBdr>
                <w:top w:val="none" w:sz="0" w:space="0" w:color="auto"/>
                <w:left w:val="none" w:sz="0" w:space="0" w:color="auto"/>
                <w:bottom w:val="none" w:sz="0" w:space="0" w:color="auto"/>
                <w:right w:val="none" w:sz="0" w:space="0" w:color="auto"/>
              </w:divBdr>
              <w:divsChild>
                <w:div w:id="211119387">
                  <w:marLeft w:val="0"/>
                  <w:marRight w:val="0"/>
                  <w:marTop w:val="0"/>
                  <w:marBottom w:val="0"/>
                  <w:divBdr>
                    <w:top w:val="none" w:sz="0" w:space="0" w:color="auto"/>
                    <w:left w:val="none" w:sz="0" w:space="0" w:color="auto"/>
                    <w:bottom w:val="none" w:sz="0" w:space="0" w:color="auto"/>
                    <w:right w:val="none" w:sz="0" w:space="0" w:color="auto"/>
                  </w:divBdr>
                </w:div>
                <w:div w:id="586382928">
                  <w:marLeft w:val="0"/>
                  <w:marRight w:val="0"/>
                  <w:marTop w:val="0"/>
                  <w:marBottom w:val="0"/>
                  <w:divBdr>
                    <w:top w:val="none" w:sz="0" w:space="0" w:color="auto"/>
                    <w:left w:val="none" w:sz="0" w:space="0" w:color="auto"/>
                    <w:bottom w:val="none" w:sz="0" w:space="0" w:color="auto"/>
                    <w:right w:val="none" w:sz="0" w:space="0" w:color="auto"/>
                  </w:divBdr>
                </w:div>
                <w:div w:id="1042825953">
                  <w:marLeft w:val="0"/>
                  <w:marRight w:val="0"/>
                  <w:marTop w:val="0"/>
                  <w:marBottom w:val="0"/>
                  <w:divBdr>
                    <w:top w:val="none" w:sz="0" w:space="0" w:color="auto"/>
                    <w:left w:val="none" w:sz="0" w:space="0" w:color="auto"/>
                    <w:bottom w:val="none" w:sz="0" w:space="0" w:color="auto"/>
                    <w:right w:val="none" w:sz="0" w:space="0" w:color="auto"/>
                  </w:divBdr>
                </w:div>
                <w:div w:id="166477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95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ecunet.co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secunet.com" TargetMode="External"/><Relationship Id="rId4" Type="http://schemas.microsoft.com/office/2007/relationships/stylesWithEffects" Target="stylesWithEffects.xml"/><Relationship Id="rId9" Type="http://schemas.openxmlformats.org/officeDocument/2006/relationships/hyperlink" Target="file:///\\VERWALTUNG\verwaltung\Verwaltung\Marketing\_Intern\neue%20Laufwerkstruktur\PR%20(Christine,%20Patrick)\2014\Pressemeldungen\Final\presse@secunet.com"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http://www.teletrust.de/typo3temp/pics/IT_Security_made_in_Germany_TeleTrusT_Quality_Seal_v2_03_6201dcea7f.jpg"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9DE4FE-C76E-4D8F-A755-126AAD02D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646</Words>
  <Characters>4030</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4667</CharactersWithSpaces>
  <SharedDoc>false</SharedDoc>
  <HLinks>
    <vt:vector size="24" baseType="variant">
      <vt:variant>
        <vt:i4>3080292</vt:i4>
      </vt:variant>
      <vt:variant>
        <vt:i4>6</vt:i4>
      </vt:variant>
      <vt:variant>
        <vt:i4>0</vt:i4>
      </vt:variant>
      <vt:variant>
        <vt:i4>5</vt:i4>
      </vt:variant>
      <vt:variant>
        <vt:lpwstr>http://www.secunet.com/</vt:lpwstr>
      </vt:variant>
      <vt:variant>
        <vt:lpwstr/>
      </vt:variant>
      <vt:variant>
        <vt:i4>3080292</vt:i4>
      </vt:variant>
      <vt:variant>
        <vt:i4>3</vt:i4>
      </vt:variant>
      <vt:variant>
        <vt:i4>0</vt:i4>
      </vt:variant>
      <vt:variant>
        <vt:i4>5</vt:i4>
      </vt:variant>
      <vt:variant>
        <vt:lpwstr>http://www.secunet.com/</vt:lpwstr>
      </vt:variant>
      <vt:variant>
        <vt:lpwstr/>
      </vt:variant>
      <vt:variant>
        <vt:i4>6291474</vt:i4>
      </vt:variant>
      <vt:variant>
        <vt:i4>0</vt:i4>
      </vt:variant>
      <vt:variant>
        <vt:i4>0</vt:i4>
      </vt:variant>
      <vt:variant>
        <vt:i4>5</vt:i4>
      </vt:variant>
      <vt:variant>
        <vt:lpwstr>presse@secunet.com</vt:lpwstr>
      </vt:variant>
      <vt:variant>
        <vt:lpwstr/>
      </vt:variant>
      <vt:variant>
        <vt:i4>2293795</vt:i4>
      </vt:variant>
      <vt:variant>
        <vt:i4>-1</vt:i4>
      </vt:variant>
      <vt:variant>
        <vt:i4>2051</vt:i4>
      </vt:variant>
      <vt:variant>
        <vt:i4>1</vt:i4>
      </vt:variant>
      <vt:variant>
        <vt:lpwstr>http://www.teletrust.de/typo3temp/pics/IT_Security_made_in_Germany_TeleTrusT_Quality_Seal_v2_03_6201dcea7f.jpg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2007-12-19T11:19:00Z</cp:lastPrinted>
  <dcterms:created xsi:type="dcterms:W3CDTF">2021-02-12T11:15:00Z</dcterms:created>
  <dcterms:modified xsi:type="dcterms:W3CDTF">2021-02-12T12:47:00Z</dcterms:modified>
</cp:coreProperties>
</file>