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E4D" w:rsidRDefault="00B26054" w:rsidP="00BB0077">
      <w:pPr>
        <w:spacing w:after="360"/>
        <w:ind w:left="697" w:right="-2"/>
        <w:rPr>
          <w:rFonts w:ascii="Arial" w:hAnsi="Arial"/>
          <w:b/>
          <w:sz w:val="32"/>
          <w:lang w:val="da-DK"/>
        </w:rPr>
      </w:pPr>
      <w:r>
        <w:rPr>
          <w:rFonts w:ascii="Arial" w:hAnsi="Arial"/>
          <w:b/>
          <w:sz w:val="32"/>
          <w:lang w:val="da-DK"/>
        </w:rPr>
        <w:t xml:space="preserve">SecuStack </w:t>
      </w:r>
      <w:r w:rsidR="00DE7053">
        <w:rPr>
          <w:rFonts w:ascii="Arial" w:hAnsi="Arial"/>
          <w:b/>
          <w:sz w:val="32"/>
          <w:lang w:val="da-DK"/>
        </w:rPr>
        <w:t>uses</w:t>
      </w:r>
      <w:r>
        <w:rPr>
          <w:rFonts w:ascii="Arial" w:hAnsi="Arial"/>
          <w:b/>
          <w:sz w:val="32"/>
          <w:lang w:val="da-DK"/>
        </w:rPr>
        <w:t xml:space="preserve"> </w:t>
      </w:r>
      <w:r w:rsidR="00485884">
        <w:rPr>
          <w:rFonts w:ascii="Arial" w:hAnsi="Arial"/>
          <w:b/>
          <w:sz w:val="32"/>
          <w:lang w:val="da-DK"/>
        </w:rPr>
        <w:t>SCONE and Intel</w:t>
      </w:r>
      <w:r w:rsidR="0034119C" w:rsidRPr="0034119C">
        <w:rPr>
          <w:rFonts w:ascii="Arial" w:hAnsi="Arial"/>
          <w:b/>
          <w:sz w:val="32"/>
          <w:vertAlign w:val="superscript"/>
          <w:lang w:val="en-GB"/>
        </w:rPr>
        <w:t>®</w:t>
      </w:r>
      <w:r w:rsidR="00485884">
        <w:rPr>
          <w:rFonts w:ascii="Arial" w:hAnsi="Arial"/>
          <w:b/>
          <w:sz w:val="32"/>
          <w:lang w:val="da-DK"/>
        </w:rPr>
        <w:t xml:space="preserve"> </w:t>
      </w:r>
      <w:r w:rsidR="0034119C">
        <w:rPr>
          <w:rFonts w:ascii="Arial" w:hAnsi="Arial"/>
          <w:b/>
          <w:sz w:val="32"/>
          <w:lang w:val="da-DK"/>
        </w:rPr>
        <w:t>Software Guard Extensions f</w:t>
      </w:r>
      <w:r>
        <w:rPr>
          <w:rFonts w:ascii="Arial" w:hAnsi="Arial"/>
          <w:b/>
          <w:sz w:val="32"/>
          <w:lang w:val="da-DK"/>
        </w:rPr>
        <w:t xml:space="preserve">or novel </w:t>
      </w:r>
      <w:r w:rsidR="00353FD2">
        <w:rPr>
          <w:rFonts w:ascii="Arial" w:hAnsi="Arial"/>
          <w:b/>
          <w:sz w:val="32"/>
          <w:lang w:val="da-DK"/>
        </w:rPr>
        <w:t>secure</w:t>
      </w:r>
      <w:r>
        <w:rPr>
          <w:rFonts w:ascii="Arial" w:hAnsi="Arial"/>
          <w:b/>
          <w:sz w:val="32"/>
          <w:lang w:val="da-DK"/>
        </w:rPr>
        <w:t xml:space="preserve"> </w:t>
      </w:r>
      <w:r w:rsidR="00353FD2">
        <w:rPr>
          <w:rFonts w:ascii="Arial" w:hAnsi="Arial"/>
          <w:b/>
          <w:sz w:val="32"/>
          <w:lang w:val="da-DK"/>
        </w:rPr>
        <w:t xml:space="preserve">cloud </w:t>
      </w:r>
      <w:r>
        <w:rPr>
          <w:rFonts w:ascii="Arial" w:hAnsi="Arial"/>
          <w:b/>
          <w:sz w:val="32"/>
          <w:lang w:val="da-DK"/>
        </w:rPr>
        <w:t>applications</w:t>
      </w:r>
      <w:r w:rsidR="008A2A7E">
        <w:rPr>
          <w:rFonts w:ascii="Arial" w:hAnsi="Arial"/>
          <w:b/>
          <w:sz w:val="32"/>
          <w:lang w:val="da-DK"/>
        </w:rPr>
        <w:t xml:space="preserve"> </w:t>
      </w:r>
    </w:p>
    <w:p w:rsidR="008B3CC2" w:rsidRDefault="00617E4D" w:rsidP="00617E4D">
      <w:pPr>
        <w:spacing w:after="120" w:line="360" w:lineRule="auto"/>
        <w:ind w:left="697"/>
        <w:jc w:val="both"/>
        <w:rPr>
          <w:rFonts w:ascii="Arial" w:hAnsi="Arial"/>
          <w:b/>
          <w:sz w:val="22"/>
          <w:lang w:val="da-DK"/>
        </w:rPr>
      </w:pPr>
      <w:r w:rsidRPr="009C1110">
        <w:rPr>
          <w:rFonts w:ascii="Arial" w:hAnsi="Arial"/>
          <w:b/>
          <w:i/>
          <w:sz w:val="22"/>
          <w:lang w:val="da-DK"/>
        </w:rPr>
        <w:t xml:space="preserve">[Essen, </w:t>
      </w:r>
      <w:r w:rsidR="008A2A7E">
        <w:rPr>
          <w:rFonts w:ascii="Arial" w:hAnsi="Arial"/>
          <w:b/>
          <w:i/>
          <w:sz w:val="22"/>
          <w:lang w:val="da-DK"/>
        </w:rPr>
        <w:t xml:space="preserve">Germany, </w:t>
      </w:r>
      <w:r w:rsidR="0034119C">
        <w:rPr>
          <w:rFonts w:ascii="Arial" w:hAnsi="Arial"/>
          <w:b/>
          <w:i/>
          <w:sz w:val="22"/>
          <w:lang w:val="da-DK"/>
        </w:rPr>
        <w:t xml:space="preserve">17 September </w:t>
      </w:r>
      <w:r w:rsidRPr="009C1110">
        <w:rPr>
          <w:rFonts w:ascii="Arial" w:hAnsi="Arial"/>
          <w:b/>
          <w:i/>
          <w:sz w:val="22"/>
          <w:lang w:val="da-DK"/>
        </w:rPr>
        <w:t>20</w:t>
      </w:r>
      <w:r w:rsidR="00E1733C">
        <w:rPr>
          <w:rFonts w:ascii="Arial" w:hAnsi="Arial"/>
          <w:b/>
          <w:i/>
          <w:sz w:val="22"/>
          <w:lang w:val="da-DK"/>
        </w:rPr>
        <w:t>20</w:t>
      </w:r>
      <w:r w:rsidRPr="009C1110">
        <w:rPr>
          <w:rFonts w:ascii="Arial" w:hAnsi="Arial"/>
          <w:b/>
          <w:i/>
          <w:sz w:val="22"/>
          <w:lang w:val="da-DK"/>
        </w:rPr>
        <w:t>]</w:t>
      </w:r>
      <w:r w:rsidRPr="009C1110">
        <w:rPr>
          <w:rFonts w:ascii="Arial" w:hAnsi="Arial"/>
          <w:b/>
          <w:sz w:val="22"/>
          <w:lang w:val="da-DK"/>
        </w:rPr>
        <w:t xml:space="preserve"> </w:t>
      </w:r>
      <w:r w:rsidR="00C50944">
        <w:rPr>
          <w:rFonts w:ascii="Arial" w:hAnsi="Arial"/>
          <w:b/>
          <w:sz w:val="22"/>
          <w:lang w:val="da-DK"/>
        </w:rPr>
        <w:t xml:space="preserve">SecuStack, </w:t>
      </w:r>
      <w:r w:rsidR="00485884">
        <w:rPr>
          <w:rFonts w:ascii="Arial" w:hAnsi="Arial"/>
          <w:b/>
          <w:sz w:val="22"/>
          <w:lang w:val="da-DK"/>
        </w:rPr>
        <w:t xml:space="preserve">the </w:t>
      </w:r>
      <w:r w:rsidR="00B32CA4">
        <w:rPr>
          <w:rFonts w:ascii="Arial" w:hAnsi="Arial"/>
          <w:b/>
          <w:sz w:val="22"/>
          <w:lang w:val="da-DK"/>
        </w:rPr>
        <w:t xml:space="preserve">security-hardened </w:t>
      </w:r>
      <w:r w:rsidR="005D74FE">
        <w:rPr>
          <w:rFonts w:ascii="Arial" w:hAnsi="Arial"/>
          <w:b/>
          <w:sz w:val="22"/>
          <w:lang w:val="da-DK"/>
        </w:rPr>
        <w:t xml:space="preserve">cloud </w:t>
      </w:r>
      <w:r w:rsidR="00DE7053">
        <w:rPr>
          <w:rFonts w:ascii="Arial" w:hAnsi="Arial"/>
          <w:b/>
          <w:sz w:val="22"/>
          <w:lang w:val="da-DK"/>
        </w:rPr>
        <w:t xml:space="preserve">operating system </w:t>
      </w:r>
      <w:r w:rsidR="00C50944">
        <w:rPr>
          <w:rFonts w:ascii="Arial" w:hAnsi="Arial"/>
          <w:b/>
          <w:sz w:val="22"/>
          <w:lang w:val="da-DK"/>
        </w:rPr>
        <w:t>made in Germany</w:t>
      </w:r>
      <w:r w:rsidR="00485884">
        <w:rPr>
          <w:rFonts w:ascii="Arial" w:hAnsi="Arial"/>
          <w:b/>
          <w:sz w:val="22"/>
          <w:lang w:val="da-DK"/>
        </w:rPr>
        <w:t xml:space="preserve">, </w:t>
      </w:r>
      <w:r w:rsidR="00C50944">
        <w:rPr>
          <w:rFonts w:ascii="Arial" w:hAnsi="Arial"/>
          <w:b/>
          <w:sz w:val="22"/>
          <w:lang w:val="da-DK"/>
        </w:rPr>
        <w:t xml:space="preserve">will </w:t>
      </w:r>
      <w:r w:rsidR="00143455">
        <w:rPr>
          <w:rFonts w:ascii="Arial" w:hAnsi="Arial"/>
          <w:b/>
          <w:sz w:val="22"/>
          <w:lang w:val="da-DK"/>
        </w:rPr>
        <w:t>soon</w:t>
      </w:r>
      <w:r w:rsidR="00C50944">
        <w:rPr>
          <w:rFonts w:ascii="Arial" w:hAnsi="Arial"/>
          <w:b/>
          <w:sz w:val="22"/>
          <w:lang w:val="da-DK"/>
        </w:rPr>
        <w:t xml:space="preserve"> </w:t>
      </w:r>
      <w:r w:rsidR="00485884">
        <w:rPr>
          <w:rFonts w:ascii="Arial" w:hAnsi="Arial"/>
          <w:b/>
          <w:sz w:val="22"/>
          <w:lang w:val="da-DK"/>
        </w:rPr>
        <w:t>support Intel</w:t>
      </w:r>
      <w:r w:rsidR="008B3CC2" w:rsidRPr="008B3CC2">
        <w:rPr>
          <w:rFonts w:ascii="Arial" w:hAnsi="Arial"/>
          <w:b/>
          <w:sz w:val="22"/>
          <w:vertAlign w:val="superscript"/>
          <w:lang w:val="en-GB"/>
        </w:rPr>
        <w:t>®</w:t>
      </w:r>
      <w:r w:rsidR="00485884">
        <w:rPr>
          <w:rFonts w:ascii="Arial" w:hAnsi="Arial"/>
          <w:b/>
          <w:sz w:val="22"/>
          <w:lang w:val="da-DK"/>
        </w:rPr>
        <w:t xml:space="preserve"> Software Guard Extensions</w:t>
      </w:r>
      <w:r w:rsidR="008B3CC2">
        <w:rPr>
          <w:rFonts w:ascii="Arial" w:hAnsi="Arial"/>
          <w:b/>
          <w:sz w:val="22"/>
          <w:lang w:val="da-DK"/>
        </w:rPr>
        <w:t xml:space="preserve"> (SGX</w:t>
      </w:r>
      <w:r w:rsidR="00485884">
        <w:rPr>
          <w:rFonts w:ascii="Arial" w:hAnsi="Arial"/>
          <w:b/>
          <w:sz w:val="22"/>
          <w:lang w:val="da-DK"/>
        </w:rPr>
        <w:t>) enclaves</w:t>
      </w:r>
      <w:r w:rsidR="00DE7053">
        <w:rPr>
          <w:rFonts w:ascii="Arial" w:hAnsi="Arial"/>
          <w:b/>
          <w:sz w:val="22"/>
          <w:lang w:val="da-DK"/>
        </w:rPr>
        <w:t>,</w:t>
      </w:r>
      <w:r w:rsidR="00485884">
        <w:rPr>
          <w:rFonts w:ascii="Arial" w:hAnsi="Arial"/>
          <w:b/>
          <w:sz w:val="22"/>
          <w:lang w:val="da-DK"/>
        </w:rPr>
        <w:t xml:space="preserve"> </w:t>
      </w:r>
      <w:r w:rsidR="00DE7053">
        <w:rPr>
          <w:rFonts w:ascii="Arial" w:hAnsi="Arial"/>
          <w:b/>
          <w:sz w:val="22"/>
          <w:lang w:val="da-DK"/>
        </w:rPr>
        <w:t xml:space="preserve">based on </w:t>
      </w:r>
      <w:r w:rsidR="00485884">
        <w:rPr>
          <w:rFonts w:ascii="Arial" w:hAnsi="Arial"/>
          <w:b/>
          <w:sz w:val="22"/>
          <w:lang w:val="da-DK"/>
        </w:rPr>
        <w:t xml:space="preserve">Scontain’s SCONE platform. This will enable </w:t>
      </w:r>
      <w:r w:rsidR="00A45A16">
        <w:rPr>
          <w:rFonts w:ascii="Arial" w:hAnsi="Arial"/>
          <w:b/>
          <w:sz w:val="22"/>
          <w:lang w:val="da-DK"/>
        </w:rPr>
        <w:t xml:space="preserve">cloud </w:t>
      </w:r>
      <w:r w:rsidR="00485884">
        <w:rPr>
          <w:rFonts w:ascii="Arial" w:hAnsi="Arial"/>
          <w:b/>
          <w:sz w:val="22"/>
          <w:lang w:val="da-DK"/>
        </w:rPr>
        <w:t xml:space="preserve">applications </w:t>
      </w:r>
      <w:r w:rsidR="002527C8">
        <w:rPr>
          <w:rFonts w:ascii="Arial" w:hAnsi="Arial"/>
          <w:b/>
          <w:sz w:val="22"/>
          <w:lang w:val="da-DK"/>
        </w:rPr>
        <w:t xml:space="preserve">specific to the </w:t>
      </w:r>
      <w:r w:rsidR="00485884">
        <w:rPr>
          <w:rFonts w:ascii="Arial" w:hAnsi="Arial"/>
          <w:b/>
          <w:sz w:val="22"/>
          <w:lang w:val="da-DK"/>
        </w:rPr>
        <w:t>field</w:t>
      </w:r>
      <w:r w:rsidR="00C50944">
        <w:rPr>
          <w:rFonts w:ascii="Arial" w:hAnsi="Arial"/>
          <w:b/>
          <w:sz w:val="22"/>
          <w:lang w:val="da-DK"/>
        </w:rPr>
        <w:t>s</w:t>
      </w:r>
      <w:r w:rsidR="00485884">
        <w:rPr>
          <w:rFonts w:ascii="Arial" w:hAnsi="Arial"/>
          <w:b/>
          <w:sz w:val="22"/>
          <w:lang w:val="da-DK"/>
        </w:rPr>
        <w:t xml:space="preserve"> of machine learning</w:t>
      </w:r>
      <w:r w:rsidR="00C50944">
        <w:rPr>
          <w:rFonts w:ascii="Arial" w:hAnsi="Arial"/>
          <w:b/>
          <w:sz w:val="22"/>
          <w:lang w:val="da-DK"/>
        </w:rPr>
        <w:t xml:space="preserve"> </w:t>
      </w:r>
      <w:r w:rsidR="008B3CC2">
        <w:rPr>
          <w:rFonts w:ascii="Arial" w:hAnsi="Arial"/>
          <w:b/>
          <w:sz w:val="22"/>
          <w:lang w:val="da-DK"/>
        </w:rPr>
        <w:t xml:space="preserve">(ML) </w:t>
      </w:r>
      <w:r w:rsidR="00C50944">
        <w:rPr>
          <w:rFonts w:ascii="Arial" w:hAnsi="Arial"/>
          <w:b/>
          <w:sz w:val="22"/>
          <w:lang w:val="da-DK"/>
        </w:rPr>
        <w:t>and multi-party comput</w:t>
      </w:r>
      <w:r w:rsidR="00CC66D5">
        <w:rPr>
          <w:rFonts w:ascii="Arial" w:hAnsi="Arial"/>
          <w:b/>
          <w:sz w:val="22"/>
          <w:lang w:val="da-DK"/>
        </w:rPr>
        <w:t>ing</w:t>
      </w:r>
      <w:r w:rsidR="008B3CC2">
        <w:rPr>
          <w:rFonts w:ascii="Arial" w:hAnsi="Arial"/>
          <w:b/>
          <w:sz w:val="22"/>
          <w:lang w:val="da-DK"/>
        </w:rPr>
        <w:t xml:space="preserve"> </w:t>
      </w:r>
      <w:r w:rsidR="002527C8">
        <w:rPr>
          <w:rFonts w:ascii="Arial" w:hAnsi="Arial"/>
          <w:b/>
          <w:sz w:val="22"/>
          <w:lang w:val="da-DK"/>
        </w:rPr>
        <w:t xml:space="preserve">to exchange data securely. </w:t>
      </w:r>
      <w:r w:rsidR="003031A0">
        <w:rPr>
          <w:rFonts w:ascii="Arial" w:hAnsi="Arial"/>
          <w:b/>
          <w:sz w:val="22"/>
          <w:lang w:val="da-DK"/>
        </w:rPr>
        <w:t xml:space="preserve">For instance, </w:t>
      </w:r>
      <w:r w:rsidR="002527C8">
        <w:rPr>
          <w:rFonts w:ascii="Arial" w:hAnsi="Arial"/>
          <w:b/>
          <w:sz w:val="22"/>
          <w:lang w:val="da-DK"/>
        </w:rPr>
        <w:t xml:space="preserve">two </w:t>
      </w:r>
      <w:r w:rsidR="003031A0">
        <w:rPr>
          <w:rFonts w:ascii="Arial" w:hAnsi="Arial"/>
          <w:b/>
          <w:sz w:val="22"/>
          <w:lang w:val="da-DK"/>
        </w:rPr>
        <w:t xml:space="preserve">hospitals can </w:t>
      </w:r>
      <w:r w:rsidR="00DE7053">
        <w:rPr>
          <w:rFonts w:ascii="Arial" w:hAnsi="Arial"/>
          <w:b/>
          <w:sz w:val="22"/>
          <w:lang w:val="da-DK"/>
        </w:rPr>
        <w:t xml:space="preserve">use </w:t>
      </w:r>
      <w:r w:rsidR="003031A0">
        <w:rPr>
          <w:rFonts w:ascii="Arial" w:hAnsi="Arial"/>
          <w:b/>
          <w:sz w:val="22"/>
          <w:lang w:val="da-DK"/>
        </w:rPr>
        <w:t xml:space="preserve">ML models </w:t>
      </w:r>
      <w:r w:rsidR="002527C8">
        <w:rPr>
          <w:rFonts w:ascii="Arial" w:hAnsi="Arial"/>
          <w:b/>
          <w:sz w:val="22"/>
          <w:lang w:val="da-DK"/>
        </w:rPr>
        <w:t xml:space="preserve">for exchanging and processing </w:t>
      </w:r>
      <w:r w:rsidR="00DE7053">
        <w:rPr>
          <w:rFonts w:ascii="Arial" w:hAnsi="Arial"/>
          <w:b/>
          <w:sz w:val="22"/>
          <w:lang w:val="da-DK"/>
        </w:rPr>
        <w:t xml:space="preserve">patient data, </w:t>
      </w:r>
      <w:r w:rsidR="00DE7053" w:rsidRPr="00DE7053">
        <w:rPr>
          <w:rFonts w:ascii="Arial" w:hAnsi="Arial"/>
          <w:b/>
          <w:sz w:val="22"/>
          <w:lang w:val="da-DK"/>
        </w:rPr>
        <w:t>while the data remain</w:t>
      </w:r>
      <w:r w:rsidR="008B3CC2">
        <w:rPr>
          <w:rFonts w:ascii="Arial" w:hAnsi="Arial"/>
          <w:b/>
          <w:sz w:val="22"/>
          <w:lang w:val="da-DK"/>
        </w:rPr>
        <w:t>s</w:t>
      </w:r>
      <w:r w:rsidR="00DE7053" w:rsidRPr="00DE7053">
        <w:rPr>
          <w:rFonts w:ascii="Arial" w:hAnsi="Arial"/>
          <w:b/>
          <w:sz w:val="22"/>
          <w:lang w:val="da-DK"/>
        </w:rPr>
        <w:t xml:space="preserve"> protected from access by the cloud provider. </w:t>
      </w:r>
      <w:r w:rsidR="002527C8" w:rsidRPr="002527C8">
        <w:rPr>
          <w:rFonts w:ascii="Arial" w:hAnsi="Arial"/>
          <w:b/>
          <w:sz w:val="22"/>
          <w:lang w:val="da-DK"/>
        </w:rPr>
        <w:t>Intel SGX also allows data exchanges to occur that do not require trust from the cloud service provider</w:t>
      </w:r>
      <w:r w:rsidR="002527C8">
        <w:rPr>
          <w:rFonts w:ascii="Arial" w:hAnsi="Arial"/>
          <w:b/>
          <w:sz w:val="22"/>
          <w:lang w:val="da-DK"/>
        </w:rPr>
        <w:t>.</w:t>
      </w:r>
    </w:p>
    <w:p w:rsidR="00617E4D" w:rsidRPr="008B3CC2" w:rsidRDefault="00485884" w:rsidP="008B3CC2">
      <w:pPr>
        <w:spacing w:after="60" w:line="360" w:lineRule="auto"/>
        <w:ind w:left="697"/>
        <w:jc w:val="both"/>
        <w:rPr>
          <w:rFonts w:ascii="Arial" w:hAnsi="Arial"/>
          <w:sz w:val="22"/>
          <w:lang w:val="en-GB"/>
        </w:rPr>
      </w:pPr>
      <w:proofErr w:type="gramStart"/>
      <w:r w:rsidRPr="008B3CC2">
        <w:rPr>
          <w:rFonts w:ascii="Arial" w:hAnsi="Arial"/>
          <w:sz w:val="22"/>
          <w:lang w:val="en-GB"/>
        </w:rPr>
        <w:t>secustack</w:t>
      </w:r>
      <w:proofErr w:type="gramEnd"/>
      <w:r w:rsidRPr="008B3CC2">
        <w:rPr>
          <w:rFonts w:ascii="Arial" w:hAnsi="Arial"/>
          <w:sz w:val="22"/>
          <w:lang w:val="en-GB"/>
        </w:rPr>
        <w:t xml:space="preserve"> </w:t>
      </w:r>
      <w:r w:rsidR="00C50944" w:rsidRPr="008B3CC2">
        <w:rPr>
          <w:rFonts w:ascii="Arial" w:hAnsi="Arial"/>
          <w:sz w:val="22"/>
          <w:lang w:val="en-GB"/>
        </w:rPr>
        <w:t>GmbH</w:t>
      </w:r>
      <w:r w:rsidR="00A2384D" w:rsidRPr="008B3CC2">
        <w:rPr>
          <w:rFonts w:ascii="Arial" w:hAnsi="Arial"/>
          <w:sz w:val="22"/>
          <w:lang w:val="en-GB"/>
        </w:rPr>
        <w:t>, provider of the SecuStack platform,</w:t>
      </w:r>
      <w:r w:rsidR="00C50944" w:rsidRPr="008B3CC2">
        <w:rPr>
          <w:rFonts w:ascii="Arial" w:hAnsi="Arial"/>
          <w:sz w:val="22"/>
          <w:lang w:val="en-GB"/>
        </w:rPr>
        <w:t xml:space="preserve"> </w:t>
      </w:r>
      <w:r w:rsidRPr="008B3CC2">
        <w:rPr>
          <w:rFonts w:ascii="Arial" w:hAnsi="Arial"/>
          <w:sz w:val="22"/>
          <w:lang w:val="en-GB"/>
        </w:rPr>
        <w:t>is a joint venture between secunet Security Networks AG and Cloud&amp;Heat Technologies GmbH. SecuStack address</w:t>
      </w:r>
      <w:r w:rsidR="00B26054" w:rsidRPr="008B3CC2">
        <w:rPr>
          <w:rFonts w:ascii="Arial" w:hAnsi="Arial"/>
          <w:sz w:val="22"/>
          <w:lang w:val="en-GB"/>
        </w:rPr>
        <w:t xml:space="preserve">es </w:t>
      </w:r>
      <w:r w:rsidRPr="008B3CC2">
        <w:rPr>
          <w:rFonts w:ascii="Arial" w:hAnsi="Arial"/>
          <w:sz w:val="22"/>
          <w:lang w:val="en-GB"/>
        </w:rPr>
        <w:t xml:space="preserve">companies and public authorities with security-critical applications. </w:t>
      </w:r>
    </w:p>
    <w:p w:rsidR="008A2A7E" w:rsidRPr="008A2A7E" w:rsidRDefault="008A2A7E" w:rsidP="008A2A7E">
      <w:pPr>
        <w:spacing w:after="60" w:line="360" w:lineRule="auto"/>
        <w:ind w:left="697"/>
        <w:jc w:val="both"/>
        <w:rPr>
          <w:rFonts w:ascii="Arial" w:hAnsi="Arial"/>
          <w:sz w:val="22"/>
          <w:lang w:val="en-GB"/>
        </w:rPr>
      </w:pPr>
      <w:proofErr w:type="spellStart"/>
      <w:r w:rsidRPr="008A2A7E">
        <w:rPr>
          <w:rFonts w:ascii="Arial" w:hAnsi="Arial"/>
          <w:sz w:val="22"/>
          <w:lang w:val="en-GB"/>
        </w:rPr>
        <w:t>SecuStack</w:t>
      </w:r>
      <w:proofErr w:type="spellEnd"/>
      <w:r w:rsidRPr="008A2A7E">
        <w:rPr>
          <w:rFonts w:ascii="Arial" w:hAnsi="Arial"/>
          <w:sz w:val="22"/>
          <w:lang w:val="en-GB"/>
        </w:rPr>
        <w:t xml:space="preserve"> is a cloud operating system enabling the simple and secure provision of resources for the</w:t>
      </w:r>
      <w:r>
        <w:rPr>
          <w:rFonts w:ascii="Arial" w:hAnsi="Arial"/>
          <w:sz w:val="22"/>
          <w:lang w:val="en-GB"/>
        </w:rPr>
        <w:t xml:space="preserve"> </w:t>
      </w:r>
      <w:r w:rsidRPr="008A2A7E">
        <w:rPr>
          <w:rFonts w:ascii="Arial" w:hAnsi="Arial"/>
          <w:sz w:val="22"/>
          <w:lang w:val="en-GB"/>
        </w:rPr>
        <w:t>operation of cloud applications using “Infrastructure as a Service” (IaaS). As an extension of</w:t>
      </w:r>
      <w:r>
        <w:rPr>
          <w:rFonts w:ascii="Arial" w:hAnsi="Arial"/>
          <w:sz w:val="22"/>
          <w:lang w:val="en-GB"/>
        </w:rPr>
        <w:t xml:space="preserve"> </w:t>
      </w:r>
      <w:r w:rsidRPr="008A2A7E">
        <w:rPr>
          <w:rFonts w:ascii="Arial" w:hAnsi="Arial"/>
          <w:sz w:val="22"/>
          <w:lang w:val="en-GB"/>
        </w:rPr>
        <w:t xml:space="preserve">OpenStack, it is fully compatible with it. Transparently integrated cryptographic mechanisms </w:t>
      </w:r>
      <w:r w:rsidR="00B078F2">
        <w:rPr>
          <w:rFonts w:ascii="Arial" w:hAnsi="Arial"/>
          <w:sz w:val="22"/>
          <w:lang w:val="en-GB"/>
        </w:rPr>
        <w:t xml:space="preserve">provide the ability to </w:t>
      </w:r>
      <w:r w:rsidRPr="008A2A7E">
        <w:rPr>
          <w:rFonts w:ascii="Arial" w:hAnsi="Arial"/>
          <w:sz w:val="22"/>
          <w:lang w:val="en-GB"/>
        </w:rPr>
        <w:t>make</w:t>
      </w:r>
      <w:r>
        <w:rPr>
          <w:rFonts w:ascii="Arial" w:hAnsi="Arial"/>
          <w:sz w:val="22"/>
          <w:lang w:val="en-GB"/>
        </w:rPr>
        <w:t xml:space="preserve"> </w:t>
      </w:r>
      <w:r w:rsidRPr="008A2A7E">
        <w:rPr>
          <w:rFonts w:ascii="Arial" w:hAnsi="Arial"/>
          <w:sz w:val="22"/>
          <w:lang w:val="en-GB"/>
        </w:rPr>
        <w:t>the transfer, storage and processing of data as well as the networking of resources in an OpenStack</w:t>
      </w:r>
      <w:r>
        <w:rPr>
          <w:rFonts w:ascii="Arial" w:hAnsi="Arial"/>
          <w:sz w:val="22"/>
          <w:lang w:val="en-GB"/>
        </w:rPr>
        <w:t xml:space="preserve"> </w:t>
      </w:r>
      <w:r w:rsidRPr="008A2A7E">
        <w:rPr>
          <w:rFonts w:ascii="Arial" w:hAnsi="Arial"/>
          <w:sz w:val="22"/>
          <w:lang w:val="en-GB"/>
        </w:rPr>
        <w:t xml:space="preserve">environment consistently secure. </w:t>
      </w:r>
      <w:proofErr w:type="spellStart"/>
      <w:r w:rsidRPr="008A2A7E">
        <w:rPr>
          <w:rFonts w:ascii="Arial" w:hAnsi="Arial"/>
          <w:sz w:val="22"/>
          <w:lang w:val="en-GB"/>
        </w:rPr>
        <w:t>SecuStack</w:t>
      </w:r>
      <w:proofErr w:type="spellEnd"/>
      <w:r w:rsidRPr="008A2A7E">
        <w:rPr>
          <w:rFonts w:ascii="Arial" w:hAnsi="Arial"/>
          <w:sz w:val="22"/>
          <w:lang w:val="en-GB"/>
        </w:rPr>
        <w:t xml:space="preserve"> thus enables various industries to enter cloud computing,</w:t>
      </w:r>
      <w:r>
        <w:rPr>
          <w:rFonts w:ascii="Arial" w:hAnsi="Arial"/>
          <w:sz w:val="22"/>
          <w:lang w:val="en-GB"/>
        </w:rPr>
        <w:t xml:space="preserve"> </w:t>
      </w:r>
      <w:r w:rsidRPr="008A2A7E">
        <w:rPr>
          <w:rFonts w:ascii="Arial" w:hAnsi="Arial"/>
          <w:sz w:val="22"/>
          <w:lang w:val="en-GB"/>
        </w:rPr>
        <w:t>which have not yet been able or have not wanted to due to strict security regulations or a</w:t>
      </w:r>
      <w:r>
        <w:rPr>
          <w:rFonts w:ascii="Arial" w:hAnsi="Arial"/>
          <w:sz w:val="22"/>
          <w:lang w:val="en-GB"/>
        </w:rPr>
        <w:t xml:space="preserve"> </w:t>
      </w:r>
      <w:r w:rsidRPr="008A2A7E">
        <w:rPr>
          <w:rFonts w:ascii="Arial" w:hAnsi="Arial"/>
          <w:sz w:val="22"/>
          <w:lang w:val="en-GB"/>
        </w:rPr>
        <w:t>lack of trust.</w:t>
      </w:r>
    </w:p>
    <w:p w:rsidR="00595A97" w:rsidRDefault="00595A97" w:rsidP="008A2A7E">
      <w:pPr>
        <w:spacing w:after="60" w:line="360" w:lineRule="auto"/>
        <w:ind w:left="697"/>
        <w:jc w:val="both"/>
        <w:rPr>
          <w:rFonts w:ascii="Arial" w:hAnsi="Arial"/>
          <w:sz w:val="22"/>
          <w:lang w:val="en-GB"/>
        </w:rPr>
      </w:pPr>
      <w:r>
        <w:rPr>
          <w:rFonts w:ascii="Arial" w:hAnsi="Arial"/>
          <w:sz w:val="22"/>
          <w:lang w:val="en-GB"/>
        </w:rPr>
        <w:t xml:space="preserve">One example is the healthcare sector. </w:t>
      </w:r>
      <w:r w:rsidRPr="00595A97">
        <w:rPr>
          <w:rFonts w:ascii="Arial" w:hAnsi="Arial"/>
          <w:sz w:val="22"/>
          <w:lang w:val="en-GB"/>
        </w:rPr>
        <w:t xml:space="preserve">As healthcare systems have become more </w:t>
      </w:r>
      <w:proofErr w:type="gramStart"/>
      <w:r w:rsidRPr="00595A97">
        <w:rPr>
          <w:rFonts w:ascii="Arial" w:hAnsi="Arial"/>
          <w:sz w:val="22"/>
          <w:lang w:val="en-GB"/>
        </w:rPr>
        <w:t>digital</w:t>
      </w:r>
      <w:proofErr w:type="gramEnd"/>
      <w:r w:rsidRPr="00595A97">
        <w:rPr>
          <w:rFonts w:ascii="Arial" w:hAnsi="Arial"/>
          <w:sz w:val="22"/>
          <w:lang w:val="en-GB"/>
        </w:rPr>
        <w:t xml:space="preserve">, patient health data have previously </w:t>
      </w:r>
      <w:r>
        <w:rPr>
          <w:rFonts w:ascii="Arial" w:hAnsi="Arial"/>
          <w:sz w:val="22"/>
          <w:lang w:val="en-GB"/>
        </w:rPr>
        <w:t xml:space="preserve">often </w:t>
      </w:r>
      <w:r w:rsidRPr="00595A97">
        <w:rPr>
          <w:rFonts w:ascii="Arial" w:hAnsi="Arial"/>
          <w:sz w:val="22"/>
          <w:lang w:val="en-GB"/>
        </w:rPr>
        <w:t>been unavailable</w:t>
      </w:r>
      <w:r>
        <w:rPr>
          <w:rFonts w:ascii="Arial" w:hAnsi="Arial"/>
          <w:sz w:val="22"/>
          <w:lang w:val="en-GB"/>
        </w:rPr>
        <w:t xml:space="preserve"> to hospitals </w:t>
      </w:r>
      <w:r w:rsidRPr="00595A97">
        <w:rPr>
          <w:rFonts w:ascii="Arial" w:hAnsi="Arial"/>
          <w:sz w:val="22"/>
          <w:lang w:val="en-GB"/>
        </w:rPr>
        <w:t>due to privacy and security laws</w:t>
      </w:r>
      <w:r>
        <w:rPr>
          <w:rFonts w:ascii="Arial" w:hAnsi="Arial"/>
          <w:sz w:val="22"/>
          <w:lang w:val="en-GB"/>
        </w:rPr>
        <w:t xml:space="preserve">. </w:t>
      </w:r>
      <w:r w:rsidR="000868B0">
        <w:rPr>
          <w:rFonts w:ascii="Arial" w:hAnsi="Arial"/>
          <w:sz w:val="22"/>
          <w:lang w:val="en-GB"/>
        </w:rPr>
        <w:t xml:space="preserve">Now </w:t>
      </w:r>
      <w:r w:rsidR="000868B0">
        <w:rPr>
          <w:rFonts w:ascii="Arial" w:hAnsi="Arial"/>
          <w:sz w:val="22"/>
          <w:lang w:val="en-GB"/>
        </w:rPr>
        <w:lastRenderedPageBreak/>
        <w:t>a</w:t>
      </w:r>
      <w:r>
        <w:rPr>
          <w:rFonts w:ascii="Arial" w:hAnsi="Arial"/>
          <w:sz w:val="22"/>
          <w:lang w:val="en-GB"/>
        </w:rPr>
        <w:t xml:space="preserve">uthorised institutions can use, </w:t>
      </w:r>
      <w:r w:rsidRPr="00595A97">
        <w:rPr>
          <w:rFonts w:ascii="Arial" w:hAnsi="Arial"/>
          <w:sz w:val="22"/>
          <w:lang w:val="en-GB"/>
        </w:rPr>
        <w:t>aggregat</w:t>
      </w:r>
      <w:r>
        <w:rPr>
          <w:rFonts w:ascii="Arial" w:hAnsi="Arial"/>
          <w:sz w:val="22"/>
          <w:lang w:val="en-GB"/>
        </w:rPr>
        <w:t xml:space="preserve">e and </w:t>
      </w:r>
      <w:r w:rsidR="000868B0">
        <w:rPr>
          <w:rFonts w:ascii="Arial" w:hAnsi="Arial"/>
          <w:sz w:val="22"/>
          <w:lang w:val="en-GB"/>
        </w:rPr>
        <w:t xml:space="preserve">analyse </w:t>
      </w:r>
      <w:r>
        <w:rPr>
          <w:rFonts w:ascii="Arial" w:hAnsi="Arial"/>
          <w:sz w:val="22"/>
          <w:lang w:val="en-GB"/>
        </w:rPr>
        <w:t xml:space="preserve">anonymised </w:t>
      </w:r>
      <w:r w:rsidRPr="00595A97">
        <w:rPr>
          <w:rFonts w:ascii="Arial" w:hAnsi="Arial"/>
          <w:sz w:val="22"/>
          <w:lang w:val="en-GB"/>
        </w:rPr>
        <w:t xml:space="preserve">raw data </w:t>
      </w:r>
      <w:r w:rsidR="000868B0">
        <w:rPr>
          <w:rFonts w:ascii="Arial" w:hAnsi="Arial"/>
          <w:sz w:val="22"/>
          <w:lang w:val="en-GB"/>
        </w:rPr>
        <w:t>to gain important medical insights.</w:t>
      </w:r>
    </w:p>
    <w:p w:rsidR="008A2A7E" w:rsidRDefault="008A2A7E" w:rsidP="008A2A7E">
      <w:pPr>
        <w:spacing w:after="60" w:line="360" w:lineRule="auto"/>
        <w:ind w:left="697"/>
        <w:jc w:val="both"/>
        <w:rPr>
          <w:rFonts w:ascii="Arial" w:hAnsi="Arial"/>
          <w:sz w:val="22"/>
          <w:lang w:val="en-GB"/>
        </w:rPr>
      </w:pPr>
      <w:r w:rsidRPr="008A2A7E">
        <w:rPr>
          <w:rFonts w:ascii="Arial" w:hAnsi="Arial"/>
          <w:sz w:val="22"/>
          <w:lang w:val="en-GB"/>
        </w:rPr>
        <w:t>On CPUs</w:t>
      </w:r>
      <w:r w:rsidR="00DE7053">
        <w:rPr>
          <w:rFonts w:ascii="Arial" w:hAnsi="Arial"/>
          <w:sz w:val="22"/>
          <w:lang w:val="en-GB"/>
        </w:rPr>
        <w:t xml:space="preserve"> equipped with </w:t>
      </w:r>
      <w:r w:rsidR="00DE7053" w:rsidRPr="008A2A7E">
        <w:rPr>
          <w:rFonts w:ascii="Arial" w:hAnsi="Arial"/>
          <w:sz w:val="22"/>
          <w:lang w:val="en-GB"/>
        </w:rPr>
        <w:t>Intel SGX</w:t>
      </w:r>
      <w:r w:rsidRPr="008A2A7E">
        <w:rPr>
          <w:rFonts w:ascii="Arial" w:hAnsi="Arial"/>
          <w:sz w:val="22"/>
          <w:lang w:val="en-GB"/>
        </w:rPr>
        <w:t xml:space="preserve">, critical infrastructure services like Identity Management, Key Management as well as VPN services </w:t>
      </w:r>
      <w:r w:rsidR="007C061E">
        <w:rPr>
          <w:rFonts w:ascii="Arial" w:hAnsi="Arial"/>
          <w:sz w:val="22"/>
          <w:lang w:val="en-GB"/>
        </w:rPr>
        <w:t xml:space="preserve">can </w:t>
      </w:r>
      <w:r w:rsidRPr="008A2A7E">
        <w:rPr>
          <w:rFonts w:ascii="Arial" w:hAnsi="Arial"/>
          <w:sz w:val="22"/>
          <w:lang w:val="en-GB"/>
        </w:rPr>
        <w:t>be execut</w:t>
      </w:r>
      <w:r w:rsidR="007C061E">
        <w:rPr>
          <w:rFonts w:ascii="Arial" w:hAnsi="Arial"/>
          <w:sz w:val="22"/>
          <w:lang w:val="en-GB"/>
        </w:rPr>
        <w:t>ed</w:t>
      </w:r>
      <w:r w:rsidRPr="008A2A7E">
        <w:rPr>
          <w:rFonts w:ascii="Arial" w:hAnsi="Arial"/>
          <w:sz w:val="22"/>
          <w:lang w:val="en-GB"/>
        </w:rPr>
        <w:t xml:space="preserve"> inside of </w:t>
      </w:r>
      <w:r w:rsidR="000868B0">
        <w:rPr>
          <w:rFonts w:ascii="Arial" w:hAnsi="Arial"/>
          <w:sz w:val="22"/>
          <w:lang w:val="en-GB"/>
        </w:rPr>
        <w:t xml:space="preserve">trusted hardware-protected </w:t>
      </w:r>
      <w:r w:rsidRPr="008A2A7E">
        <w:rPr>
          <w:rFonts w:ascii="Arial" w:hAnsi="Arial"/>
          <w:sz w:val="22"/>
          <w:lang w:val="en-GB"/>
        </w:rPr>
        <w:t xml:space="preserve">enclaves. </w:t>
      </w:r>
      <w:r w:rsidR="000868B0">
        <w:rPr>
          <w:rFonts w:ascii="Arial" w:hAnsi="Arial"/>
          <w:sz w:val="22"/>
          <w:lang w:val="en-GB"/>
        </w:rPr>
        <w:t xml:space="preserve">Intel </w:t>
      </w:r>
      <w:r w:rsidR="007C061E" w:rsidRPr="007C061E">
        <w:rPr>
          <w:rFonts w:ascii="Arial" w:hAnsi="Arial"/>
          <w:sz w:val="22"/>
          <w:lang w:val="en-GB"/>
        </w:rPr>
        <w:t xml:space="preserve">SGX </w:t>
      </w:r>
      <w:r w:rsidR="000868B0">
        <w:rPr>
          <w:rFonts w:ascii="Arial" w:hAnsi="Arial"/>
          <w:sz w:val="22"/>
          <w:lang w:val="en-GB"/>
        </w:rPr>
        <w:t>provides another layer of protection for t</w:t>
      </w:r>
      <w:r w:rsidR="007C061E" w:rsidRPr="007C061E">
        <w:rPr>
          <w:rFonts w:ascii="Arial" w:hAnsi="Arial"/>
          <w:sz w:val="22"/>
          <w:lang w:val="en-GB"/>
        </w:rPr>
        <w:t xml:space="preserve">he integrity and confidentiality of program code and data outside the CPU, thereby greatly increasing the hurdle for attackers. </w:t>
      </w:r>
      <w:r w:rsidRPr="008A2A7E">
        <w:rPr>
          <w:rFonts w:ascii="Arial" w:hAnsi="Arial"/>
          <w:sz w:val="22"/>
          <w:lang w:val="en-GB"/>
        </w:rPr>
        <w:t>This will provide additional protection of</w:t>
      </w:r>
      <w:r>
        <w:rPr>
          <w:rFonts w:ascii="Arial" w:hAnsi="Arial"/>
          <w:sz w:val="22"/>
          <w:lang w:val="en-GB"/>
        </w:rPr>
        <w:t xml:space="preserve"> </w:t>
      </w:r>
      <w:r w:rsidRPr="008A2A7E">
        <w:rPr>
          <w:rFonts w:ascii="Arial" w:hAnsi="Arial"/>
          <w:sz w:val="22"/>
          <w:lang w:val="en-GB"/>
        </w:rPr>
        <w:t>the infrastructure layer</w:t>
      </w:r>
      <w:r w:rsidR="000868B0">
        <w:rPr>
          <w:rFonts w:ascii="Arial" w:hAnsi="Arial"/>
          <w:sz w:val="22"/>
          <w:lang w:val="en-GB"/>
        </w:rPr>
        <w:t xml:space="preserve"> that had previously been missing</w:t>
      </w:r>
      <w:r w:rsidRPr="008A2A7E">
        <w:rPr>
          <w:rFonts w:ascii="Arial" w:hAnsi="Arial"/>
          <w:sz w:val="22"/>
          <w:lang w:val="en-GB"/>
        </w:rPr>
        <w:t xml:space="preserve">. With the help of </w:t>
      </w:r>
      <w:proofErr w:type="spellStart"/>
      <w:r w:rsidRPr="008A2A7E">
        <w:rPr>
          <w:rFonts w:ascii="Arial" w:hAnsi="Arial"/>
          <w:sz w:val="22"/>
          <w:lang w:val="en-GB"/>
        </w:rPr>
        <w:t>Scontain’s</w:t>
      </w:r>
      <w:proofErr w:type="spellEnd"/>
      <w:r w:rsidRPr="008A2A7E">
        <w:rPr>
          <w:rFonts w:ascii="Arial" w:hAnsi="Arial"/>
          <w:sz w:val="22"/>
          <w:lang w:val="en-GB"/>
        </w:rPr>
        <w:t xml:space="preserve"> SCONE platform, services can be </w:t>
      </w:r>
      <w:r w:rsidR="007C061E">
        <w:rPr>
          <w:rFonts w:ascii="Arial" w:hAnsi="Arial"/>
          <w:sz w:val="22"/>
          <w:lang w:val="en-GB"/>
        </w:rPr>
        <w:t xml:space="preserve">easily integrated and </w:t>
      </w:r>
      <w:r w:rsidRPr="008A2A7E">
        <w:rPr>
          <w:rFonts w:ascii="Arial" w:hAnsi="Arial"/>
          <w:sz w:val="22"/>
          <w:lang w:val="en-GB"/>
        </w:rPr>
        <w:t xml:space="preserve">executed in </w:t>
      </w:r>
      <w:r w:rsidR="006714B9">
        <w:rPr>
          <w:rFonts w:ascii="Arial" w:hAnsi="Arial"/>
          <w:sz w:val="22"/>
          <w:lang w:val="en-GB"/>
        </w:rPr>
        <w:t xml:space="preserve">Intel </w:t>
      </w:r>
      <w:r w:rsidRPr="008A2A7E">
        <w:rPr>
          <w:rFonts w:ascii="Arial" w:hAnsi="Arial"/>
          <w:sz w:val="22"/>
          <w:lang w:val="en-GB"/>
        </w:rPr>
        <w:t>SGX enclaves</w:t>
      </w:r>
      <w:r w:rsidR="007C061E">
        <w:rPr>
          <w:rFonts w:ascii="Arial" w:hAnsi="Arial"/>
          <w:sz w:val="22"/>
          <w:lang w:val="en-GB"/>
        </w:rPr>
        <w:t>.</w:t>
      </w:r>
      <w:r w:rsidRPr="008A2A7E">
        <w:rPr>
          <w:rFonts w:ascii="Arial" w:hAnsi="Arial"/>
          <w:sz w:val="22"/>
          <w:lang w:val="en-GB"/>
        </w:rPr>
        <w:t xml:space="preserve"> </w:t>
      </w:r>
      <w:r w:rsidR="007C061E">
        <w:rPr>
          <w:rFonts w:ascii="Arial" w:hAnsi="Arial"/>
          <w:sz w:val="22"/>
          <w:lang w:val="en-GB"/>
        </w:rPr>
        <w:t xml:space="preserve">Functions such as </w:t>
      </w:r>
      <w:r w:rsidRPr="008A2A7E">
        <w:rPr>
          <w:rFonts w:ascii="Arial" w:hAnsi="Arial"/>
          <w:sz w:val="22"/>
          <w:lang w:val="en-GB"/>
        </w:rPr>
        <w:t>transparent</w:t>
      </w:r>
      <w:r w:rsidR="000A790A">
        <w:rPr>
          <w:rFonts w:ascii="Arial" w:hAnsi="Arial"/>
          <w:sz w:val="22"/>
          <w:lang w:val="en-GB"/>
        </w:rPr>
        <w:t xml:space="preserve"> </w:t>
      </w:r>
      <w:r w:rsidRPr="008A2A7E">
        <w:rPr>
          <w:rFonts w:ascii="Arial" w:hAnsi="Arial"/>
          <w:sz w:val="22"/>
          <w:lang w:val="en-GB"/>
        </w:rPr>
        <w:t>runtime encryption, secrets management and authorization</w:t>
      </w:r>
      <w:r w:rsidR="007C061E">
        <w:rPr>
          <w:rFonts w:ascii="Arial" w:hAnsi="Arial"/>
          <w:sz w:val="22"/>
          <w:lang w:val="en-GB"/>
        </w:rPr>
        <w:t xml:space="preserve"> can be integrated very securely</w:t>
      </w:r>
      <w:r w:rsidRPr="008A2A7E">
        <w:rPr>
          <w:rFonts w:ascii="Arial" w:hAnsi="Arial"/>
          <w:sz w:val="22"/>
          <w:lang w:val="en-GB"/>
        </w:rPr>
        <w:t>. The</w:t>
      </w:r>
      <w:r>
        <w:rPr>
          <w:rFonts w:ascii="Arial" w:hAnsi="Arial"/>
          <w:sz w:val="22"/>
          <w:lang w:val="en-GB"/>
        </w:rPr>
        <w:t xml:space="preserve"> </w:t>
      </w:r>
      <w:r w:rsidRPr="008A2A7E">
        <w:rPr>
          <w:rFonts w:ascii="Arial" w:hAnsi="Arial"/>
          <w:sz w:val="22"/>
          <w:lang w:val="en-GB"/>
        </w:rPr>
        <w:t xml:space="preserve">combination of both </w:t>
      </w:r>
      <w:r w:rsidR="006714B9">
        <w:rPr>
          <w:rFonts w:ascii="Arial" w:hAnsi="Arial"/>
          <w:sz w:val="22"/>
          <w:lang w:val="en-GB"/>
        </w:rPr>
        <w:t xml:space="preserve">Intel </w:t>
      </w:r>
      <w:r w:rsidR="007C061E">
        <w:rPr>
          <w:rFonts w:ascii="Arial" w:hAnsi="Arial"/>
          <w:sz w:val="22"/>
          <w:lang w:val="en-GB"/>
        </w:rPr>
        <w:t xml:space="preserve">SGX </w:t>
      </w:r>
      <w:r w:rsidR="006714B9">
        <w:rPr>
          <w:rFonts w:ascii="Arial" w:hAnsi="Arial"/>
          <w:sz w:val="22"/>
          <w:lang w:val="en-GB"/>
        </w:rPr>
        <w:t>e</w:t>
      </w:r>
      <w:r w:rsidRPr="008A2A7E">
        <w:rPr>
          <w:rFonts w:ascii="Arial" w:hAnsi="Arial"/>
          <w:sz w:val="22"/>
          <w:lang w:val="en-GB"/>
        </w:rPr>
        <w:t>nclaves and an open</w:t>
      </w:r>
      <w:r w:rsidR="006530D9">
        <w:rPr>
          <w:rFonts w:ascii="Arial" w:hAnsi="Arial"/>
          <w:sz w:val="22"/>
          <w:lang w:val="en-GB"/>
        </w:rPr>
        <w:t>-</w:t>
      </w:r>
      <w:r w:rsidRPr="008A2A7E">
        <w:rPr>
          <w:rFonts w:ascii="Arial" w:hAnsi="Arial"/>
          <w:sz w:val="22"/>
          <w:lang w:val="en-GB"/>
        </w:rPr>
        <w:t>source</w:t>
      </w:r>
      <w:r w:rsidR="006530D9">
        <w:rPr>
          <w:rFonts w:ascii="Arial" w:hAnsi="Arial"/>
          <w:sz w:val="22"/>
          <w:lang w:val="en-GB"/>
        </w:rPr>
        <w:t>-</w:t>
      </w:r>
      <w:r w:rsidRPr="008A2A7E">
        <w:rPr>
          <w:rFonts w:ascii="Arial" w:hAnsi="Arial"/>
          <w:sz w:val="22"/>
          <w:lang w:val="en-GB"/>
        </w:rPr>
        <w:t>based hardened and cryptographically</w:t>
      </w:r>
      <w:r w:rsidR="006530D9">
        <w:rPr>
          <w:rFonts w:ascii="Arial" w:hAnsi="Arial"/>
          <w:sz w:val="22"/>
          <w:lang w:val="en-GB"/>
        </w:rPr>
        <w:t>-</w:t>
      </w:r>
      <w:r w:rsidRPr="008A2A7E">
        <w:rPr>
          <w:rFonts w:ascii="Arial" w:hAnsi="Arial"/>
          <w:sz w:val="22"/>
          <w:lang w:val="en-GB"/>
        </w:rPr>
        <w:t xml:space="preserve">secured infrastructure layer provides the most advanced protection today. It </w:t>
      </w:r>
      <w:r w:rsidR="006530D9">
        <w:rPr>
          <w:rFonts w:ascii="Arial" w:hAnsi="Arial"/>
          <w:sz w:val="22"/>
          <w:lang w:val="en-GB"/>
        </w:rPr>
        <w:t xml:space="preserve">provides </w:t>
      </w:r>
      <w:r w:rsidRPr="008A2A7E">
        <w:rPr>
          <w:rFonts w:ascii="Arial" w:hAnsi="Arial"/>
          <w:sz w:val="22"/>
          <w:lang w:val="en-GB"/>
        </w:rPr>
        <w:t>security and</w:t>
      </w:r>
      <w:r>
        <w:rPr>
          <w:rFonts w:ascii="Arial" w:hAnsi="Arial"/>
          <w:sz w:val="22"/>
          <w:lang w:val="en-GB"/>
        </w:rPr>
        <w:t xml:space="preserve"> </w:t>
      </w:r>
      <w:r w:rsidRPr="008A2A7E">
        <w:rPr>
          <w:rFonts w:ascii="Arial" w:hAnsi="Arial"/>
          <w:sz w:val="22"/>
          <w:lang w:val="en-GB"/>
        </w:rPr>
        <w:t>sovereignty of applications and data as well as the integrity of the infrastructure layer.</w:t>
      </w:r>
    </w:p>
    <w:p w:rsidR="008A2A7E" w:rsidRDefault="007C061E" w:rsidP="008A2A7E">
      <w:pPr>
        <w:spacing w:after="60" w:line="360" w:lineRule="auto"/>
        <w:ind w:left="697"/>
        <w:jc w:val="both"/>
        <w:rPr>
          <w:rFonts w:ascii="Arial" w:hAnsi="Arial"/>
          <w:sz w:val="22"/>
          <w:lang w:val="en-GB"/>
        </w:rPr>
      </w:pPr>
      <w:r w:rsidRPr="007C061E">
        <w:rPr>
          <w:rFonts w:ascii="Arial" w:hAnsi="Arial"/>
          <w:sz w:val="22"/>
          <w:lang w:val="en-GB"/>
        </w:rPr>
        <w:t xml:space="preserve">In addition to infrastructure protection, </w:t>
      </w:r>
      <w:proofErr w:type="spellStart"/>
      <w:r w:rsidRPr="007C061E">
        <w:rPr>
          <w:rFonts w:ascii="Arial" w:hAnsi="Arial"/>
          <w:sz w:val="22"/>
          <w:lang w:val="en-GB"/>
        </w:rPr>
        <w:t>SecuStack</w:t>
      </w:r>
      <w:proofErr w:type="spellEnd"/>
      <w:r w:rsidRPr="007C061E">
        <w:rPr>
          <w:rFonts w:ascii="Arial" w:hAnsi="Arial"/>
          <w:sz w:val="22"/>
          <w:lang w:val="en-GB"/>
        </w:rPr>
        <w:t xml:space="preserve"> also supports Confidential Cloud Native Applications. </w:t>
      </w:r>
      <w:r w:rsidR="008A2A7E" w:rsidRPr="008A2A7E">
        <w:rPr>
          <w:rFonts w:ascii="Arial" w:hAnsi="Arial"/>
          <w:sz w:val="22"/>
          <w:lang w:val="en-GB"/>
        </w:rPr>
        <w:t>Application</w:t>
      </w:r>
      <w:r w:rsidR="008A2A7E">
        <w:rPr>
          <w:rFonts w:ascii="Arial" w:hAnsi="Arial"/>
          <w:sz w:val="22"/>
          <w:lang w:val="en-GB"/>
        </w:rPr>
        <w:t xml:space="preserve"> </w:t>
      </w:r>
      <w:r w:rsidR="008A2A7E" w:rsidRPr="008A2A7E">
        <w:rPr>
          <w:rFonts w:ascii="Arial" w:hAnsi="Arial"/>
          <w:sz w:val="22"/>
          <w:lang w:val="en-GB"/>
        </w:rPr>
        <w:t xml:space="preserve">services can run inside </w:t>
      </w:r>
      <w:r w:rsidR="006530D9">
        <w:rPr>
          <w:rFonts w:ascii="Arial" w:hAnsi="Arial"/>
          <w:sz w:val="22"/>
          <w:lang w:val="en-GB"/>
        </w:rPr>
        <w:t xml:space="preserve">Intel </w:t>
      </w:r>
      <w:r w:rsidR="008A2A7E" w:rsidRPr="008A2A7E">
        <w:rPr>
          <w:rFonts w:ascii="Arial" w:hAnsi="Arial"/>
          <w:sz w:val="22"/>
          <w:lang w:val="en-GB"/>
        </w:rPr>
        <w:t xml:space="preserve">SGX enclaves </w:t>
      </w:r>
      <w:r w:rsidR="006530D9">
        <w:rPr>
          <w:rFonts w:ascii="Arial" w:hAnsi="Arial"/>
          <w:sz w:val="22"/>
          <w:lang w:val="en-GB"/>
        </w:rPr>
        <w:t xml:space="preserve">within </w:t>
      </w:r>
      <w:r w:rsidR="008A2A7E" w:rsidRPr="008A2A7E">
        <w:rPr>
          <w:rFonts w:ascii="Arial" w:hAnsi="Arial"/>
          <w:sz w:val="22"/>
          <w:lang w:val="en-GB"/>
        </w:rPr>
        <w:t>a Kubernetes cluster</w:t>
      </w:r>
      <w:r>
        <w:rPr>
          <w:rFonts w:ascii="Arial" w:hAnsi="Arial"/>
          <w:sz w:val="22"/>
          <w:lang w:val="en-GB"/>
        </w:rPr>
        <w:t>, for instance</w:t>
      </w:r>
      <w:r w:rsidR="008A2A7E" w:rsidRPr="008A2A7E">
        <w:rPr>
          <w:rFonts w:ascii="Arial" w:hAnsi="Arial"/>
          <w:sz w:val="22"/>
          <w:lang w:val="en-GB"/>
        </w:rPr>
        <w:t>. One focus is to enable</w:t>
      </w:r>
      <w:r w:rsidR="008A2A7E">
        <w:rPr>
          <w:rFonts w:ascii="Arial" w:hAnsi="Arial"/>
          <w:sz w:val="22"/>
          <w:lang w:val="en-GB"/>
        </w:rPr>
        <w:t xml:space="preserve"> </w:t>
      </w:r>
      <w:r w:rsidR="008A2A7E" w:rsidRPr="008A2A7E">
        <w:rPr>
          <w:rFonts w:ascii="Arial" w:hAnsi="Arial"/>
          <w:sz w:val="22"/>
          <w:lang w:val="en-GB"/>
        </w:rPr>
        <w:t xml:space="preserve">confidential machine learning to permit clients to learn their </w:t>
      </w:r>
      <w:proofErr w:type="spellStart"/>
      <w:r w:rsidR="008A2A7E" w:rsidRPr="008A2A7E">
        <w:rPr>
          <w:rFonts w:ascii="Arial" w:hAnsi="Arial"/>
          <w:sz w:val="22"/>
          <w:lang w:val="en-GB"/>
        </w:rPr>
        <w:t>TensorFlow</w:t>
      </w:r>
      <w:proofErr w:type="spellEnd"/>
      <w:r w:rsidR="008A2A7E" w:rsidRPr="008A2A7E">
        <w:rPr>
          <w:rFonts w:ascii="Arial" w:hAnsi="Arial"/>
          <w:sz w:val="22"/>
          <w:lang w:val="en-GB"/>
        </w:rPr>
        <w:t xml:space="preserve"> and </w:t>
      </w:r>
      <w:proofErr w:type="spellStart"/>
      <w:r w:rsidR="008A2A7E" w:rsidRPr="008A2A7E">
        <w:rPr>
          <w:rFonts w:ascii="Arial" w:hAnsi="Arial"/>
          <w:sz w:val="22"/>
          <w:lang w:val="en-GB"/>
        </w:rPr>
        <w:t>PyTorch</w:t>
      </w:r>
      <w:proofErr w:type="spellEnd"/>
      <w:r w:rsidR="008A2A7E" w:rsidRPr="008A2A7E">
        <w:rPr>
          <w:rFonts w:ascii="Arial" w:hAnsi="Arial"/>
          <w:sz w:val="22"/>
          <w:lang w:val="en-GB"/>
        </w:rPr>
        <w:t xml:space="preserve"> model in a</w:t>
      </w:r>
      <w:r w:rsidR="008A2A7E">
        <w:rPr>
          <w:rFonts w:ascii="Arial" w:hAnsi="Arial"/>
          <w:sz w:val="22"/>
          <w:lang w:val="en-GB"/>
        </w:rPr>
        <w:t xml:space="preserve"> </w:t>
      </w:r>
      <w:r w:rsidR="008A2A7E" w:rsidRPr="008A2A7E">
        <w:rPr>
          <w:rFonts w:ascii="Arial" w:hAnsi="Arial"/>
          <w:sz w:val="22"/>
          <w:lang w:val="en-GB"/>
        </w:rPr>
        <w:t>secure context - protecting trai</w:t>
      </w:r>
      <w:r w:rsidR="00BC709A">
        <w:rPr>
          <w:rFonts w:ascii="Arial" w:hAnsi="Arial"/>
          <w:sz w:val="22"/>
          <w:lang w:val="en-GB"/>
        </w:rPr>
        <w:t>ning data, code and the models</w:t>
      </w:r>
      <w:r w:rsidR="00365641">
        <w:rPr>
          <w:rFonts w:ascii="Arial" w:hAnsi="Arial"/>
          <w:sz w:val="22"/>
          <w:lang w:val="en-GB"/>
        </w:rPr>
        <w:t xml:space="preserve"> </w:t>
      </w:r>
      <w:r w:rsidR="006530D9">
        <w:rPr>
          <w:rFonts w:ascii="Arial" w:hAnsi="Arial"/>
          <w:sz w:val="22"/>
          <w:lang w:val="en-GB"/>
        </w:rPr>
        <w:t xml:space="preserve">that </w:t>
      </w:r>
      <w:r w:rsidR="00365641">
        <w:rPr>
          <w:rFonts w:ascii="Arial" w:hAnsi="Arial"/>
          <w:sz w:val="22"/>
          <w:lang w:val="en-GB"/>
        </w:rPr>
        <w:t>even the cloud provider</w:t>
      </w:r>
      <w:r w:rsidR="006530D9">
        <w:rPr>
          <w:rFonts w:ascii="Arial" w:hAnsi="Arial"/>
          <w:sz w:val="22"/>
          <w:lang w:val="en-GB"/>
        </w:rPr>
        <w:t xml:space="preserve"> cannot gain access to</w:t>
      </w:r>
      <w:r w:rsidR="00BC709A">
        <w:rPr>
          <w:rFonts w:ascii="Arial" w:hAnsi="Arial"/>
          <w:sz w:val="22"/>
          <w:lang w:val="en-GB"/>
        </w:rPr>
        <w:t>.</w:t>
      </w:r>
      <w:r w:rsidR="008A2A7E" w:rsidRPr="008A2A7E">
        <w:rPr>
          <w:rFonts w:ascii="Arial" w:hAnsi="Arial"/>
          <w:sz w:val="22"/>
          <w:lang w:val="en-GB"/>
        </w:rPr>
        <w:t xml:space="preserve"> This will enable novel applications</w:t>
      </w:r>
      <w:r w:rsidR="008A2A7E">
        <w:rPr>
          <w:rFonts w:ascii="Arial" w:hAnsi="Arial"/>
          <w:sz w:val="22"/>
          <w:lang w:val="en-GB"/>
        </w:rPr>
        <w:t xml:space="preserve"> </w:t>
      </w:r>
      <w:r w:rsidR="008A2A7E" w:rsidRPr="008A2A7E">
        <w:rPr>
          <w:rFonts w:ascii="Arial" w:hAnsi="Arial"/>
          <w:sz w:val="22"/>
          <w:lang w:val="en-GB"/>
        </w:rPr>
        <w:t xml:space="preserve">like the following. Hospitals </w:t>
      </w:r>
      <w:r w:rsidR="00A83CB7">
        <w:rPr>
          <w:rFonts w:ascii="Arial" w:hAnsi="Arial"/>
          <w:sz w:val="22"/>
          <w:lang w:val="en-GB"/>
        </w:rPr>
        <w:t xml:space="preserve">which use a </w:t>
      </w:r>
      <w:r w:rsidR="008A2A7E" w:rsidRPr="008A2A7E">
        <w:rPr>
          <w:rFonts w:ascii="Arial" w:hAnsi="Arial"/>
          <w:sz w:val="22"/>
          <w:lang w:val="en-GB"/>
        </w:rPr>
        <w:t xml:space="preserve">secure cloud infrastructure with </w:t>
      </w:r>
      <w:proofErr w:type="spellStart"/>
      <w:r w:rsidR="008A2A7E" w:rsidRPr="008A2A7E">
        <w:rPr>
          <w:rFonts w:ascii="Arial" w:hAnsi="Arial"/>
          <w:sz w:val="22"/>
          <w:lang w:val="en-GB"/>
        </w:rPr>
        <w:t>SecuStack</w:t>
      </w:r>
      <w:proofErr w:type="spellEnd"/>
      <w:r w:rsidR="008A2A7E" w:rsidRPr="008A2A7E">
        <w:rPr>
          <w:rFonts w:ascii="Arial" w:hAnsi="Arial"/>
          <w:sz w:val="22"/>
          <w:lang w:val="en-GB"/>
        </w:rPr>
        <w:t xml:space="preserve"> </w:t>
      </w:r>
      <w:r w:rsidR="00A83CB7">
        <w:rPr>
          <w:rFonts w:ascii="Arial" w:hAnsi="Arial"/>
          <w:sz w:val="22"/>
          <w:lang w:val="en-GB"/>
        </w:rPr>
        <w:t>can</w:t>
      </w:r>
      <w:r w:rsidR="008A2A7E" w:rsidRPr="008A2A7E">
        <w:rPr>
          <w:rFonts w:ascii="Arial" w:hAnsi="Arial"/>
          <w:sz w:val="22"/>
          <w:lang w:val="en-GB"/>
        </w:rPr>
        <w:t xml:space="preserve"> perform local, confidential machine learning using the SCONE platform. The local</w:t>
      </w:r>
      <w:r w:rsidR="008A2A7E">
        <w:rPr>
          <w:rFonts w:ascii="Arial" w:hAnsi="Arial"/>
          <w:sz w:val="22"/>
          <w:lang w:val="en-GB"/>
        </w:rPr>
        <w:t xml:space="preserve"> </w:t>
      </w:r>
      <w:r w:rsidR="008A2A7E" w:rsidRPr="008A2A7E">
        <w:rPr>
          <w:rFonts w:ascii="Arial" w:hAnsi="Arial"/>
          <w:sz w:val="22"/>
          <w:lang w:val="en-GB"/>
        </w:rPr>
        <w:t>models can be combined with models of other hospitals with the help of confidential federated machine learning: this ensures that models can securely be learned between hospitals, i.e., patient</w:t>
      </w:r>
      <w:r w:rsidR="008A2A7E">
        <w:rPr>
          <w:rFonts w:ascii="Arial" w:hAnsi="Arial"/>
          <w:sz w:val="22"/>
          <w:lang w:val="en-GB"/>
        </w:rPr>
        <w:t xml:space="preserve"> </w:t>
      </w:r>
      <w:r w:rsidR="008A2A7E" w:rsidRPr="008A2A7E">
        <w:rPr>
          <w:rFonts w:ascii="Arial" w:hAnsi="Arial"/>
          <w:sz w:val="22"/>
          <w:lang w:val="en-GB"/>
        </w:rPr>
        <w:t>data never leaves the premise and the privacy of the patients</w:t>
      </w:r>
      <w:r w:rsidR="00A83CB7">
        <w:rPr>
          <w:rFonts w:ascii="Arial" w:hAnsi="Arial"/>
          <w:sz w:val="22"/>
          <w:lang w:val="en-GB"/>
        </w:rPr>
        <w:t xml:space="preserve"> is protected at all times.</w:t>
      </w:r>
    </w:p>
    <w:p w:rsidR="00533914" w:rsidRPr="008A2A7E" w:rsidRDefault="00533914" w:rsidP="008A2A7E">
      <w:pPr>
        <w:spacing w:after="60" w:line="360" w:lineRule="auto"/>
        <w:ind w:left="697"/>
        <w:jc w:val="both"/>
        <w:rPr>
          <w:rFonts w:ascii="Arial" w:hAnsi="Arial"/>
          <w:sz w:val="22"/>
          <w:lang w:val="en-GB"/>
        </w:rPr>
      </w:pPr>
      <w:r>
        <w:rPr>
          <w:rFonts w:ascii="Arial" w:hAnsi="Arial"/>
          <w:sz w:val="22"/>
          <w:lang w:val="en-GB"/>
        </w:rPr>
        <w:t xml:space="preserve">For more information on </w:t>
      </w:r>
      <w:proofErr w:type="spellStart"/>
      <w:r>
        <w:rPr>
          <w:rFonts w:ascii="Arial" w:hAnsi="Arial"/>
          <w:sz w:val="22"/>
          <w:lang w:val="en-GB"/>
        </w:rPr>
        <w:t>SecuStack</w:t>
      </w:r>
      <w:proofErr w:type="spellEnd"/>
      <w:r>
        <w:rPr>
          <w:rFonts w:ascii="Arial" w:hAnsi="Arial"/>
          <w:sz w:val="22"/>
          <w:lang w:val="en-GB"/>
        </w:rPr>
        <w:t xml:space="preserve">, please visit </w:t>
      </w:r>
      <w:hyperlink r:id="rId8" w:history="1">
        <w:r w:rsidR="004A3462" w:rsidRPr="00AC7D50">
          <w:rPr>
            <w:rStyle w:val="Hyperlink"/>
            <w:rFonts w:ascii="Arial" w:hAnsi="Arial"/>
            <w:sz w:val="22"/>
            <w:lang w:val="en-GB"/>
          </w:rPr>
          <w:t>www.secustack.com</w:t>
        </w:r>
      </w:hyperlink>
      <w:bookmarkStart w:id="0" w:name="_GoBack"/>
      <w:bookmarkEnd w:id="0"/>
      <w:r>
        <w:rPr>
          <w:rFonts w:ascii="Arial" w:hAnsi="Arial"/>
          <w:sz w:val="22"/>
          <w:lang w:val="en-GB"/>
        </w:rPr>
        <w:t>.</w:t>
      </w:r>
    </w:p>
    <w:p w:rsidR="008A2A7E" w:rsidRDefault="008A2A7E" w:rsidP="00794803">
      <w:pPr>
        <w:pStyle w:val="Kopfzeile"/>
        <w:tabs>
          <w:tab w:val="clear" w:pos="4536"/>
          <w:tab w:val="clear" w:pos="9072"/>
        </w:tabs>
        <w:ind w:left="709" w:right="-2"/>
        <w:jc w:val="both"/>
        <w:rPr>
          <w:rFonts w:ascii="Arial" w:hAnsi="Arial" w:cs="Arial"/>
          <w:b/>
          <w:bCs/>
          <w:noProof/>
          <w:sz w:val="16"/>
          <w:szCs w:val="16"/>
          <w:lang w:val="en-GB"/>
        </w:rPr>
      </w:pPr>
      <w:bookmarkStart w:id="1" w:name="OLE_LINK1"/>
    </w:p>
    <w:p w:rsidR="008A2A7E" w:rsidRDefault="008A2A7E" w:rsidP="00794803">
      <w:pPr>
        <w:pStyle w:val="Kopfzeile"/>
        <w:tabs>
          <w:tab w:val="clear" w:pos="4536"/>
          <w:tab w:val="clear" w:pos="9072"/>
        </w:tabs>
        <w:ind w:left="709" w:right="-2"/>
        <w:jc w:val="both"/>
        <w:rPr>
          <w:rFonts w:ascii="Arial" w:hAnsi="Arial" w:cs="Arial"/>
          <w:b/>
          <w:bCs/>
          <w:noProof/>
          <w:sz w:val="16"/>
          <w:szCs w:val="16"/>
          <w:lang w:val="en-GB"/>
        </w:rPr>
      </w:pPr>
    </w:p>
    <w:p w:rsidR="00794803" w:rsidRPr="002B5223" w:rsidRDefault="00794803" w:rsidP="00794803">
      <w:pPr>
        <w:pStyle w:val="Kopfzeile"/>
        <w:tabs>
          <w:tab w:val="clear" w:pos="4536"/>
          <w:tab w:val="clear" w:pos="9072"/>
        </w:tabs>
        <w:ind w:left="709" w:right="-2"/>
        <w:jc w:val="both"/>
        <w:rPr>
          <w:rFonts w:ascii="Arial" w:hAnsi="Arial" w:cs="Arial"/>
          <w:b/>
          <w:bCs/>
          <w:noProof/>
          <w:sz w:val="16"/>
          <w:szCs w:val="16"/>
          <w:lang w:val="en-GB"/>
        </w:rPr>
      </w:pPr>
      <w:r w:rsidRPr="002B5223">
        <w:rPr>
          <w:rFonts w:ascii="Arial" w:hAnsi="Arial" w:cs="Arial"/>
          <w:b/>
          <w:bCs/>
          <w:noProof/>
          <w:sz w:val="16"/>
          <w:szCs w:val="16"/>
          <w:lang w:val="en-GB"/>
        </w:rPr>
        <w:t>Press contact</w:t>
      </w:r>
    </w:p>
    <w:p w:rsidR="00794803" w:rsidRPr="002B5223"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p>
    <w:p w:rsidR="00794803" w:rsidRPr="002B5223"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r w:rsidRPr="002B5223">
        <w:rPr>
          <w:rFonts w:ascii="Arial" w:hAnsi="Arial" w:cs="Arial"/>
          <w:noProof/>
          <w:color w:val="000000"/>
          <w:sz w:val="16"/>
          <w:szCs w:val="16"/>
          <w:lang w:val="en-GB"/>
        </w:rPr>
        <w:t>Patrick Franitza</w:t>
      </w:r>
    </w:p>
    <w:p w:rsidR="00794803" w:rsidRPr="002B5223" w:rsidRDefault="00490DD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r>
        <w:rPr>
          <w:rFonts w:ascii="Arial" w:hAnsi="Arial" w:cs="Arial"/>
          <w:noProof/>
          <w:color w:val="000000"/>
          <w:sz w:val="16"/>
          <w:szCs w:val="16"/>
          <w:lang w:val="en-GB"/>
        </w:rPr>
        <w:t>Spokes</w:t>
      </w:r>
      <w:r w:rsidR="00667FBE">
        <w:rPr>
          <w:rFonts w:ascii="Arial" w:hAnsi="Arial" w:cs="Arial"/>
          <w:noProof/>
          <w:color w:val="000000"/>
          <w:sz w:val="16"/>
          <w:szCs w:val="16"/>
          <w:lang w:val="en-GB"/>
        </w:rPr>
        <w:t>ma</w:t>
      </w:r>
      <w:r>
        <w:rPr>
          <w:rFonts w:ascii="Arial" w:hAnsi="Arial" w:cs="Arial"/>
          <w:noProof/>
          <w:color w:val="000000"/>
          <w:sz w:val="16"/>
          <w:szCs w:val="16"/>
          <w:lang w:val="en-GB"/>
        </w:rPr>
        <w:t>n</w:t>
      </w:r>
    </w:p>
    <w:p w:rsidR="00794803" w:rsidRPr="002B5223"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p>
    <w:p w:rsidR="00794803" w:rsidRPr="00A64510"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US"/>
        </w:rPr>
      </w:pPr>
      <w:r w:rsidRPr="00A64510">
        <w:rPr>
          <w:rFonts w:ascii="Arial" w:hAnsi="Arial" w:cs="Arial"/>
          <w:noProof/>
          <w:color w:val="000000"/>
          <w:sz w:val="16"/>
          <w:szCs w:val="16"/>
          <w:lang w:val="en-US"/>
        </w:rPr>
        <w:t>secunet Security Networks AG</w:t>
      </w:r>
    </w:p>
    <w:p w:rsidR="00794803" w:rsidRPr="00F7578C" w:rsidRDefault="00AC7B5E" w:rsidP="00794803">
      <w:pPr>
        <w:pStyle w:val="Kopfzeile"/>
        <w:tabs>
          <w:tab w:val="clear" w:pos="4536"/>
          <w:tab w:val="clear" w:pos="9072"/>
          <w:tab w:val="left" w:pos="4820"/>
        </w:tabs>
        <w:ind w:left="709" w:right="-2"/>
        <w:jc w:val="both"/>
        <w:rPr>
          <w:rFonts w:ascii="Arial" w:hAnsi="Arial" w:cs="Arial"/>
          <w:noProof/>
          <w:color w:val="000000"/>
          <w:sz w:val="16"/>
          <w:szCs w:val="16"/>
        </w:rPr>
      </w:pPr>
      <w:r w:rsidRPr="00F7578C">
        <w:rPr>
          <w:rFonts w:ascii="Arial" w:hAnsi="Arial" w:cs="Arial"/>
          <w:noProof/>
          <w:color w:val="000000"/>
          <w:sz w:val="16"/>
          <w:szCs w:val="16"/>
        </w:rPr>
        <w:t>Kurfürstenstraße 58</w:t>
      </w:r>
    </w:p>
    <w:p w:rsidR="00794803" w:rsidRPr="00A64510"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451</w:t>
      </w:r>
      <w:r w:rsidR="00AC7B5E" w:rsidRPr="00A64510">
        <w:rPr>
          <w:rFonts w:ascii="Arial" w:hAnsi="Arial" w:cs="Arial"/>
          <w:noProof/>
          <w:color w:val="000000"/>
          <w:sz w:val="16"/>
          <w:szCs w:val="16"/>
        </w:rPr>
        <w:t>3</w:t>
      </w:r>
      <w:r w:rsidRPr="00A64510">
        <w:rPr>
          <w:rFonts w:ascii="Arial" w:hAnsi="Arial" w:cs="Arial"/>
          <w:noProof/>
          <w:color w:val="000000"/>
          <w:sz w:val="16"/>
          <w:szCs w:val="16"/>
        </w:rPr>
        <w:t>8 Essen/Germany</w:t>
      </w:r>
    </w:p>
    <w:p w:rsidR="00794803" w:rsidRPr="00A64510" w:rsidRDefault="00794803" w:rsidP="00794803">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Phone</w:t>
      </w:r>
      <w:r w:rsidR="002F7ED8" w:rsidRPr="00A64510">
        <w:rPr>
          <w:rFonts w:ascii="Arial" w:hAnsi="Arial" w:cs="Arial"/>
          <w:noProof/>
          <w:color w:val="000000"/>
          <w:sz w:val="16"/>
          <w:szCs w:val="16"/>
        </w:rPr>
        <w:t xml:space="preserve"> </w:t>
      </w:r>
      <w:r w:rsidR="009F6A2A" w:rsidRPr="00A64510">
        <w:rPr>
          <w:rFonts w:ascii="Arial" w:hAnsi="Arial" w:cs="Arial"/>
          <w:noProof/>
          <w:color w:val="000000"/>
          <w:sz w:val="16"/>
          <w:szCs w:val="16"/>
        </w:rPr>
        <w:t>+49 201 54 54-1234</w:t>
      </w:r>
    </w:p>
    <w:p w:rsidR="00794803" w:rsidRPr="00A64510" w:rsidRDefault="002F7ED8" w:rsidP="00794803">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 xml:space="preserve">Fax </w:t>
      </w:r>
      <w:r w:rsidR="009F6A2A" w:rsidRPr="00A64510">
        <w:rPr>
          <w:rFonts w:ascii="Arial" w:hAnsi="Arial" w:cs="Arial"/>
          <w:noProof/>
          <w:color w:val="000000"/>
          <w:sz w:val="16"/>
          <w:szCs w:val="16"/>
        </w:rPr>
        <w:t>+49 201 54 54-1235</w:t>
      </w:r>
    </w:p>
    <w:p w:rsidR="00794803" w:rsidRPr="00A64510" w:rsidRDefault="00794803" w:rsidP="00794803">
      <w:pPr>
        <w:pStyle w:val="Kopfzeile"/>
        <w:tabs>
          <w:tab w:val="clear" w:pos="4536"/>
          <w:tab w:val="clear" w:pos="9072"/>
          <w:tab w:val="left" w:pos="709"/>
          <w:tab w:val="left" w:pos="4820"/>
        </w:tabs>
        <w:ind w:left="709" w:right="-2"/>
        <w:jc w:val="both"/>
        <w:rPr>
          <w:rFonts w:ascii="Arial" w:hAnsi="Arial" w:cs="Arial"/>
          <w:noProof/>
          <w:color w:val="0000FF"/>
          <w:sz w:val="16"/>
          <w:szCs w:val="16"/>
          <w:u w:val="single"/>
        </w:rPr>
      </w:pPr>
      <w:r w:rsidRPr="00A64510">
        <w:rPr>
          <w:rFonts w:ascii="Arial" w:hAnsi="Arial" w:cs="Arial"/>
          <w:noProof/>
          <w:color w:val="000000"/>
          <w:sz w:val="16"/>
          <w:szCs w:val="16"/>
        </w:rPr>
        <w:t xml:space="preserve">E-mail: </w:t>
      </w:r>
      <w:hyperlink r:id="rId9" w:history="1">
        <w:r w:rsidRPr="00A64510">
          <w:rPr>
            <w:rStyle w:val="Hyperlink"/>
            <w:rFonts w:ascii="Arial" w:hAnsi="Arial" w:cs="Arial"/>
            <w:noProof/>
            <w:sz w:val="16"/>
            <w:szCs w:val="16"/>
          </w:rPr>
          <w:t>presse@secunet.com</w:t>
        </w:r>
      </w:hyperlink>
    </w:p>
    <w:p w:rsidR="00794803" w:rsidRPr="00A64510" w:rsidRDefault="004A3462" w:rsidP="00794803">
      <w:pPr>
        <w:ind w:left="708"/>
      </w:pPr>
      <w:hyperlink r:id="rId10" w:history="1">
        <w:r w:rsidR="00794803" w:rsidRPr="00A64510">
          <w:rPr>
            <w:rStyle w:val="Hyperlink"/>
            <w:rFonts w:ascii="Arial" w:hAnsi="Arial" w:cs="Arial"/>
            <w:noProof/>
            <w:sz w:val="16"/>
            <w:szCs w:val="16"/>
          </w:rPr>
          <w:t>http://www.secunet.com</w:t>
        </w:r>
      </w:hyperlink>
    </w:p>
    <w:bookmarkEnd w:id="1"/>
    <w:p w:rsidR="00B40872" w:rsidRPr="00A64510" w:rsidRDefault="00B40872" w:rsidP="00067B90">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rsidR="00794803" w:rsidRPr="00A64510" w:rsidRDefault="00794803" w:rsidP="00067B90">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rsidR="00067B90" w:rsidRPr="00A64510" w:rsidRDefault="00067B90" w:rsidP="00067B90">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rsidR="00B40872" w:rsidRPr="002B5223" w:rsidRDefault="00B40872" w:rsidP="00B40872">
      <w:pPr>
        <w:pStyle w:val="Kopfzeile"/>
        <w:tabs>
          <w:tab w:val="clear" w:pos="4536"/>
          <w:tab w:val="clear" w:pos="9072"/>
        </w:tabs>
        <w:ind w:left="709" w:right="-2"/>
        <w:rPr>
          <w:rFonts w:ascii="Arial" w:hAnsi="Arial" w:cs="Arial"/>
          <w:b/>
          <w:bCs/>
          <w:noProof/>
          <w:sz w:val="16"/>
          <w:szCs w:val="16"/>
          <w:lang w:val="en-GB"/>
        </w:rPr>
      </w:pPr>
      <w:r w:rsidRPr="002B5223">
        <w:rPr>
          <w:rFonts w:ascii="Arial" w:hAnsi="Arial" w:cs="Arial"/>
          <w:b/>
          <w:bCs/>
          <w:noProof/>
          <w:sz w:val="16"/>
          <w:szCs w:val="16"/>
          <w:lang w:val="en-GB"/>
        </w:rPr>
        <w:t>About secunet</w:t>
      </w:r>
    </w:p>
    <w:p w:rsidR="00B40872" w:rsidRPr="002B5223" w:rsidRDefault="00B40872" w:rsidP="00B40872">
      <w:pPr>
        <w:pStyle w:val="Kopfzeile"/>
        <w:tabs>
          <w:tab w:val="clear" w:pos="4536"/>
          <w:tab w:val="clear" w:pos="9072"/>
        </w:tabs>
        <w:ind w:left="709" w:right="-2"/>
        <w:jc w:val="both"/>
        <w:rPr>
          <w:rFonts w:ascii="Arial" w:hAnsi="Arial" w:cs="Arial"/>
          <w:noProof/>
          <w:sz w:val="16"/>
          <w:szCs w:val="16"/>
          <w:lang w:val="en-GB"/>
        </w:rPr>
      </w:pPr>
    </w:p>
    <w:p w:rsidR="00142107" w:rsidRPr="00142107" w:rsidRDefault="00142107" w:rsidP="00142107">
      <w:pPr>
        <w:pStyle w:val="Kopfzeile"/>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is one of the leading German providers of high-quality IT security. Over </w:t>
      </w:r>
      <w:r w:rsidR="00E1733C">
        <w:rPr>
          <w:rFonts w:ascii="Arial" w:hAnsi="Arial" w:cs="Arial"/>
          <w:bCs/>
          <w:noProof/>
          <w:sz w:val="16"/>
          <w:szCs w:val="16"/>
          <w:lang w:val="en-GB"/>
        </w:rPr>
        <w:t>6</w:t>
      </w:r>
      <w:r w:rsidR="00CA3C1D">
        <w:rPr>
          <w:rFonts w:ascii="Arial" w:hAnsi="Arial" w:cs="Arial"/>
          <w:bCs/>
          <w:noProof/>
          <w:sz w:val="16"/>
          <w:szCs w:val="16"/>
          <w:lang w:val="en-GB"/>
        </w:rPr>
        <w:t>0</w:t>
      </w:r>
      <w:r w:rsidR="00990B33">
        <w:rPr>
          <w:rFonts w:ascii="Arial" w:hAnsi="Arial" w:cs="Arial"/>
          <w:bCs/>
          <w:noProof/>
          <w:sz w:val="16"/>
          <w:szCs w:val="16"/>
          <w:lang w:val="en-GB"/>
        </w:rPr>
        <w:t>0</w:t>
      </w:r>
      <w:r w:rsidRPr="00142107">
        <w:rPr>
          <w:rFonts w:ascii="Arial" w:hAnsi="Arial" w:cs="Arial"/>
          <w:bCs/>
          <w:noProof/>
          <w:sz w:val="16"/>
          <w:szCs w:val="16"/>
          <w:lang w:val="en-GB"/>
        </w:rPr>
        <w:t xml:space="preserve"> experts work in the areas of cryptography, e-government, business security and automotive security, and develop innovative products in these fields in addition to highly secure and reliable solutions. Many DAX companies as well as numerous authorities and organisations are among secunet's national and international customers, which total over 500. secunet </w:t>
      </w:r>
      <w:r w:rsidR="0041018D">
        <w:rPr>
          <w:rFonts w:ascii="Arial" w:hAnsi="Arial" w:cs="Arial"/>
          <w:bCs/>
          <w:noProof/>
          <w:sz w:val="16"/>
          <w:szCs w:val="16"/>
          <w:lang w:val="en-GB"/>
        </w:rPr>
        <w:t>is</w:t>
      </w:r>
      <w:r w:rsidRPr="00142107">
        <w:rPr>
          <w:rFonts w:ascii="Arial" w:hAnsi="Arial" w:cs="Arial"/>
          <w:bCs/>
          <w:noProof/>
          <w:sz w:val="16"/>
          <w:szCs w:val="16"/>
          <w:lang w:val="en-GB"/>
        </w:rPr>
        <w:t xml:space="preserve"> IT security partner of the Federal Republic of Germany</w:t>
      </w:r>
      <w:r w:rsidR="0041018D">
        <w:rPr>
          <w:rFonts w:ascii="Arial" w:hAnsi="Arial" w:cs="Arial"/>
          <w:bCs/>
          <w:noProof/>
          <w:sz w:val="16"/>
          <w:szCs w:val="16"/>
          <w:lang w:val="en-GB"/>
        </w:rPr>
        <w:t xml:space="preserve"> and partner in the Alliance for Cyber Security</w:t>
      </w:r>
      <w:r w:rsidRPr="00142107">
        <w:rPr>
          <w:rFonts w:ascii="Arial" w:hAnsi="Arial" w:cs="Arial"/>
          <w:bCs/>
          <w:noProof/>
          <w:sz w:val="16"/>
          <w:szCs w:val="16"/>
          <w:lang w:val="en-GB"/>
        </w:rPr>
        <w:t xml:space="preserve">. </w:t>
      </w:r>
    </w:p>
    <w:p w:rsidR="00E7561E" w:rsidRPr="00CA41FA" w:rsidRDefault="00E86BA6" w:rsidP="00464FF2">
      <w:pPr>
        <w:pStyle w:val="Kopfzeile"/>
        <w:tabs>
          <w:tab w:val="clear" w:pos="4536"/>
          <w:tab w:val="clear" w:pos="9072"/>
        </w:tabs>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was founded in 1997 and achieved </w:t>
      </w:r>
      <w:r w:rsidRPr="00F92446">
        <w:rPr>
          <w:rFonts w:ascii="Arial" w:hAnsi="Arial"/>
          <w:sz w:val="16"/>
          <w:lang w:val="en-US"/>
        </w:rPr>
        <w:t xml:space="preserve">revenues of </w:t>
      </w:r>
      <w:r>
        <w:rPr>
          <w:rFonts w:ascii="Arial" w:hAnsi="Arial"/>
          <w:sz w:val="16"/>
          <w:lang w:val="en-US"/>
        </w:rPr>
        <w:t>226.9</w:t>
      </w:r>
      <w:r w:rsidRPr="00F15BDF">
        <w:rPr>
          <w:rFonts w:ascii="Arial" w:hAnsi="Arial"/>
          <w:sz w:val="16"/>
          <w:lang w:val="en-US"/>
        </w:rPr>
        <w:t xml:space="preserve"> million euros in 201</w:t>
      </w:r>
      <w:r>
        <w:rPr>
          <w:rFonts w:ascii="Arial" w:hAnsi="Arial"/>
          <w:sz w:val="16"/>
          <w:lang w:val="en-US"/>
        </w:rPr>
        <w:t>9</w:t>
      </w:r>
      <w:r w:rsidRPr="00F92446">
        <w:rPr>
          <w:rFonts w:ascii="Arial" w:hAnsi="Arial"/>
          <w:sz w:val="16"/>
          <w:lang w:val="en-US"/>
        </w:rPr>
        <w:t>.</w:t>
      </w:r>
      <w:r>
        <w:rPr>
          <w:rFonts w:ascii="Arial" w:hAnsi="Arial"/>
          <w:sz w:val="16"/>
          <w:lang w:val="en-US"/>
        </w:rPr>
        <w:t xml:space="preserve"> </w:t>
      </w:r>
      <w:r w:rsidR="00142107" w:rsidRPr="00142107">
        <w:rPr>
          <w:rFonts w:ascii="Arial" w:hAnsi="Arial" w:cs="Arial"/>
          <w:bCs/>
          <w:noProof/>
          <w:sz w:val="16"/>
          <w:szCs w:val="16"/>
          <w:lang w:val="en-GB"/>
        </w:rPr>
        <w:t>secunet Security Networks AG is listed on the Prime Standard of the German Stock Exchange</w:t>
      </w:r>
      <w:r w:rsidR="00320D59">
        <w:rPr>
          <w:rFonts w:ascii="Arial" w:hAnsi="Arial" w:cs="Arial"/>
          <w:bCs/>
          <w:noProof/>
          <w:sz w:val="16"/>
          <w:szCs w:val="16"/>
          <w:lang w:val="en-GB"/>
        </w:rPr>
        <w:t>.</w:t>
      </w:r>
    </w:p>
    <w:p w:rsidR="008B2AB7" w:rsidRDefault="008B2AB7" w:rsidP="0091402E">
      <w:pPr>
        <w:ind w:left="709"/>
        <w:jc w:val="both"/>
        <w:rPr>
          <w:rFonts w:ascii="Arial" w:hAnsi="Arial"/>
          <w:i/>
          <w:sz w:val="16"/>
          <w:lang w:val="en-GB"/>
        </w:rPr>
      </w:pPr>
    </w:p>
    <w:p w:rsidR="00575FB4" w:rsidRDefault="003F102E" w:rsidP="00052C88">
      <w:pPr>
        <w:ind w:left="709"/>
        <w:jc w:val="both"/>
        <w:rPr>
          <w:rFonts w:ascii="Arial" w:hAnsi="Arial"/>
          <w:sz w:val="16"/>
          <w:lang w:val="en-GB"/>
        </w:rPr>
      </w:pPr>
      <w:r w:rsidRPr="003F102E">
        <w:rPr>
          <w:rFonts w:ascii="Arial" w:hAnsi="Arial"/>
          <w:i/>
          <w:sz w:val="16"/>
          <w:lang w:val="en-GB"/>
        </w:rPr>
        <w:t xml:space="preserve">Further information can be found at </w:t>
      </w:r>
      <w:hyperlink r:id="rId11" w:history="1">
        <w:r w:rsidR="00D00171" w:rsidRPr="0027708F">
          <w:rPr>
            <w:rStyle w:val="Hyperlink"/>
            <w:rFonts w:ascii="Arial" w:hAnsi="Arial"/>
            <w:i/>
            <w:sz w:val="16"/>
            <w:lang w:val="en-GB"/>
          </w:rPr>
          <w:t>www.secunet.com</w:t>
        </w:r>
      </w:hyperlink>
      <w:r w:rsidR="00D00171">
        <w:rPr>
          <w:rFonts w:ascii="Arial" w:hAnsi="Arial"/>
          <w:i/>
          <w:sz w:val="16"/>
          <w:lang w:val="en-GB"/>
        </w:rPr>
        <w:t xml:space="preserve">. </w:t>
      </w:r>
    </w:p>
    <w:p w:rsidR="00575FB4" w:rsidRDefault="00575FB4" w:rsidP="00052C88">
      <w:pPr>
        <w:ind w:left="709"/>
        <w:jc w:val="both"/>
        <w:rPr>
          <w:rFonts w:ascii="Arial" w:hAnsi="Arial"/>
          <w:sz w:val="16"/>
          <w:lang w:val="en-GB"/>
        </w:rPr>
      </w:pPr>
    </w:p>
    <w:p w:rsidR="00575FB4" w:rsidRDefault="00575FB4" w:rsidP="00052C88">
      <w:pPr>
        <w:ind w:left="709"/>
        <w:jc w:val="both"/>
        <w:rPr>
          <w:rFonts w:ascii="Arial" w:hAnsi="Arial"/>
          <w:sz w:val="16"/>
          <w:lang w:val="en-GB"/>
        </w:rPr>
      </w:pPr>
    </w:p>
    <w:sectPr w:rsidR="00575FB4">
      <w:headerReference w:type="default" r:id="rId12"/>
      <w:footerReference w:type="even" r:id="rId13"/>
      <w:footerReference w:type="default" r:id="rId14"/>
      <w:headerReference w:type="first" r:id="rId15"/>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A39" w:rsidRDefault="00564A39">
      <w:r>
        <w:separator/>
      </w:r>
    </w:p>
  </w:endnote>
  <w:endnote w:type="continuationSeparator" w:id="0">
    <w:p w:rsidR="00564A39" w:rsidRDefault="00564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D8" w:rsidRDefault="002F7ED8">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rsidR="002F7ED8" w:rsidRDefault="002F7ED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D8" w:rsidRDefault="008B2AB7">
    <w:pPr>
      <w:pStyle w:val="Fuzeile"/>
      <w:framePr w:wrap="around" w:vAnchor="text" w:hAnchor="margin" w:xAlign="center" w:y="1"/>
      <w:rPr>
        <w:rStyle w:val="Seitenzahl"/>
        <w:rFonts w:ascii="Arial" w:hAnsi="Arial" w:cs="Arial"/>
        <w:sz w:val="22"/>
      </w:rPr>
    </w:pPr>
    <w:r>
      <w:rPr>
        <w:rStyle w:val="Seitenzahl"/>
        <w:rFonts w:ascii="Arial" w:hAnsi="Arial" w:cs="Arial"/>
        <w:sz w:val="22"/>
      </w:rPr>
      <w:t>Page</w:t>
    </w:r>
    <w:r w:rsidRPr="008B2AB7">
      <w:rPr>
        <w:rStyle w:val="Seitenzahl"/>
        <w:rFonts w:ascii="Arial" w:hAnsi="Arial" w:cs="Arial"/>
        <w:sz w:val="22"/>
      </w:rPr>
      <w:t xml:space="preserve"> </w:t>
    </w:r>
    <w:r w:rsidRPr="008B2AB7">
      <w:rPr>
        <w:rStyle w:val="Seitenzahl"/>
        <w:rFonts w:ascii="Arial" w:hAnsi="Arial" w:cs="Arial"/>
        <w:sz w:val="22"/>
      </w:rPr>
      <w:fldChar w:fldCharType="begin"/>
    </w:r>
    <w:r w:rsidRPr="008B2AB7">
      <w:rPr>
        <w:rStyle w:val="Seitenzahl"/>
        <w:rFonts w:ascii="Arial" w:hAnsi="Arial" w:cs="Arial"/>
        <w:sz w:val="22"/>
      </w:rPr>
      <w:instrText xml:space="preserve"> PAGE </w:instrText>
    </w:r>
    <w:r w:rsidRPr="008B2AB7">
      <w:rPr>
        <w:rStyle w:val="Seitenzahl"/>
        <w:rFonts w:ascii="Arial" w:hAnsi="Arial" w:cs="Arial"/>
        <w:sz w:val="22"/>
      </w:rPr>
      <w:fldChar w:fldCharType="separate"/>
    </w:r>
    <w:r w:rsidR="004A3462">
      <w:rPr>
        <w:rStyle w:val="Seitenzahl"/>
        <w:rFonts w:ascii="Arial" w:hAnsi="Arial" w:cs="Arial"/>
        <w:noProof/>
        <w:sz w:val="22"/>
      </w:rPr>
      <w:t>2</w:t>
    </w:r>
    <w:r w:rsidRPr="008B2AB7">
      <w:rPr>
        <w:rStyle w:val="Seitenzahl"/>
        <w:rFonts w:ascii="Arial" w:hAnsi="Arial" w:cs="Arial"/>
        <w:sz w:val="22"/>
      </w:rPr>
      <w:fldChar w:fldCharType="end"/>
    </w:r>
    <w:r w:rsidRPr="008B2AB7">
      <w:rPr>
        <w:rStyle w:val="Seitenzahl"/>
        <w:rFonts w:ascii="Arial" w:hAnsi="Arial" w:cs="Arial"/>
        <w:sz w:val="22"/>
      </w:rPr>
      <w:t xml:space="preserve"> </w:t>
    </w:r>
    <w:proofErr w:type="spellStart"/>
    <w:r>
      <w:rPr>
        <w:rStyle w:val="Seitenzahl"/>
        <w:rFonts w:ascii="Arial" w:hAnsi="Arial" w:cs="Arial"/>
        <w:sz w:val="22"/>
      </w:rPr>
      <w:t>of</w:t>
    </w:r>
    <w:proofErr w:type="spellEnd"/>
    <w:r w:rsidRPr="008B2AB7">
      <w:rPr>
        <w:rStyle w:val="Seitenzahl"/>
        <w:rFonts w:ascii="Arial" w:hAnsi="Arial" w:cs="Arial"/>
        <w:sz w:val="22"/>
      </w:rPr>
      <w:t xml:space="preserve"> </w:t>
    </w:r>
    <w:r w:rsidRPr="008B2AB7">
      <w:rPr>
        <w:rStyle w:val="Seitenzahl"/>
        <w:rFonts w:ascii="Arial" w:hAnsi="Arial" w:cs="Arial"/>
        <w:sz w:val="22"/>
      </w:rPr>
      <w:fldChar w:fldCharType="begin"/>
    </w:r>
    <w:r w:rsidRPr="008B2AB7">
      <w:rPr>
        <w:rStyle w:val="Seitenzahl"/>
        <w:rFonts w:ascii="Arial" w:hAnsi="Arial" w:cs="Arial"/>
        <w:sz w:val="22"/>
      </w:rPr>
      <w:instrText xml:space="preserve"> NUMPAGES </w:instrText>
    </w:r>
    <w:r w:rsidRPr="008B2AB7">
      <w:rPr>
        <w:rStyle w:val="Seitenzahl"/>
        <w:rFonts w:ascii="Arial" w:hAnsi="Arial" w:cs="Arial"/>
        <w:sz w:val="22"/>
      </w:rPr>
      <w:fldChar w:fldCharType="separate"/>
    </w:r>
    <w:r w:rsidR="004A3462">
      <w:rPr>
        <w:rStyle w:val="Seitenzahl"/>
        <w:rFonts w:ascii="Arial" w:hAnsi="Arial" w:cs="Arial"/>
        <w:noProof/>
        <w:sz w:val="22"/>
      </w:rPr>
      <w:t>3</w:t>
    </w:r>
    <w:r w:rsidRPr="008B2AB7">
      <w:rPr>
        <w:rStyle w:val="Seitenzahl"/>
        <w:rFonts w:ascii="Arial" w:hAnsi="Arial" w:cs="Arial"/>
        <w:sz w:val="22"/>
      </w:rPr>
      <w:fldChar w:fldCharType="end"/>
    </w:r>
    <w:r w:rsidR="002F7ED8">
      <w:rPr>
        <w:rStyle w:val="Seitenzahl"/>
        <w:rFonts w:ascii="Arial" w:hAnsi="Arial" w:cs="Arial"/>
        <w:sz w:val="22"/>
      </w:rPr>
      <w:t xml:space="preserve"> </w:t>
    </w:r>
  </w:p>
  <w:p w:rsidR="002F7ED8" w:rsidRDefault="00E30CF3">
    <w:pPr>
      <w:pStyle w:val="Fuzeile"/>
    </w:pPr>
    <w:r>
      <w:rPr>
        <w:noProof/>
      </w:rPr>
      <w:drawing>
        <wp:anchor distT="0" distB="0" distL="114300" distR="114300" simplePos="0" relativeHeight="251658240" behindDoc="1" locked="0" layoutInCell="1" allowOverlap="1" wp14:anchorId="7D7B8CA2" wp14:editId="07CF13EC">
          <wp:simplePos x="0" y="0"/>
          <wp:positionH relativeFrom="column">
            <wp:posOffset>5097145</wp:posOffset>
          </wp:positionH>
          <wp:positionV relativeFrom="paragraph">
            <wp:posOffset>-1890395</wp:posOffset>
          </wp:positionV>
          <wp:extent cx="1216660" cy="726440"/>
          <wp:effectExtent l="0" t="0" r="2540" b="0"/>
          <wp:wrapNone/>
          <wp:docPr id="3" name="Bild 3"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letrust.de/typo3temp/pics/IT_Security_made_in_Germany_TeleTrusT_Quality_Seal_v2_03_6201dcea7f.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60288" behindDoc="0" locked="0" layoutInCell="1" allowOverlap="1" wp14:anchorId="2E3BFBF5" wp14:editId="4E3DBAD2">
          <wp:simplePos x="0" y="0"/>
          <wp:positionH relativeFrom="column">
            <wp:posOffset>5099050</wp:posOffset>
          </wp:positionH>
          <wp:positionV relativeFrom="paragraph">
            <wp:posOffset>-941070</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A39" w:rsidRDefault="00564A39">
      <w:r>
        <w:separator/>
      </w:r>
    </w:p>
  </w:footnote>
  <w:footnote w:type="continuationSeparator" w:id="0">
    <w:p w:rsidR="00564A39" w:rsidRDefault="00564A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D8" w:rsidRDefault="00D00171" w:rsidP="00BE5AED">
    <w:pPr>
      <w:pStyle w:val="Kopfzeile"/>
      <w:spacing w:before="1600" w:after="480"/>
      <w:ind w:left="709" w:right="1418"/>
      <w:rPr>
        <w:rFonts w:ascii="Arial" w:hAnsi="Arial"/>
        <w:sz w:val="32"/>
      </w:rPr>
    </w:pPr>
    <w:r>
      <w:rPr>
        <w:rFonts w:ascii="Arial" w:hAnsi="Arial"/>
        <w:noProof/>
        <w:sz w:val="22"/>
      </w:rPr>
      <w:drawing>
        <wp:anchor distT="0" distB="0" distL="114300" distR="114300" simplePos="0" relativeHeight="251668992" behindDoc="0" locked="0" layoutInCell="1" allowOverlap="1">
          <wp:simplePos x="0" y="0"/>
          <wp:positionH relativeFrom="column">
            <wp:posOffset>5002530</wp:posOffset>
          </wp:positionH>
          <wp:positionV relativeFrom="paragraph">
            <wp:posOffset>1816430</wp:posOffset>
          </wp:positionV>
          <wp:extent cx="1461600" cy="234000"/>
          <wp:effectExtent l="0" t="0" r="571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conta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1600" cy="234000"/>
                  </a:xfrm>
                  <a:prstGeom prst="rect">
                    <a:avLst/>
                  </a:prstGeom>
                </pic:spPr>
              </pic:pic>
            </a:graphicData>
          </a:graphic>
          <wp14:sizeRelH relativeFrom="margin">
            <wp14:pctWidth>0</wp14:pctWidth>
          </wp14:sizeRelH>
          <wp14:sizeRelV relativeFrom="margin">
            <wp14:pctHeight>0</wp14:pctHeight>
          </wp14:sizeRelV>
        </wp:anchor>
      </w:drawing>
    </w:r>
    <w:r w:rsidR="000B4C5B">
      <w:rPr>
        <w:rFonts w:ascii="Arial" w:hAnsi="Arial"/>
        <w:noProof/>
        <w:sz w:val="22"/>
      </w:rPr>
      <w:drawing>
        <wp:anchor distT="0" distB="0" distL="114300" distR="114300" simplePos="0" relativeHeight="251667968" behindDoc="0" locked="0" layoutInCell="1" allowOverlap="1" wp14:anchorId="1A3D07F4" wp14:editId="3266E452">
          <wp:simplePos x="0" y="0"/>
          <wp:positionH relativeFrom="column">
            <wp:posOffset>5126355</wp:posOffset>
          </wp:positionH>
          <wp:positionV relativeFrom="paragraph">
            <wp:posOffset>1223645</wp:posOffset>
          </wp:positionV>
          <wp:extent cx="1148080" cy="143510"/>
          <wp:effectExtent l="0" t="0" r="0" b="889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stack_Schriftzu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48080" cy="143510"/>
                  </a:xfrm>
                  <a:prstGeom prst="rect">
                    <a:avLst/>
                  </a:prstGeom>
                </pic:spPr>
              </pic:pic>
            </a:graphicData>
          </a:graphic>
          <wp14:sizeRelH relativeFrom="margin">
            <wp14:pctWidth>0</wp14:pctWidth>
          </wp14:sizeRelH>
          <wp14:sizeRelV relativeFrom="margin">
            <wp14:pctHeight>0</wp14:pctHeight>
          </wp14:sizeRelV>
        </wp:anchor>
      </w:drawing>
    </w:r>
    <w:r w:rsidR="000B4C5B">
      <w:rPr>
        <w:rFonts w:ascii="Arial" w:hAnsi="Arial"/>
        <w:noProof/>
        <w:sz w:val="22"/>
      </w:rPr>
      <w:drawing>
        <wp:anchor distT="0" distB="0" distL="114300" distR="114300" simplePos="0" relativeHeight="251660800" behindDoc="0" locked="0" layoutInCell="1" allowOverlap="1" wp14:anchorId="3051FEF9" wp14:editId="54AF607C">
          <wp:simplePos x="0" y="0"/>
          <wp:positionH relativeFrom="column">
            <wp:posOffset>5485765</wp:posOffset>
          </wp:positionH>
          <wp:positionV relativeFrom="paragraph">
            <wp:posOffset>832485</wp:posOffset>
          </wp:positionV>
          <wp:extent cx="359410" cy="359410"/>
          <wp:effectExtent l="0" t="0" r="2540" b="254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stack_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F026C0">
      <w:rPr>
        <w:noProof/>
      </w:rPr>
      <w:drawing>
        <wp:anchor distT="0" distB="0" distL="114300" distR="114300" simplePos="0" relativeHeight="251653632" behindDoc="0" locked="0" layoutInCell="1" allowOverlap="1" wp14:anchorId="67156091" wp14:editId="3A268D9E">
          <wp:simplePos x="0" y="0"/>
          <wp:positionH relativeFrom="column">
            <wp:posOffset>5138281</wp:posOffset>
          </wp:positionH>
          <wp:positionV relativeFrom="paragraph">
            <wp:posOffset>295275</wp:posOffset>
          </wp:positionV>
          <wp:extent cx="1126768" cy="19177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126768"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ED8">
      <w:rPr>
        <w:rFonts w:ascii="Arial" w:hAnsi="Arial"/>
        <w:sz w:val="32"/>
      </w:rPr>
      <w:t>Press Release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D8" w:rsidRDefault="002F7ED8">
    <w:pPr>
      <w:pStyle w:val="Kopfzeile"/>
      <w:ind w:right="1418"/>
      <w:jc w:val="right"/>
      <w:rPr>
        <w:rFonts w:ascii="Swis721 Ex BT" w:hAnsi="Swis721 Ex BT"/>
        <w:sz w:val="40"/>
      </w:rPr>
    </w:pPr>
  </w:p>
  <w:p w:rsidR="002F7ED8" w:rsidRDefault="002F7ED8">
    <w:pPr>
      <w:pStyle w:val="Kopfzeile"/>
      <w:ind w:right="1418"/>
      <w:jc w:val="right"/>
      <w:rPr>
        <w:rFonts w:ascii="Swis721 Ex BT" w:hAnsi="Swis721 Ex BT"/>
        <w:sz w:val="40"/>
      </w:rPr>
    </w:pPr>
  </w:p>
  <w:p w:rsidR="002F7ED8" w:rsidRDefault="002F7ED8">
    <w:pPr>
      <w:pStyle w:val="Kopfzeile"/>
      <w:ind w:right="1418"/>
      <w:jc w:val="right"/>
      <w:rPr>
        <w:rFonts w:ascii="Arial" w:hAnsi="Arial"/>
      </w:rPr>
    </w:pPr>
    <w:r>
      <w:rPr>
        <w:rFonts w:ascii="Arial" w:hAnsi="Arial"/>
      </w:rPr>
      <w:t xml:space="preserve">                                                                 </w:t>
    </w:r>
    <w:r w:rsidR="00F026C0">
      <w:rPr>
        <w:noProof/>
      </w:rPr>
      <w:drawing>
        <wp:inline distT="0" distB="0" distL="0" distR="0" wp14:anchorId="5647BD9E" wp14:editId="19423F87">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rsidR="002F7ED8" w:rsidRDefault="002F7ED8">
    <w:pPr>
      <w:pStyle w:val="Kopfzeile"/>
      <w:jc w:val="right"/>
      <w:rPr>
        <w:rFonts w:ascii="Arial" w:hAnsi="Arial"/>
      </w:rPr>
    </w:pPr>
  </w:p>
  <w:p w:rsidR="002F7ED8" w:rsidRDefault="002F7ED8">
    <w:pPr>
      <w:pStyle w:val="Kopfzeile"/>
      <w:jc w:val="right"/>
      <w:rPr>
        <w:rFonts w:ascii="Arial" w:hAnsi="Arial"/>
      </w:rPr>
    </w:pPr>
  </w:p>
  <w:p w:rsidR="002F7ED8" w:rsidRDefault="002F7ED8">
    <w:pPr>
      <w:pStyle w:val="Kopfzeile"/>
      <w:jc w:val="right"/>
      <w:rPr>
        <w:rFonts w:ascii="Arial" w:hAnsi="Arial"/>
      </w:rPr>
    </w:pPr>
  </w:p>
  <w:p w:rsidR="002F7ED8" w:rsidRDefault="002F7ED8">
    <w:pPr>
      <w:pStyle w:val="Kopfzeile"/>
      <w:jc w:val="right"/>
      <w:rPr>
        <w:rFonts w:ascii="Arial" w:hAnsi="Arial"/>
      </w:rPr>
    </w:pPr>
  </w:p>
  <w:p w:rsidR="002F7ED8" w:rsidRDefault="002F7ED8">
    <w:pPr>
      <w:pStyle w:val="Kopfzeile"/>
      <w:jc w:val="right"/>
      <w:rPr>
        <w:rFonts w:ascii="Arial" w:hAnsi="Arial"/>
      </w:rPr>
    </w:pPr>
  </w:p>
  <w:p w:rsidR="002F7ED8" w:rsidRDefault="002F7ED8">
    <w:pPr>
      <w:pStyle w:val="Kopfzeile"/>
      <w:jc w:val="right"/>
      <w:rPr>
        <w:rFonts w:ascii="Arial" w:hAnsi="Arial"/>
      </w:rPr>
    </w:pPr>
  </w:p>
  <w:p w:rsidR="002F7ED8" w:rsidRDefault="002F7ED8">
    <w:pPr>
      <w:pStyle w:val="Kopfzeile"/>
      <w:rPr>
        <w:rFonts w:ascii="Arial" w:hAnsi="Arial"/>
        <w:sz w:val="32"/>
      </w:rPr>
    </w:pPr>
    <w:r>
      <w:rPr>
        <w:rFonts w:ascii="Arial" w:hAnsi="Arial"/>
        <w:sz w:val="32"/>
      </w:rPr>
      <w:t>Presseinformation</w:t>
    </w:r>
  </w:p>
  <w:p w:rsidR="002F7ED8" w:rsidRDefault="002F7ED8">
    <w:pPr>
      <w:pStyle w:val="Kopfzeile"/>
      <w:rPr>
        <w:rFonts w:ascii="Arial" w:hAnsi="Arial"/>
        <w:sz w:val="32"/>
      </w:rPr>
    </w:pPr>
  </w:p>
  <w:p w:rsidR="002F7ED8" w:rsidRDefault="002F7ED8">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43C0368">
      <w:numFmt w:val="bullet"/>
      <w:lvlText w:val=""/>
      <w:lvlJc w:val="left"/>
      <w:pPr>
        <w:tabs>
          <w:tab w:val="num" w:pos="720"/>
        </w:tabs>
        <w:ind w:left="720" w:hanging="360"/>
      </w:pPr>
      <w:rPr>
        <w:rFonts w:ascii="Symbol" w:eastAsia="Times New Roman" w:hAnsi="Symbol" w:cs="Times New Roman" w:hint="default"/>
      </w:rPr>
    </w:lvl>
    <w:lvl w:ilvl="1" w:tplc="10B08AB2" w:tentative="1">
      <w:start w:val="1"/>
      <w:numFmt w:val="bullet"/>
      <w:lvlText w:val="o"/>
      <w:lvlJc w:val="left"/>
      <w:pPr>
        <w:tabs>
          <w:tab w:val="num" w:pos="1440"/>
        </w:tabs>
        <w:ind w:left="1440" w:hanging="360"/>
      </w:pPr>
      <w:rPr>
        <w:rFonts w:ascii="Courier New" w:hAnsi="Courier New" w:cs="Courier New" w:hint="default"/>
      </w:rPr>
    </w:lvl>
    <w:lvl w:ilvl="2" w:tplc="79F6344C" w:tentative="1">
      <w:start w:val="1"/>
      <w:numFmt w:val="bullet"/>
      <w:lvlText w:val=""/>
      <w:lvlJc w:val="left"/>
      <w:pPr>
        <w:tabs>
          <w:tab w:val="num" w:pos="2160"/>
        </w:tabs>
        <w:ind w:left="2160" w:hanging="360"/>
      </w:pPr>
      <w:rPr>
        <w:rFonts w:ascii="Wingdings" w:hAnsi="Wingdings" w:hint="default"/>
      </w:rPr>
    </w:lvl>
    <w:lvl w:ilvl="3" w:tplc="8FDE9D5C" w:tentative="1">
      <w:start w:val="1"/>
      <w:numFmt w:val="bullet"/>
      <w:lvlText w:val=""/>
      <w:lvlJc w:val="left"/>
      <w:pPr>
        <w:tabs>
          <w:tab w:val="num" w:pos="2880"/>
        </w:tabs>
        <w:ind w:left="2880" w:hanging="360"/>
      </w:pPr>
      <w:rPr>
        <w:rFonts w:ascii="Symbol" w:hAnsi="Symbol" w:hint="default"/>
      </w:rPr>
    </w:lvl>
    <w:lvl w:ilvl="4" w:tplc="64DCE74C" w:tentative="1">
      <w:start w:val="1"/>
      <w:numFmt w:val="bullet"/>
      <w:lvlText w:val="o"/>
      <w:lvlJc w:val="left"/>
      <w:pPr>
        <w:tabs>
          <w:tab w:val="num" w:pos="3600"/>
        </w:tabs>
        <w:ind w:left="3600" w:hanging="360"/>
      </w:pPr>
      <w:rPr>
        <w:rFonts w:ascii="Courier New" w:hAnsi="Courier New" w:cs="Courier New" w:hint="default"/>
      </w:rPr>
    </w:lvl>
    <w:lvl w:ilvl="5" w:tplc="F1B695E0" w:tentative="1">
      <w:start w:val="1"/>
      <w:numFmt w:val="bullet"/>
      <w:lvlText w:val=""/>
      <w:lvlJc w:val="left"/>
      <w:pPr>
        <w:tabs>
          <w:tab w:val="num" w:pos="4320"/>
        </w:tabs>
        <w:ind w:left="4320" w:hanging="360"/>
      </w:pPr>
      <w:rPr>
        <w:rFonts w:ascii="Wingdings" w:hAnsi="Wingdings" w:hint="default"/>
      </w:rPr>
    </w:lvl>
    <w:lvl w:ilvl="6" w:tplc="21041AEC" w:tentative="1">
      <w:start w:val="1"/>
      <w:numFmt w:val="bullet"/>
      <w:lvlText w:val=""/>
      <w:lvlJc w:val="left"/>
      <w:pPr>
        <w:tabs>
          <w:tab w:val="num" w:pos="5040"/>
        </w:tabs>
        <w:ind w:left="5040" w:hanging="360"/>
      </w:pPr>
      <w:rPr>
        <w:rFonts w:ascii="Symbol" w:hAnsi="Symbol" w:hint="default"/>
      </w:rPr>
    </w:lvl>
    <w:lvl w:ilvl="7" w:tplc="44E2E3DC" w:tentative="1">
      <w:start w:val="1"/>
      <w:numFmt w:val="bullet"/>
      <w:lvlText w:val="o"/>
      <w:lvlJc w:val="left"/>
      <w:pPr>
        <w:tabs>
          <w:tab w:val="num" w:pos="5760"/>
        </w:tabs>
        <w:ind w:left="5760" w:hanging="360"/>
      </w:pPr>
      <w:rPr>
        <w:rFonts w:ascii="Courier New" w:hAnsi="Courier New" w:cs="Courier New" w:hint="default"/>
      </w:rPr>
    </w:lvl>
    <w:lvl w:ilvl="8" w:tplc="EE8C0B7E"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8190E736">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299222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8190E736">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F95243D2">
      <w:start w:val="1"/>
      <w:numFmt w:val="bullet"/>
      <w:lvlText w:val=""/>
      <w:lvlJc w:val="left"/>
      <w:pPr>
        <w:tabs>
          <w:tab w:val="num" w:pos="720"/>
        </w:tabs>
        <w:ind w:left="720" w:hanging="360"/>
      </w:pPr>
      <w:rPr>
        <w:rFonts w:ascii="Wingdings" w:hAnsi="Wingdings" w:hint="default"/>
      </w:rPr>
    </w:lvl>
    <w:lvl w:ilvl="1" w:tplc="390CD1EE" w:tentative="1">
      <w:start w:val="1"/>
      <w:numFmt w:val="bullet"/>
      <w:lvlText w:val=""/>
      <w:lvlJc w:val="left"/>
      <w:pPr>
        <w:tabs>
          <w:tab w:val="num" w:pos="1440"/>
        </w:tabs>
        <w:ind w:left="1440" w:hanging="360"/>
      </w:pPr>
      <w:rPr>
        <w:rFonts w:ascii="Wingdings" w:hAnsi="Wingdings" w:hint="default"/>
      </w:rPr>
    </w:lvl>
    <w:lvl w:ilvl="2" w:tplc="3F96CD2E" w:tentative="1">
      <w:start w:val="1"/>
      <w:numFmt w:val="bullet"/>
      <w:lvlText w:val=""/>
      <w:lvlJc w:val="left"/>
      <w:pPr>
        <w:tabs>
          <w:tab w:val="num" w:pos="2160"/>
        </w:tabs>
        <w:ind w:left="2160" w:hanging="360"/>
      </w:pPr>
      <w:rPr>
        <w:rFonts w:ascii="Wingdings" w:hAnsi="Wingdings" w:hint="default"/>
      </w:rPr>
    </w:lvl>
    <w:lvl w:ilvl="3" w:tplc="DA0E0ED2" w:tentative="1">
      <w:start w:val="1"/>
      <w:numFmt w:val="bullet"/>
      <w:lvlText w:val=""/>
      <w:lvlJc w:val="left"/>
      <w:pPr>
        <w:tabs>
          <w:tab w:val="num" w:pos="2880"/>
        </w:tabs>
        <w:ind w:left="2880" w:hanging="360"/>
      </w:pPr>
      <w:rPr>
        <w:rFonts w:ascii="Wingdings" w:hAnsi="Wingdings" w:hint="default"/>
      </w:rPr>
    </w:lvl>
    <w:lvl w:ilvl="4" w:tplc="D7C8BB7C" w:tentative="1">
      <w:start w:val="1"/>
      <w:numFmt w:val="bullet"/>
      <w:lvlText w:val=""/>
      <w:lvlJc w:val="left"/>
      <w:pPr>
        <w:tabs>
          <w:tab w:val="num" w:pos="3600"/>
        </w:tabs>
        <w:ind w:left="3600" w:hanging="360"/>
      </w:pPr>
      <w:rPr>
        <w:rFonts w:ascii="Wingdings" w:hAnsi="Wingdings" w:hint="default"/>
      </w:rPr>
    </w:lvl>
    <w:lvl w:ilvl="5" w:tplc="11265F14" w:tentative="1">
      <w:start w:val="1"/>
      <w:numFmt w:val="bullet"/>
      <w:lvlText w:val=""/>
      <w:lvlJc w:val="left"/>
      <w:pPr>
        <w:tabs>
          <w:tab w:val="num" w:pos="4320"/>
        </w:tabs>
        <w:ind w:left="4320" w:hanging="360"/>
      </w:pPr>
      <w:rPr>
        <w:rFonts w:ascii="Wingdings" w:hAnsi="Wingdings" w:hint="default"/>
      </w:rPr>
    </w:lvl>
    <w:lvl w:ilvl="6" w:tplc="05E216A6" w:tentative="1">
      <w:start w:val="1"/>
      <w:numFmt w:val="bullet"/>
      <w:lvlText w:val=""/>
      <w:lvlJc w:val="left"/>
      <w:pPr>
        <w:tabs>
          <w:tab w:val="num" w:pos="5040"/>
        </w:tabs>
        <w:ind w:left="5040" w:hanging="360"/>
      </w:pPr>
      <w:rPr>
        <w:rFonts w:ascii="Wingdings" w:hAnsi="Wingdings" w:hint="default"/>
      </w:rPr>
    </w:lvl>
    <w:lvl w:ilvl="7" w:tplc="4830C8F6" w:tentative="1">
      <w:start w:val="1"/>
      <w:numFmt w:val="bullet"/>
      <w:lvlText w:val=""/>
      <w:lvlJc w:val="left"/>
      <w:pPr>
        <w:tabs>
          <w:tab w:val="num" w:pos="5760"/>
        </w:tabs>
        <w:ind w:left="5760" w:hanging="360"/>
      </w:pPr>
      <w:rPr>
        <w:rFonts w:ascii="Wingdings" w:hAnsi="Wingdings" w:hint="default"/>
      </w:rPr>
    </w:lvl>
    <w:lvl w:ilvl="8" w:tplc="42CAA6DE"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6CD237F4">
      <w:start w:val="1"/>
      <w:numFmt w:val="bullet"/>
      <w:lvlText w:val=""/>
      <w:lvlJc w:val="left"/>
      <w:pPr>
        <w:tabs>
          <w:tab w:val="num" w:pos="360"/>
        </w:tabs>
        <w:ind w:left="360" w:hanging="360"/>
      </w:pPr>
      <w:rPr>
        <w:rFonts w:ascii="Symbol" w:hAnsi="Symbol" w:hint="default"/>
      </w:rPr>
    </w:lvl>
    <w:lvl w:ilvl="1" w:tplc="0152201A" w:tentative="1">
      <w:start w:val="1"/>
      <w:numFmt w:val="bullet"/>
      <w:lvlText w:val="o"/>
      <w:lvlJc w:val="left"/>
      <w:pPr>
        <w:tabs>
          <w:tab w:val="num" w:pos="1080"/>
        </w:tabs>
        <w:ind w:left="1080" w:hanging="360"/>
      </w:pPr>
      <w:rPr>
        <w:rFonts w:ascii="Courier New" w:hAnsi="Courier New" w:cs="Courier New" w:hint="default"/>
      </w:rPr>
    </w:lvl>
    <w:lvl w:ilvl="2" w:tplc="DE249EEA" w:tentative="1">
      <w:start w:val="1"/>
      <w:numFmt w:val="bullet"/>
      <w:lvlText w:val=""/>
      <w:lvlJc w:val="left"/>
      <w:pPr>
        <w:tabs>
          <w:tab w:val="num" w:pos="1800"/>
        </w:tabs>
        <w:ind w:left="1800" w:hanging="360"/>
      </w:pPr>
      <w:rPr>
        <w:rFonts w:ascii="Wingdings" w:hAnsi="Wingdings" w:hint="default"/>
      </w:rPr>
    </w:lvl>
    <w:lvl w:ilvl="3" w:tplc="00E0E806" w:tentative="1">
      <w:start w:val="1"/>
      <w:numFmt w:val="bullet"/>
      <w:lvlText w:val=""/>
      <w:lvlJc w:val="left"/>
      <w:pPr>
        <w:tabs>
          <w:tab w:val="num" w:pos="2520"/>
        </w:tabs>
        <w:ind w:left="2520" w:hanging="360"/>
      </w:pPr>
      <w:rPr>
        <w:rFonts w:ascii="Symbol" w:hAnsi="Symbol" w:hint="default"/>
      </w:rPr>
    </w:lvl>
    <w:lvl w:ilvl="4" w:tplc="C4DA674C" w:tentative="1">
      <w:start w:val="1"/>
      <w:numFmt w:val="bullet"/>
      <w:lvlText w:val="o"/>
      <w:lvlJc w:val="left"/>
      <w:pPr>
        <w:tabs>
          <w:tab w:val="num" w:pos="3240"/>
        </w:tabs>
        <w:ind w:left="3240" w:hanging="360"/>
      </w:pPr>
      <w:rPr>
        <w:rFonts w:ascii="Courier New" w:hAnsi="Courier New" w:cs="Courier New" w:hint="default"/>
      </w:rPr>
    </w:lvl>
    <w:lvl w:ilvl="5" w:tplc="541AC834" w:tentative="1">
      <w:start w:val="1"/>
      <w:numFmt w:val="bullet"/>
      <w:lvlText w:val=""/>
      <w:lvlJc w:val="left"/>
      <w:pPr>
        <w:tabs>
          <w:tab w:val="num" w:pos="3960"/>
        </w:tabs>
        <w:ind w:left="3960" w:hanging="360"/>
      </w:pPr>
      <w:rPr>
        <w:rFonts w:ascii="Wingdings" w:hAnsi="Wingdings" w:hint="default"/>
      </w:rPr>
    </w:lvl>
    <w:lvl w:ilvl="6" w:tplc="1CBEFC0E" w:tentative="1">
      <w:start w:val="1"/>
      <w:numFmt w:val="bullet"/>
      <w:lvlText w:val=""/>
      <w:lvlJc w:val="left"/>
      <w:pPr>
        <w:tabs>
          <w:tab w:val="num" w:pos="4680"/>
        </w:tabs>
        <w:ind w:left="4680" w:hanging="360"/>
      </w:pPr>
      <w:rPr>
        <w:rFonts w:ascii="Symbol" w:hAnsi="Symbol" w:hint="default"/>
      </w:rPr>
    </w:lvl>
    <w:lvl w:ilvl="7" w:tplc="59CC65A8" w:tentative="1">
      <w:start w:val="1"/>
      <w:numFmt w:val="bullet"/>
      <w:lvlText w:val="o"/>
      <w:lvlJc w:val="left"/>
      <w:pPr>
        <w:tabs>
          <w:tab w:val="num" w:pos="5400"/>
        </w:tabs>
        <w:ind w:left="5400" w:hanging="360"/>
      </w:pPr>
      <w:rPr>
        <w:rFonts w:ascii="Courier New" w:hAnsi="Courier New" w:cs="Courier New" w:hint="default"/>
      </w:rPr>
    </w:lvl>
    <w:lvl w:ilvl="8" w:tplc="7DD85070"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8190E736">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A636E9F2">
      <w:start w:val="8"/>
      <w:numFmt w:val="bullet"/>
      <w:lvlText w:val=""/>
      <w:lvlJc w:val="left"/>
      <w:pPr>
        <w:tabs>
          <w:tab w:val="num" w:pos="720"/>
        </w:tabs>
        <w:ind w:left="720" w:hanging="360"/>
      </w:pPr>
      <w:rPr>
        <w:rFonts w:ascii="Symbol" w:eastAsia="Times New Roman" w:hAnsi="Symbol" w:cs="Times New Roman" w:hint="default"/>
      </w:rPr>
    </w:lvl>
    <w:lvl w:ilvl="1" w:tplc="A7F01CB0" w:tentative="1">
      <w:start w:val="1"/>
      <w:numFmt w:val="bullet"/>
      <w:lvlText w:val="o"/>
      <w:lvlJc w:val="left"/>
      <w:pPr>
        <w:tabs>
          <w:tab w:val="num" w:pos="1440"/>
        </w:tabs>
        <w:ind w:left="1440" w:hanging="360"/>
      </w:pPr>
      <w:rPr>
        <w:rFonts w:ascii="Courier New" w:hAnsi="Courier New" w:cs="Courier New" w:hint="default"/>
      </w:rPr>
    </w:lvl>
    <w:lvl w:ilvl="2" w:tplc="F44CCEF2" w:tentative="1">
      <w:start w:val="1"/>
      <w:numFmt w:val="bullet"/>
      <w:lvlText w:val=""/>
      <w:lvlJc w:val="left"/>
      <w:pPr>
        <w:tabs>
          <w:tab w:val="num" w:pos="2160"/>
        </w:tabs>
        <w:ind w:left="2160" w:hanging="360"/>
      </w:pPr>
      <w:rPr>
        <w:rFonts w:ascii="Wingdings" w:hAnsi="Wingdings" w:hint="default"/>
      </w:rPr>
    </w:lvl>
    <w:lvl w:ilvl="3" w:tplc="A7AE71FA" w:tentative="1">
      <w:start w:val="1"/>
      <w:numFmt w:val="bullet"/>
      <w:lvlText w:val=""/>
      <w:lvlJc w:val="left"/>
      <w:pPr>
        <w:tabs>
          <w:tab w:val="num" w:pos="2880"/>
        </w:tabs>
        <w:ind w:left="2880" w:hanging="360"/>
      </w:pPr>
      <w:rPr>
        <w:rFonts w:ascii="Symbol" w:hAnsi="Symbol" w:hint="default"/>
      </w:rPr>
    </w:lvl>
    <w:lvl w:ilvl="4" w:tplc="11926168" w:tentative="1">
      <w:start w:val="1"/>
      <w:numFmt w:val="bullet"/>
      <w:lvlText w:val="o"/>
      <w:lvlJc w:val="left"/>
      <w:pPr>
        <w:tabs>
          <w:tab w:val="num" w:pos="3600"/>
        </w:tabs>
        <w:ind w:left="3600" w:hanging="360"/>
      </w:pPr>
      <w:rPr>
        <w:rFonts w:ascii="Courier New" w:hAnsi="Courier New" w:cs="Courier New" w:hint="default"/>
      </w:rPr>
    </w:lvl>
    <w:lvl w:ilvl="5" w:tplc="303E05A4" w:tentative="1">
      <w:start w:val="1"/>
      <w:numFmt w:val="bullet"/>
      <w:lvlText w:val=""/>
      <w:lvlJc w:val="left"/>
      <w:pPr>
        <w:tabs>
          <w:tab w:val="num" w:pos="4320"/>
        </w:tabs>
        <w:ind w:left="4320" w:hanging="360"/>
      </w:pPr>
      <w:rPr>
        <w:rFonts w:ascii="Wingdings" w:hAnsi="Wingdings" w:hint="default"/>
      </w:rPr>
    </w:lvl>
    <w:lvl w:ilvl="6" w:tplc="DA0458AC" w:tentative="1">
      <w:start w:val="1"/>
      <w:numFmt w:val="bullet"/>
      <w:lvlText w:val=""/>
      <w:lvlJc w:val="left"/>
      <w:pPr>
        <w:tabs>
          <w:tab w:val="num" w:pos="5040"/>
        </w:tabs>
        <w:ind w:left="5040" w:hanging="360"/>
      </w:pPr>
      <w:rPr>
        <w:rFonts w:ascii="Symbol" w:hAnsi="Symbol" w:hint="default"/>
      </w:rPr>
    </w:lvl>
    <w:lvl w:ilvl="7" w:tplc="41FE310A" w:tentative="1">
      <w:start w:val="1"/>
      <w:numFmt w:val="bullet"/>
      <w:lvlText w:val="o"/>
      <w:lvlJc w:val="left"/>
      <w:pPr>
        <w:tabs>
          <w:tab w:val="num" w:pos="5760"/>
        </w:tabs>
        <w:ind w:left="5760" w:hanging="360"/>
      </w:pPr>
      <w:rPr>
        <w:rFonts w:ascii="Courier New" w:hAnsi="Courier New" w:cs="Courier New" w:hint="default"/>
      </w:rPr>
    </w:lvl>
    <w:lvl w:ilvl="8" w:tplc="92649D90"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819EF38E">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70700EF4">
      <w:start w:val="1"/>
      <w:numFmt w:val="bullet"/>
      <w:lvlText w:val=""/>
      <w:lvlJc w:val="left"/>
      <w:pPr>
        <w:tabs>
          <w:tab w:val="num" w:pos="720"/>
        </w:tabs>
        <w:ind w:left="720" w:hanging="360"/>
      </w:pPr>
      <w:rPr>
        <w:rFonts w:ascii="Symbol" w:hAnsi="Symbol" w:hint="default"/>
      </w:rPr>
    </w:lvl>
    <w:lvl w:ilvl="1" w:tplc="0FA0CEB4" w:tentative="1">
      <w:start w:val="1"/>
      <w:numFmt w:val="bullet"/>
      <w:lvlText w:val="o"/>
      <w:lvlJc w:val="left"/>
      <w:pPr>
        <w:tabs>
          <w:tab w:val="num" w:pos="1440"/>
        </w:tabs>
        <w:ind w:left="1440" w:hanging="360"/>
      </w:pPr>
      <w:rPr>
        <w:rFonts w:ascii="Courier New" w:hAnsi="Courier New" w:cs="Courier New" w:hint="default"/>
      </w:rPr>
    </w:lvl>
    <w:lvl w:ilvl="2" w:tplc="8A008598" w:tentative="1">
      <w:start w:val="1"/>
      <w:numFmt w:val="bullet"/>
      <w:lvlText w:val=""/>
      <w:lvlJc w:val="left"/>
      <w:pPr>
        <w:tabs>
          <w:tab w:val="num" w:pos="2160"/>
        </w:tabs>
        <w:ind w:left="2160" w:hanging="360"/>
      </w:pPr>
      <w:rPr>
        <w:rFonts w:ascii="Wingdings" w:hAnsi="Wingdings" w:hint="default"/>
      </w:rPr>
    </w:lvl>
    <w:lvl w:ilvl="3" w:tplc="ACE66DE4" w:tentative="1">
      <w:start w:val="1"/>
      <w:numFmt w:val="bullet"/>
      <w:lvlText w:val=""/>
      <w:lvlJc w:val="left"/>
      <w:pPr>
        <w:tabs>
          <w:tab w:val="num" w:pos="2880"/>
        </w:tabs>
        <w:ind w:left="2880" w:hanging="360"/>
      </w:pPr>
      <w:rPr>
        <w:rFonts w:ascii="Symbol" w:hAnsi="Symbol" w:hint="default"/>
      </w:rPr>
    </w:lvl>
    <w:lvl w:ilvl="4" w:tplc="545805C0" w:tentative="1">
      <w:start w:val="1"/>
      <w:numFmt w:val="bullet"/>
      <w:lvlText w:val="o"/>
      <w:lvlJc w:val="left"/>
      <w:pPr>
        <w:tabs>
          <w:tab w:val="num" w:pos="3600"/>
        </w:tabs>
        <w:ind w:left="3600" w:hanging="360"/>
      </w:pPr>
      <w:rPr>
        <w:rFonts w:ascii="Courier New" w:hAnsi="Courier New" w:cs="Courier New" w:hint="default"/>
      </w:rPr>
    </w:lvl>
    <w:lvl w:ilvl="5" w:tplc="09F2DEA0" w:tentative="1">
      <w:start w:val="1"/>
      <w:numFmt w:val="bullet"/>
      <w:lvlText w:val=""/>
      <w:lvlJc w:val="left"/>
      <w:pPr>
        <w:tabs>
          <w:tab w:val="num" w:pos="4320"/>
        </w:tabs>
        <w:ind w:left="4320" w:hanging="360"/>
      </w:pPr>
      <w:rPr>
        <w:rFonts w:ascii="Wingdings" w:hAnsi="Wingdings" w:hint="default"/>
      </w:rPr>
    </w:lvl>
    <w:lvl w:ilvl="6" w:tplc="2C064038" w:tentative="1">
      <w:start w:val="1"/>
      <w:numFmt w:val="bullet"/>
      <w:lvlText w:val=""/>
      <w:lvlJc w:val="left"/>
      <w:pPr>
        <w:tabs>
          <w:tab w:val="num" w:pos="5040"/>
        </w:tabs>
        <w:ind w:left="5040" w:hanging="360"/>
      </w:pPr>
      <w:rPr>
        <w:rFonts w:ascii="Symbol" w:hAnsi="Symbol" w:hint="default"/>
      </w:rPr>
    </w:lvl>
    <w:lvl w:ilvl="7" w:tplc="030AD920" w:tentative="1">
      <w:start w:val="1"/>
      <w:numFmt w:val="bullet"/>
      <w:lvlText w:val="o"/>
      <w:lvlJc w:val="left"/>
      <w:pPr>
        <w:tabs>
          <w:tab w:val="num" w:pos="5760"/>
        </w:tabs>
        <w:ind w:left="5760" w:hanging="360"/>
      </w:pPr>
      <w:rPr>
        <w:rFonts w:ascii="Courier New" w:hAnsi="Courier New" w:cs="Courier New" w:hint="default"/>
      </w:rPr>
    </w:lvl>
    <w:lvl w:ilvl="8" w:tplc="44FE56B8"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11CACC82">
      <w:start w:val="1"/>
      <w:numFmt w:val="bullet"/>
      <w:lvlText w:val=""/>
      <w:lvlJc w:val="left"/>
      <w:pPr>
        <w:tabs>
          <w:tab w:val="num" w:pos="360"/>
        </w:tabs>
        <w:ind w:left="360" w:hanging="360"/>
      </w:pPr>
      <w:rPr>
        <w:rFonts w:ascii="Symbol" w:hAnsi="Symbol" w:hint="default"/>
      </w:rPr>
    </w:lvl>
    <w:lvl w:ilvl="1" w:tplc="4FDADD54" w:tentative="1">
      <w:start w:val="1"/>
      <w:numFmt w:val="bullet"/>
      <w:lvlText w:val="o"/>
      <w:lvlJc w:val="left"/>
      <w:pPr>
        <w:tabs>
          <w:tab w:val="num" w:pos="1080"/>
        </w:tabs>
        <w:ind w:left="1080" w:hanging="360"/>
      </w:pPr>
      <w:rPr>
        <w:rFonts w:ascii="Courier New" w:hAnsi="Courier New" w:cs="Courier New" w:hint="default"/>
      </w:rPr>
    </w:lvl>
    <w:lvl w:ilvl="2" w:tplc="8188AAAA" w:tentative="1">
      <w:start w:val="1"/>
      <w:numFmt w:val="bullet"/>
      <w:lvlText w:val=""/>
      <w:lvlJc w:val="left"/>
      <w:pPr>
        <w:tabs>
          <w:tab w:val="num" w:pos="1800"/>
        </w:tabs>
        <w:ind w:left="1800" w:hanging="360"/>
      </w:pPr>
      <w:rPr>
        <w:rFonts w:ascii="Wingdings" w:hAnsi="Wingdings" w:hint="default"/>
      </w:rPr>
    </w:lvl>
    <w:lvl w:ilvl="3" w:tplc="E2BE2704" w:tentative="1">
      <w:start w:val="1"/>
      <w:numFmt w:val="bullet"/>
      <w:lvlText w:val=""/>
      <w:lvlJc w:val="left"/>
      <w:pPr>
        <w:tabs>
          <w:tab w:val="num" w:pos="2520"/>
        </w:tabs>
        <w:ind w:left="2520" w:hanging="360"/>
      </w:pPr>
      <w:rPr>
        <w:rFonts w:ascii="Symbol" w:hAnsi="Symbol" w:hint="default"/>
      </w:rPr>
    </w:lvl>
    <w:lvl w:ilvl="4" w:tplc="44EC68B4" w:tentative="1">
      <w:start w:val="1"/>
      <w:numFmt w:val="bullet"/>
      <w:lvlText w:val="o"/>
      <w:lvlJc w:val="left"/>
      <w:pPr>
        <w:tabs>
          <w:tab w:val="num" w:pos="3240"/>
        </w:tabs>
        <w:ind w:left="3240" w:hanging="360"/>
      </w:pPr>
      <w:rPr>
        <w:rFonts w:ascii="Courier New" w:hAnsi="Courier New" w:cs="Courier New" w:hint="default"/>
      </w:rPr>
    </w:lvl>
    <w:lvl w:ilvl="5" w:tplc="4DB81168" w:tentative="1">
      <w:start w:val="1"/>
      <w:numFmt w:val="bullet"/>
      <w:lvlText w:val=""/>
      <w:lvlJc w:val="left"/>
      <w:pPr>
        <w:tabs>
          <w:tab w:val="num" w:pos="3960"/>
        </w:tabs>
        <w:ind w:left="3960" w:hanging="360"/>
      </w:pPr>
      <w:rPr>
        <w:rFonts w:ascii="Wingdings" w:hAnsi="Wingdings" w:hint="default"/>
      </w:rPr>
    </w:lvl>
    <w:lvl w:ilvl="6" w:tplc="3392C9CE" w:tentative="1">
      <w:start w:val="1"/>
      <w:numFmt w:val="bullet"/>
      <w:lvlText w:val=""/>
      <w:lvlJc w:val="left"/>
      <w:pPr>
        <w:tabs>
          <w:tab w:val="num" w:pos="4680"/>
        </w:tabs>
        <w:ind w:left="4680" w:hanging="360"/>
      </w:pPr>
      <w:rPr>
        <w:rFonts w:ascii="Symbol" w:hAnsi="Symbol" w:hint="default"/>
      </w:rPr>
    </w:lvl>
    <w:lvl w:ilvl="7" w:tplc="8976DB28" w:tentative="1">
      <w:start w:val="1"/>
      <w:numFmt w:val="bullet"/>
      <w:lvlText w:val="o"/>
      <w:lvlJc w:val="left"/>
      <w:pPr>
        <w:tabs>
          <w:tab w:val="num" w:pos="5400"/>
        </w:tabs>
        <w:ind w:left="5400" w:hanging="360"/>
      </w:pPr>
      <w:rPr>
        <w:rFonts w:ascii="Courier New" w:hAnsi="Courier New" w:cs="Courier New" w:hint="default"/>
      </w:rPr>
    </w:lvl>
    <w:lvl w:ilvl="8" w:tplc="1DA233BA"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917102-98C5-4E00-8EB0-8BBE1878FA37}"/>
    <w:docVar w:name="dgnword-drafile" w:val="C:\DOKUME~1\JARJAR~1\LOKALE~1\Temp\dra3A7.tmp"/>
    <w:docVar w:name="dgnword-eventsink" w:val="14205048"/>
  </w:docVars>
  <w:rsids>
    <w:rsidRoot w:val="009E53EB"/>
    <w:rsid w:val="000051F2"/>
    <w:rsid w:val="00005E89"/>
    <w:rsid w:val="000073E2"/>
    <w:rsid w:val="000076E0"/>
    <w:rsid w:val="000115C3"/>
    <w:rsid w:val="000115C9"/>
    <w:rsid w:val="00011648"/>
    <w:rsid w:val="0001546F"/>
    <w:rsid w:val="00016578"/>
    <w:rsid w:val="00017B89"/>
    <w:rsid w:val="0002005E"/>
    <w:rsid w:val="000212C7"/>
    <w:rsid w:val="00021468"/>
    <w:rsid w:val="00021D0F"/>
    <w:rsid w:val="000228D8"/>
    <w:rsid w:val="00030390"/>
    <w:rsid w:val="000304D1"/>
    <w:rsid w:val="00031F55"/>
    <w:rsid w:val="00032765"/>
    <w:rsid w:val="0003334B"/>
    <w:rsid w:val="00033EBA"/>
    <w:rsid w:val="00035470"/>
    <w:rsid w:val="00035C97"/>
    <w:rsid w:val="00035CD0"/>
    <w:rsid w:val="000374E1"/>
    <w:rsid w:val="000403D0"/>
    <w:rsid w:val="000428F3"/>
    <w:rsid w:val="00043AD2"/>
    <w:rsid w:val="00043BF2"/>
    <w:rsid w:val="00045719"/>
    <w:rsid w:val="0004644A"/>
    <w:rsid w:val="00050C0C"/>
    <w:rsid w:val="00052C88"/>
    <w:rsid w:val="000564E6"/>
    <w:rsid w:val="0006079C"/>
    <w:rsid w:val="00061F84"/>
    <w:rsid w:val="000620E4"/>
    <w:rsid w:val="00062775"/>
    <w:rsid w:val="00063E91"/>
    <w:rsid w:val="00064EFE"/>
    <w:rsid w:val="000650B5"/>
    <w:rsid w:val="00067721"/>
    <w:rsid w:val="00067B90"/>
    <w:rsid w:val="00071110"/>
    <w:rsid w:val="00073D63"/>
    <w:rsid w:val="00075FA2"/>
    <w:rsid w:val="00076F52"/>
    <w:rsid w:val="00080CE5"/>
    <w:rsid w:val="00081B2D"/>
    <w:rsid w:val="00083AAA"/>
    <w:rsid w:val="00084078"/>
    <w:rsid w:val="00085D9A"/>
    <w:rsid w:val="00085FE1"/>
    <w:rsid w:val="000868B0"/>
    <w:rsid w:val="00087335"/>
    <w:rsid w:val="0008737A"/>
    <w:rsid w:val="0009023E"/>
    <w:rsid w:val="00091504"/>
    <w:rsid w:val="00094E4C"/>
    <w:rsid w:val="00094EC1"/>
    <w:rsid w:val="0009529F"/>
    <w:rsid w:val="00097613"/>
    <w:rsid w:val="00097DDD"/>
    <w:rsid w:val="00097E09"/>
    <w:rsid w:val="000A0403"/>
    <w:rsid w:val="000A064E"/>
    <w:rsid w:val="000A08EF"/>
    <w:rsid w:val="000A1039"/>
    <w:rsid w:val="000A3317"/>
    <w:rsid w:val="000A42A6"/>
    <w:rsid w:val="000A47AE"/>
    <w:rsid w:val="000A5AEC"/>
    <w:rsid w:val="000A790A"/>
    <w:rsid w:val="000B4C5B"/>
    <w:rsid w:val="000B6ED7"/>
    <w:rsid w:val="000C2194"/>
    <w:rsid w:val="000C3FF6"/>
    <w:rsid w:val="000C405F"/>
    <w:rsid w:val="000C46C9"/>
    <w:rsid w:val="000C576D"/>
    <w:rsid w:val="000C6566"/>
    <w:rsid w:val="000C71B5"/>
    <w:rsid w:val="000D0E44"/>
    <w:rsid w:val="000D140B"/>
    <w:rsid w:val="000D3F56"/>
    <w:rsid w:val="000D43B2"/>
    <w:rsid w:val="000D54C7"/>
    <w:rsid w:val="000E36A6"/>
    <w:rsid w:val="000E55F3"/>
    <w:rsid w:val="000E5FAD"/>
    <w:rsid w:val="000E7C04"/>
    <w:rsid w:val="000F221D"/>
    <w:rsid w:val="000F2BE2"/>
    <w:rsid w:val="000F470D"/>
    <w:rsid w:val="000F7D89"/>
    <w:rsid w:val="00100087"/>
    <w:rsid w:val="001009F4"/>
    <w:rsid w:val="001053C4"/>
    <w:rsid w:val="00107B16"/>
    <w:rsid w:val="001109D2"/>
    <w:rsid w:val="00113597"/>
    <w:rsid w:val="0011408D"/>
    <w:rsid w:val="00116FA5"/>
    <w:rsid w:val="001174C5"/>
    <w:rsid w:val="00120179"/>
    <w:rsid w:val="00121D73"/>
    <w:rsid w:val="00121EAD"/>
    <w:rsid w:val="001243E1"/>
    <w:rsid w:val="00124546"/>
    <w:rsid w:val="00124B34"/>
    <w:rsid w:val="0012568F"/>
    <w:rsid w:val="00126DE2"/>
    <w:rsid w:val="00127B21"/>
    <w:rsid w:val="001321F9"/>
    <w:rsid w:val="0013238D"/>
    <w:rsid w:val="001330BF"/>
    <w:rsid w:val="001363EA"/>
    <w:rsid w:val="00136863"/>
    <w:rsid w:val="00137937"/>
    <w:rsid w:val="00140C3D"/>
    <w:rsid w:val="00141A0F"/>
    <w:rsid w:val="00141C78"/>
    <w:rsid w:val="00142107"/>
    <w:rsid w:val="00143455"/>
    <w:rsid w:val="001441E5"/>
    <w:rsid w:val="001503F2"/>
    <w:rsid w:val="00151BB0"/>
    <w:rsid w:val="001577A3"/>
    <w:rsid w:val="00157BBE"/>
    <w:rsid w:val="00160150"/>
    <w:rsid w:val="00160183"/>
    <w:rsid w:val="00160537"/>
    <w:rsid w:val="00162C15"/>
    <w:rsid w:val="001630A1"/>
    <w:rsid w:val="00165778"/>
    <w:rsid w:val="001669DF"/>
    <w:rsid w:val="00167A67"/>
    <w:rsid w:val="00170AFE"/>
    <w:rsid w:val="00171BCB"/>
    <w:rsid w:val="00173226"/>
    <w:rsid w:val="00175071"/>
    <w:rsid w:val="00175E08"/>
    <w:rsid w:val="001762B1"/>
    <w:rsid w:val="001812FB"/>
    <w:rsid w:val="001840EC"/>
    <w:rsid w:val="0018603C"/>
    <w:rsid w:val="00190FF8"/>
    <w:rsid w:val="001910E4"/>
    <w:rsid w:val="00193B93"/>
    <w:rsid w:val="00193C89"/>
    <w:rsid w:val="00196BAE"/>
    <w:rsid w:val="001972D0"/>
    <w:rsid w:val="001A2616"/>
    <w:rsid w:val="001A3F7A"/>
    <w:rsid w:val="001A52C4"/>
    <w:rsid w:val="001B0A6B"/>
    <w:rsid w:val="001B27CA"/>
    <w:rsid w:val="001B4CC1"/>
    <w:rsid w:val="001C0D35"/>
    <w:rsid w:val="001C415D"/>
    <w:rsid w:val="001D102D"/>
    <w:rsid w:val="001D3D76"/>
    <w:rsid w:val="001D4075"/>
    <w:rsid w:val="001D52B6"/>
    <w:rsid w:val="001D6F79"/>
    <w:rsid w:val="001E2A2C"/>
    <w:rsid w:val="001E2DF4"/>
    <w:rsid w:val="001F49AA"/>
    <w:rsid w:val="001F5766"/>
    <w:rsid w:val="001F6063"/>
    <w:rsid w:val="001F61C4"/>
    <w:rsid w:val="001F65A0"/>
    <w:rsid w:val="00204500"/>
    <w:rsid w:val="00204EE4"/>
    <w:rsid w:val="00207A98"/>
    <w:rsid w:val="00211E5F"/>
    <w:rsid w:val="00214ED5"/>
    <w:rsid w:val="00216DA1"/>
    <w:rsid w:val="00216DAD"/>
    <w:rsid w:val="00220CF2"/>
    <w:rsid w:val="002213B6"/>
    <w:rsid w:val="002228F2"/>
    <w:rsid w:val="002235DF"/>
    <w:rsid w:val="00223760"/>
    <w:rsid w:val="00223957"/>
    <w:rsid w:val="00225145"/>
    <w:rsid w:val="00227523"/>
    <w:rsid w:val="00235AA1"/>
    <w:rsid w:val="00236349"/>
    <w:rsid w:val="00241ED8"/>
    <w:rsid w:val="00242930"/>
    <w:rsid w:val="00244A49"/>
    <w:rsid w:val="00246AE8"/>
    <w:rsid w:val="00247364"/>
    <w:rsid w:val="0025102A"/>
    <w:rsid w:val="00251193"/>
    <w:rsid w:val="00251DBC"/>
    <w:rsid w:val="002527C8"/>
    <w:rsid w:val="002530C0"/>
    <w:rsid w:val="002535A9"/>
    <w:rsid w:val="00253948"/>
    <w:rsid w:val="002543D3"/>
    <w:rsid w:val="00257A92"/>
    <w:rsid w:val="00261F76"/>
    <w:rsid w:val="0026255F"/>
    <w:rsid w:val="00264387"/>
    <w:rsid w:val="00267815"/>
    <w:rsid w:val="0027038F"/>
    <w:rsid w:val="00270789"/>
    <w:rsid w:val="00271352"/>
    <w:rsid w:val="00272D4A"/>
    <w:rsid w:val="0027699D"/>
    <w:rsid w:val="00280EC7"/>
    <w:rsid w:val="00284BCD"/>
    <w:rsid w:val="002873AD"/>
    <w:rsid w:val="00292962"/>
    <w:rsid w:val="00294533"/>
    <w:rsid w:val="0029587C"/>
    <w:rsid w:val="002A026D"/>
    <w:rsid w:val="002A21F3"/>
    <w:rsid w:val="002A3555"/>
    <w:rsid w:val="002A4B59"/>
    <w:rsid w:val="002A62C9"/>
    <w:rsid w:val="002A6E8D"/>
    <w:rsid w:val="002B1955"/>
    <w:rsid w:val="002B2F39"/>
    <w:rsid w:val="002B5223"/>
    <w:rsid w:val="002B56EF"/>
    <w:rsid w:val="002B6798"/>
    <w:rsid w:val="002B7415"/>
    <w:rsid w:val="002B74CD"/>
    <w:rsid w:val="002B7517"/>
    <w:rsid w:val="002B77CF"/>
    <w:rsid w:val="002C43F6"/>
    <w:rsid w:val="002C71FE"/>
    <w:rsid w:val="002D10EB"/>
    <w:rsid w:val="002D5168"/>
    <w:rsid w:val="002D7361"/>
    <w:rsid w:val="002D7E98"/>
    <w:rsid w:val="002E467F"/>
    <w:rsid w:val="002E75FB"/>
    <w:rsid w:val="002F07A3"/>
    <w:rsid w:val="002F1968"/>
    <w:rsid w:val="002F4D65"/>
    <w:rsid w:val="002F5DD2"/>
    <w:rsid w:val="002F618D"/>
    <w:rsid w:val="002F7ED8"/>
    <w:rsid w:val="003022E3"/>
    <w:rsid w:val="003031A0"/>
    <w:rsid w:val="00305170"/>
    <w:rsid w:val="00310A4B"/>
    <w:rsid w:val="00310D0F"/>
    <w:rsid w:val="00311D85"/>
    <w:rsid w:val="00312ABB"/>
    <w:rsid w:val="00314567"/>
    <w:rsid w:val="00320641"/>
    <w:rsid w:val="00320D59"/>
    <w:rsid w:val="003211BC"/>
    <w:rsid w:val="00321896"/>
    <w:rsid w:val="003224CB"/>
    <w:rsid w:val="00322740"/>
    <w:rsid w:val="00323137"/>
    <w:rsid w:val="00325812"/>
    <w:rsid w:val="003265B0"/>
    <w:rsid w:val="00326C91"/>
    <w:rsid w:val="00333C68"/>
    <w:rsid w:val="003345E9"/>
    <w:rsid w:val="00337789"/>
    <w:rsid w:val="00340C53"/>
    <w:rsid w:val="0034119C"/>
    <w:rsid w:val="0034628C"/>
    <w:rsid w:val="00350299"/>
    <w:rsid w:val="00351CF7"/>
    <w:rsid w:val="003523E3"/>
    <w:rsid w:val="00352EAD"/>
    <w:rsid w:val="00353FD2"/>
    <w:rsid w:val="0035544F"/>
    <w:rsid w:val="003558C3"/>
    <w:rsid w:val="00355ECB"/>
    <w:rsid w:val="003573DC"/>
    <w:rsid w:val="003637D0"/>
    <w:rsid w:val="00364A5E"/>
    <w:rsid w:val="00365641"/>
    <w:rsid w:val="00367F08"/>
    <w:rsid w:val="003712BA"/>
    <w:rsid w:val="00371C1D"/>
    <w:rsid w:val="00372B4E"/>
    <w:rsid w:val="00374A0E"/>
    <w:rsid w:val="00374C34"/>
    <w:rsid w:val="00374E4D"/>
    <w:rsid w:val="0037619A"/>
    <w:rsid w:val="00377A2E"/>
    <w:rsid w:val="00380DEB"/>
    <w:rsid w:val="00382BCC"/>
    <w:rsid w:val="0038714B"/>
    <w:rsid w:val="003908F2"/>
    <w:rsid w:val="00393F85"/>
    <w:rsid w:val="00396F34"/>
    <w:rsid w:val="00397FC2"/>
    <w:rsid w:val="003A08EE"/>
    <w:rsid w:val="003A0EF6"/>
    <w:rsid w:val="003A220F"/>
    <w:rsid w:val="003A2B8A"/>
    <w:rsid w:val="003A3E42"/>
    <w:rsid w:val="003B43B8"/>
    <w:rsid w:val="003B75D5"/>
    <w:rsid w:val="003C19EB"/>
    <w:rsid w:val="003C1A94"/>
    <w:rsid w:val="003C560F"/>
    <w:rsid w:val="003D1864"/>
    <w:rsid w:val="003D6EE2"/>
    <w:rsid w:val="003D784A"/>
    <w:rsid w:val="003D7F97"/>
    <w:rsid w:val="003E295A"/>
    <w:rsid w:val="003E4EDA"/>
    <w:rsid w:val="003F102E"/>
    <w:rsid w:val="003F314C"/>
    <w:rsid w:val="003F387B"/>
    <w:rsid w:val="0040329F"/>
    <w:rsid w:val="00404631"/>
    <w:rsid w:val="00406F56"/>
    <w:rsid w:val="0040792B"/>
    <w:rsid w:val="0041018D"/>
    <w:rsid w:val="004121CE"/>
    <w:rsid w:val="00413452"/>
    <w:rsid w:val="00417349"/>
    <w:rsid w:val="004231DA"/>
    <w:rsid w:val="0042521D"/>
    <w:rsid w:val="0042716F"/>
    <w:rsid w:val="00431EFC"/>
    <w:rsid w:val="00434518"/>
    <w:rsid w:val="00434CAB"/>
    <w:rsid w:val="0043529E"/>
    <w:rsid w:val="00435367"/>
    <w:rsid w:val="00435D1E"/>
    <w:rsid w:val="004361C0"/>
    <w:rsid w:val="0043672A"/>
    <w:rsid w:val="0043686D"/>
    <w:rsid w:val="00437C50"/>
    <w:rsid w:val="0044136A"/>
    <w:rsid w:val="00442225"/>
    <w:rsid w:val="00450EAB"/>
    <w:rsid w:val="00450EB8"/>
    <w:rsid w:val="0045446C"/>
    <w:rsid w:val="004609B9"/>
    <w:rsid w:val="00463FC9"/>
    <w:rsid w:val="00464FF2"/>
    <w:rsid w:val="0047702A"/>
    <w:rsid w:val="00482AB0"/>
    <w:rsid w:val="004833A8"/>
    <w:rsid w:val="00484264"/>
    <w:rsid w:val="00485884"/>
    <w:rsid w:val="004858B0"/>
    <w:rsid w:val="004864E4"/>
    <w:rsid w:val="00490DD3"/>
    <w:rsid w:val="00492BDE"/>
    <w:rsid w:val="0049514A"/>
    <w:rsid w:val="004977E1"/>
    <w:rsid w:val="004A3462"/>
    <w:rsid w:val="004B193F"/>
    <w:rsid w:val="004B1C5F"/>
    <w:rsid w:val="004B2458"/>
    <w:rsid w:val="004B7B95"/>
    <w:rsid w:val="004C1E45"/>
    <w:rsid w:val="004C2271"/>
    <w:rsid w:val="004C32F1"/>
    <w:rsid w:val="004C5984"/>
    <w:rsid w:val="004D04FE"/>
    <w:rsid w:val="004E0026"/>
    <w:rsid w:val="004E2CA6"/>
    <w:rsid w:val="004E48E7"/>
    <w:rsid w:val="004E4FDE"/>
    <w:rsid w:val="004E5ED0"/>
    <w:rsid w:val="004E738E"/>
    <w:rsid w:val="004E7EBC"/>
    <w:rsid w:val="004F0E0C"/>
    <w:rsid w:val="004F1738"/>
    <w:rsid w:val="004F3127"/>
    <w:rsid w:val="004F49C5"/>
    <w:rsid w:val="004F5C18"/>
    <w:rsid w:val="00502506"/>
    <w:rsid w:val="00502F83"/>
    <w:rsid w:val="00507623"/>
    <w:rsid w:val="00510D3D"/>
    <w:rsid w:val="0051264D"/>
    <w:rsid w:val="005128D4"/>
    <w:rsid w:val="00517C2B"/>
    <w:rsid w:val="005210FB"/>
    <w:rsid w:val="005247FC"/>
    <w:rsid w:val="00525DE4"/>
    <w:rsid w:val="00532AE8"/>
    <w:rsid w:val="00533914"/>
    <w:rsid w:val="0053393F"/>
    <w:rsid w:val="00533A5D"/>
    <w:rsid w:val="005370D1"/>
    <w:rsid w:val="00540220"/>
    <w:rsid w:val="00542519"/>
    <w:rsid w:val="005435CE"/>
    <w:rsid w:val="00544C10"/>
    <w:rsid w:val="0055436C"/>
    <w:rsid w:val="00554FA3"/>
    <w:rsid w:val="00555D26"/>
    <w:rsid w:val="00556065"/>
    <w:rsid w:val="00557D97"/>
    <w:rsid w:val="005604B8"/>
    <w:rsid w:val="00563965"/>
    <w:rsid w:val="00564A39"/>
    <w:rsid w:val="00575FB4"/>
    <w:rsid w:val="00576FCF"/>
    <w:rsid w:val="005877ED"/>
    <w:rsid w:val="0059059B"/>
    <w:rsid w:val="00593ADA"/>
    <w:rsid w:val="00594F42"/>
    <w:rsid w:val="00594F84"/>
    <w:rsid w:val="00595A97"/>
    <w:rsid w:val="005A44BF"/>
    <w:rsid w:val="005A473B"/>
    <w:rsid w:val="005A6372"/>
    <w:rsid w:val="005A71C4"/>
    <w:rsid w:val="005A778C"/>
    <w:rsid w:val="005A7D03"/>
    <w:rsid w:val="005B1D87"/>
    <w:rsid w:val="005B1ECA"/>
    <w:rsid w:val="005B20C3"/>
    <w:rsid w:val="005C00FC"/>
    <w:rsid w:val="005C1559"/>
    <w:rsid w:val="005C1FE1"/>
    <w:rsid w:val="005C6664"/>
    <w:rsid w:val="005D0F15"/>
    <w:rsid w:val="005D2D28"/>
    <w:rsid w:val="005D6274"/>
    <w:rsid w:val="005D74FE"/>
    <w:rsid w:val="005D7A41"/>
    <w:rsid w:val="005E0AB9"/>
    <w:rsid w:val="005E1E78"/>
    <w:rsid w:val="005E5BAE"/>
    <w:rsid w:val="005E671C"/>
    <w:rsid w:val="005E6E67"/>
    <w:rsid w:val="005F0FF9"/>
    <w:rsid w:val="005F34BE"/>
    <w:rsid w:val="005F5AD2"/>
    <w:rsid w:val="005F6A98"/>
    <w:rsid w:val="00603895"/>
    <w:rsid w:val="006048FA"/>
    <w:rsid w:val="00613F9C"/>
    <w:rsid w:val="00615064"/>
    <w:rsid w:val="0061627E"/>
    <w:rsid w:val="00616AD4"/>
    <w:rsid w:val="00617BC4"/>
    <w:rsid w:val="00617CBE"/>
    <w:rsid w:val="00617D32"/>
    <w:rsid w:val="00617E3C"/>
    <w:rsid w:val="00617E4D"/>
    <w:rsid w:val="00623513"/>
    <w:rsid w:val="0062477E"/>
    <w:rsid w:val="006273CE"/>
    <w:rsid w:val="006305BB"/>
    <w:rsid w:val="0063195C"/>
    <w:rsid w:val="006321EB"/>
    <w:rsid w:val="00634ADB"/>
    <w:rsid w:val="006354FE"/>
    <w:rsid w:val="006364C2"/>
    <w:rsid w:val="0063786A"/>
    <w:rsid w:val="0064008B"/>
    <w:rsid w:val="0064334C"/>
    <w:rsid w:val="00644B49"/>
    <w:rsid w:val="006500F4"/>
    <w:rsid w:val="00650F6B"/>
    <w:rsid w:val="0065121B"/>
    <w:rsid w:val="006528CC"/>
    <w:rsid w:val="00652A7F"/>
    <w:rsid w:val="006530D9"/>
    <w:rsid w:val="006537BD"/>
    <w:rsid w:val="006559FA"/>
    <w:rsid w:val="006563C7"/>
    <w:rsid w:val="00656916"/>
    <w:rsid w:val="00656BDE"/>
    <w:rsid w:val="0066018D"/>
    <w:rsid w:val="00660331"/>
    <w:rsid w:val="00660B5D"/>
    <w:rsid w:val="00661845"/>
    <w:rsid w:val="00661A13"/>
    <w:rsid w:val="00665C4A"/>
    <w:rsid w:val="00667304"/>
    <w:rsid w:val="00667523"/>
    <w:rsid w:val="00667FBE"/>
    <w:rsid w:val="00671038"/>
    <w:rsid w:val="006714B9"/>
    <w:rsid w:val="006744E2"/>
    <w:rsid w:val="006747F5"/>
    <w:rsid w:val="006765F1"/>
    <w:rsid w:val="00676865"/>
    <w:rsid w:val="00681008"/>
    <w:rsid w:val="00682097"/>
    <w:rsid w:val="006822F0"/>
    <w:rsid w:val="00683790"/>
    <w:rsid w:val="00684361"/>
    <w:rsid w:val="00686D43"/>
    <w:rsid w:val="00690E51"/>
    <w:rsid w:val="006949D7"/>
    <w:rsid w:val="006956F7"/>
    <w:rsid w:val="00697E0F"/>
    <w:rsid w:val="006A0B4F"/>
    <w:rsid w:val="006A1B7F"/>
    <w:rsid w:val="006A2BB6"/>
    <w:rsid w:val="006A3EDB"/>
    <w:rsid w:val="006A428F"/>
    <w:rsid w:val="006A4528"/>
    <w:rsid w:val="006A52AA"/>
    <w:rsid w:val="006A69B9"/>
    <w:rsid w:val="006B167F"/>
    <w:rsid w:val="006B212E"/>
    <w:rsid w:val="006B3A62"/>
    <w:rsid w:val="006B43F7"/>
    <w:rsid w:val="006B7D67"/>
    <w:rsid w:val="006C0CD4"/>
    <w:rsid w:val="006C167E"/>
    <w:rsid w:val="006C36C0"/>
    <w:rsid w:val="006C51E9"/>
    <w:rsid w:val="006D189E"/>
    <w:rsid w:val="006D2D92"/>
    <w:rsid w:val="006D31A6"/>
    <w:rsid w:val="006D3834"/>
    <w:rsid w:val="006D7C75"/>
    <w:rsid w:val="006E41BC"/>
    <w:rsid w:val="006E4DD1"/>
    <w:rsid w:val="006E5FE2"/>
    <w:rsid w:val="006E6559"/>
    <w:rsid w:val="006E6E2B"/>
    <w:rsid w:val="006F0DEF"/>
    <w:rsid w:val="006F2D57"/>
    <w:rsid w:val="006F2E34"/>
    <w:rsid w:val="006F314A"/>
    <w:rsid w:val="006F33C1"/>
    <w:rsid w:val="006F492A"/>
    <w:rsid w:val="00700570"/>
    <w:rsid w:val="00701088"/>
    <w:rsid w:val="00704DD1"/>
    <w:rsid w:val="00705310"/>
    <w:rsid w:val="00706F65"/>
    <w:rsid w:val="00707B3F"/>
    <w:rsid w:val="007112D2"/>
    <w:rsid w:val="00712D72"/>
    <w:rsid w:val="007136E9"/>
    <w:rsid w:val="0071404B"/>
    <w:rsid w:val="007204FD"/>
    <w:rsid w:val="0072128A"/>
    <w:rsid w:val="00722185"/>
    <w:rsid w:val="00723716"/>
    <w:rsid w:val="00726CCE"/>
    <w:rsid w:val="0073384A"/>
    <w:rsid w:val="0073400F"/>
    <w:rsid w:val="0073632E"/>
    <w:rsid w:val="007364A8"/>
    <w:rsid w:val="007366BA"/>
    <w:rsid w:val="00736D41"/>
    <w:rsid w:val="00737039"/>
    <w:rsid w:val="00741B2F"/>
    <w:rsid w:val="0074358D"/>
    <w:rsid w:val="00746A48"/>
    <w:rsid w:val="00746E5B"/>
    <w:rsid w:val="00747DD9"/>
    <w:rsid w:val="00752F59"/>
    <w:rsid w:val="00755157"/>
    <w:rsid w:val="00755383"/>
    <w:rsid w:val="00763F6F"/>
    <w:rsid w:val="00763FFA"/>
    <w:rsid w:val="007641AE"/>
    <w:rsid w:val="00767CE3"/>
    <w:rsid w:val="00771455"/>
    <w:rsid w:val="00772049"/>
    <w:rsid w:val="00773A1C"/>
    <w:rsid w:val="007769F4"/>
    <w:rsid w:val="00776CDF"/>
    <w:rsid w:val="00783BEF"/>
    <w:rsid w:val="00783D29"/>
    <w:rsid w:val="00790E79"/>
    <w:rsid w:val="007912A7"/>
    <w:rsid w:val="00791FB6"/>
    <w:rsid w:val="00794803"/>
    <w:rsid w:val="007A0589"/>
    <w:rsid w:val="007A1BB8"/>
    <w:rsid w:val="007A56BB"/>
    <w:rsid w:val="007A63BF"/>
    <w:rsid w:val="007B3AD2"/>
    <w:rsid w:val="007B74DC"/>
    <w:rsid w:val="007B7CA5"/>
    <w:rsid w:val="007C061E"/>
    <w:rsid w:val="007C1394"/>
    <w:rsid w:val="007C1A1A"/>
    <w:rsid w:val="007C3645"/>
    <w:rsid w:val="007C51BE"/>
    <w:rsid w:val="007D5A2E"/>
    <w:rsid w:val="007D6B48"/>
    <w:rsid w:val="007E0D45"/>
    <w:rsid w:val="007E1563"/>
    <w:rsid w:val="007E2B83"/>
    <w:rsid w:val="007E312A"/>
    <w:rsid w:val="007E3BAA"/>
    <w:rsid w:val="007E5120"/>
    <w:rsid w:val="007F7C30"/>
    <w:rsid w:val="00800981"/>
    <w:rsid w:val="00802568"/>
    <w:rsid w:val="00810D19"/>
    <w:rsid w:val="00810F48"/>
    <w:rsid w:val="00813CD6"/>
    <w:rsid w:val="00815213"/>
    <w:rsid w:val="00815E69"/>
    <w:rsid w:val="00820247"/>
    <w:rsid w:val="00820987"/>
    <w:rsid w:val="008223E3"/>
    <w:rsid w:val="00830149"/>
    <w:rsid w:val="00831D85"/>
    <w:rsid w:val="008349AA"/>
    <w:rsid w:val="008357FE"/>
    <w:rsid w:val="00835E82"/>
    <w:rsid w:val="00836EEF"/>
    <w:rsid w:val="00841E44"/>
    <w:rsid w:val="008422B8"/>
    <w:rsid w:val="00842E1D"/>
    <w:rsid w:val="00843E83"/>
    <w:rsid w:val="00845249"/>
    <w:rsid w:val="00847CBF"/>
    <w:rsid w:val="008510DA"/>
    <w:rsid w:val="00852084"/>
    <w:rsid w:val="008539EA"/>
    <w:rsid w:val="00854625"/>
    <w:rsid w:val="00854E7C"/>
    <w:rsid w:val="00855BD3"/>
    <w:rsid w:val="00856435"/>
    <w:rsid w:val="00857829"/>
    <w:rsid w:val="00857E60"/>
    <w:rsid w:val="008706D4"/>
    <w:rsid w:val="008731F3"/>
    <w:rsid w:val="0087707C"/>
    <w:rsid w:val="00877550"/>
    <w:rsid w:val="00877C98"/>
    <w:rsid w:val="00881D85"/>
    <w:rsid w:val="00881F1E"/>
    <w:rsid w:val="008823DC"/>
    <w:rsid w:val="0088352C"/>
    <w:rsid w:val="00884974"/>
    <w:rsid w:val="00891DD5"/>
    <w:rsid w:val="00894A6D"/>
    <w:rsid w:val="00897A11"/>
    <w:rsid w:val="008A0E31"/>
    <w:rsid w:val="008A2A7E"/>
    <w:rsid w:val="008A3B77"/>
    <w:rsid w:val="008A55FE"/>
    <w:rsid w:val="008A77FA"/>
    <w:rsid w:val="008B0BC1"/>
    <w:rsid w:val="008B122A"/>
    <w:rsid w:val="008B2AB7"/>
    <w:rsid w:val="008B2B66"/>
    <w:rsid w:val="008B2D54"/>
    <w:rsid w:val="008B3CC2"/>
    <w:rsid w:val="008B459A"/>
    <w:rsid w:val="008B742B"/>
    <w:rsid w:val="008B7A8F"/>
    <w:rsid w:val="008C0BCB"/>
    <w:rsid w:val="008C1586"/>
    <w:rsid w:val="008D479E"/>
    <w:rsid w:val="008D71C0"/>
    <w:rsid w:val="008E2EB4"/>
    <w:rsid w:val="008E47BE"/>
    <w:rsid w:val="008E5EF8"/>
    <w:rsid w:val="008E6594"/>
    <w:rsid w:val="008E6F68"/>
    <w:rsid w:val="008E77A7"/>
    <w:rsid w:val="008E7CDD"/>
    <w:rsid w:val="008F0521"/>
    <w:rsid w:val="008F05AB"/>
    <w:rsid w:val="008F56BA"/>
    <w:rsid w:val="008F5F0B"/>
    <w:rsid w:val="009011A1"/>
    <w:rsid w:val="00903B33"/>
    <w:rsid w:val="00903D2E"/>
    <w:rsid w:val="00905F06"/>
    <w:rsid w:val="009078AB"/>
    <w:rsid w:val="00910292"/>
    <w:rsid w:val="00910A82"/>
    <w:rsid w:val="00912AA5"/>
    <w:rsid w:val="0091402E"/>
    <w:rsid w:val="00914910"/>
    <w:rsid w:val="00914C2D"/>
    <w:rsid w:val="0091518C"/>
    <w:rsid w:val="009159C1"/>
    <w:rsid w:val="00916117"/>
    <w:rsid w:val="00921E1B"/>
    <w:rsid w:val="009224DE"/>
    <w:rsid w:val="009226BC"/>
    <w:rsid w:val="009228E4"/>
    <w:rsid w:val="009249E4"/>
    <w:rsid w:val="00933D99"/>
    <w:rsid w:val="00937231"/>
    <w:rsid w:val="00937F06"/>
    <w:rsid w:val="00940182"/>
    <w:rsid w:val="00942CCE"/>
    <w:rsid w:val="00945583"/>
    <w:rsid w:val="00953B44"/>
    <w:rsid w:val="009551EE"/>
    <w:rsid w:val="00957ECA"/>
    <w:rsid w:val="00960C85"/>
    <w:rsid w:val="0096268D"/>
    <w:rsid w:val="009638CC"/>
    <w:rsid w:val="009653B9"/>
    <w:rsid w:val="00966782"/>
    <w:rsid w:val="00970019"/>
    <w:rsid w:val="00977144"/>
    <w:rsid w:val="0099012B"/>
    <w:rsid w:val="00990B33"/>
    <w:rsid w:val="00993E06"/>
    <w:rsid w:val="009954EB"/>
    <w:rsid w:val="009961FC"/>
    <w:rsid w:val="00996750"/>
    <w:rsid w:val="00996B6B"/>
    <w:rsid w:val="00997B18"/>
    <w:rsid w:val="009A0C31"/>
    <w:rsid w:val="009A2DE4"/>
    <w:rsid w:val="009A3311"/>
    <w:rsid w:val="009B0A36"/>
    <w:rsid w:val="009B3995"/>
    <w:rsid w:val="009B3DD1"/>
    <w:rsid w:val="009B43A0"/>
    <w:rsid w:val="009B5804"/>
    <w:rsid w:val="009B58D0"/>
    <w:rsid w:val="009B7C67"/>
    <w:rsid w:val="009C1110"/>
    <w:rsid w:val="009C6376"/>
    <w:rsid w:val="009C72DE"/>
    <w:rsid w:val="009C7DCC"/>
    <w:rsid w:val="009D0968"/>
    <w:rsid w:val="009D2169"/>
    <w:rsid w:val="009D30D2"/>
    <w:rsid w:val="009D529C"/>
    <w:rsid w:val="009D6FA8"/>
    <w:rsid w:val="009D7E1A"/>
    <w:rsid w:val="009E14AF"/>
    <w:rsid w:val="009E3EF5"/>
    <w:rsid w:val="009E51CB"/>
    <w:rsid w:val="009E53EB"/>
    <w:rsid w:val="009E5A33"/>
    <w:rsid w:val="009E680A"/>
    <w:rsid w:val="009F0A9E"/>
    <w:rsid w:val="009F3DF2"/>
    <w:rsid w:val="009F45AA"/>
    <w:rsid w:val="009F47EB"/>
    <w:rsid w:val="009F64FF"/>
    <w:rsid w:val="009F6A2A"/>
    <w:rsid w:val="00A00036"/>
    <w:rsid w:val="00A035D2"/>
    <w:rsid w:val="00A060FE"/>
    <w:rsid w:val="00A10FBD"/>
    <w:rsid w:val="00A11354"/>
    <w:rsid w:val="00A12AF0"/>
    <w:rsid w:val="00A14370"/>
    <w:rsid w:val="00A15A75"/>
    <w:rsid w:val="00A15B35"/>
    <w:rsid w:val="00A20CE2"/>
    <w:rsid w:val="00A2116F"/>
    <w:rsid w:val="00A2187B"/>
    <w:rsid w:val="00A22355"/>
    <w:rsid w:val="00A22861"/>
    <w:rsid w:val="00A232DA"/>
    <w:rsid w:val="00A2384D"/>
    <w:rsid w:val="00A241FA"/>
    <w:rsid w:val="00A24534"/>
    <w:rsid w:val="00A25B9D"/>
    <w:rsid w:val="00A304A8"/>
    <w:rsid w:val="00A32325"/>
    <w:rsid w:val="00A34226"/>
    <w:rsid w:val="00A42E2B"/>
    <w:rsid w:val="00A45A16"/>
    <w:rsid w:val="00A45FD5"/>
    <w:rsid w:val="00A513B5"/>
    <w:rsid w:val="00A51E43"/>
    <w:rsid w:val="00A6137A"/>
    <w:rsid w:val="00A618A2"/>
    <w:rsid w:val="00A63781"/>
    <w:rsid w:val="00A63A36"/>
    <w:rsid w:val="00A64510"/>
    <w:rsid w:val="00A734A0"/>
    <w:rsid w:val="00A7405B"/>
    <w:rsid w:val="00A80CBC"/>
    <w:rsid w:val="00A82A7E"/>
    <w:rsid w:val="00A83027"/>
    <w:rsid w:val="00A83CB7"/>
    <w:rsid w:val="00A85A5E"/>
    <w:rsid w:val="00A85C95"/>
    <w:rsid w:val="00A93C55"/>
    <w:rsid w:val="00A9426E"/>
    <w:rsid w:val="00A94FC5"/>
    <w:rsid w:val="00A9502A"/>
    <w:rsid w:val="00A95D2F"/>
    <w:rsid w:val="00A95F48"/>
    <w:rsid w:val="00A9709C"/>
    <w:rsid w:val="00A97441"/>
    <w:rsid w:val="00AA00A6"/>
    <w:rsid w:val="00AA4E04"/>
    <w:rsid w:val="00AA577A"/>
    <w:rsid w:val="00AA6015"/>
    <w:rsid w:val="00AA60BC"/>
    <w:rsid w:val="00AA63B8"/>
    <w:rsid w:val="00AA689C"/>
    <w:rsid w:val="00AA6B61"/>
    <w:rsid w:val="00AB08BD"/>
    <w:rsid w:val="00AB16B0"/>
    <w:rsid w:val="00AB24A9"/>
    <w:rsid w:val="00AB622A"/>
    <w:rsid w:val="00AC0690"/>
    <w:rsid w:val="00AC0D61"/>
    <w:rsid w:val="00AC4738"/>
    <w:rsid w:val="00AC488B"/>
    <w:rsid w:val="00AC6670"/>
    <w:rsid w:val="00AC68B6"/>
    <w:rsid w:val="00AC6AD9"/>
    <w:rsid w:val="00AC7B5E"/>
    <w:rsid w:val="00AC7DE6"/>
    <w:rsid w:val="00AD0BA6"/>
    <w:rsid w:val="00AD2A4F"/>
    <w:rsid w:val="00AD533E"/>
    <w:rsid w:val="00AD6AC0"/>
    <w:rsid w:val="00AE4F0E"/>
    <w:rsid w:val="00AE5B5F"/>
    <w:rsid w:val="00AF0206"/>
    <w:rsid w:val="00AF07F6"/>
    <w:rsid w:val="00AF7FD0"/>
    <w:rsid w:val="00B009B3"/>
    <w:rsid w:val="00B012FE"/>
    <w:rsid w:val="00B0265B"/>
    <w:rsid w:val="00B02934"/>
    <w:rsid w:val="00B04745"/>
    <w:rsid w:val="00B057B3"/>
    <w:rsid w:val="00B078F2"/>
    <w:rsid w:val="00B07AF1"/>
    <w:rsid w:val="00B12A89"/>
    <w:rsid w:val="00B16AE2"/>
    <w:rsid w:val="00B203BC"/>
    <w:rsid w:val="00B2091E"/>
    <w:rsid w:val="00B21CFF"/>
    <w:rsid w:val="00B236B6"/>
    <w:rsid w:val="00B24D4A"/>
    <w:rsid w:val="00B26054"/>
    <w:rsid w:val="00B264B1"/>
    <w:rsid w:val="00B3095A"/>
    <w:rsid w:val="00B3178B"/>
    <w:rsid w:val="00B32CA4"/>
    <w:rsid w:val="00B34B06"/>
    <w:rsid w:val="00B40872"/>
    <w:rsid w:val="00B42976"/>
    <w:rsid w:val="00B45BAB"/>
    <w:rsid w:val="00B45F84"/>
    <w:rsid w:val="00B52DD4"/>
    <w:rsid w:val="00B61952"/>
    <w:rsid w:val="00B62823"/>
    <w:rsid w:val="00B63F98"/>
    <w:rsid w:val="00B66F06"/>
    <w:rsid w:val="00B66FFF"/>
    <w:rsid w:val="00B70A4F"/>
    <w:rsid w:val="00B70FD8"/>
    <w:rsid w:val="00B740D3"/>
    <w:rsid w:val="00B82D14"/>
    <w:rsid w:val="00B8321D"/>
    <w:rsid w:val="00B861F0"/>
    <w:rsid w:val="00B87FC2"/>
    <w:rsid w:val="00B90895"/>
    <w:rsid w:val="00B90B52"/>
    <w:rsid w:val="00B917D9"/>
    <w:rsid w:val="00B955FA"/>
    <w:rsid w:val="00B96344"/>
    <w:rsid w:val="00B97F36"/>
    <w:rsid w:val="00BA1730"/>
    <w:rsid w:val="00BA4E3F"/>
    <w:rsid w:val="00BA5797"/>
    <w:rsid w:val="00BA6104"/>
    <w:rsid w:val="00BB0077"/>
    <w:rsid w:val="00BB2103"/>
    <w:rsid w:val="00BB2C68"/>
    <w:rsid w:val="00BB2E8E"/>
    <w:rsid w:val="00BB31BF"/>
    <w:rsid w:val="00BB43F8"/>
    <w:rsid w:val="00BB4BDC"/>
    <w:rsid w:val="00BB6CF6"/>
    <w:rsid w:val="00BC046C"/>
    <w:rsid w:val="00BC0934"/>
    <w:rsid w:val="00BC252A"/>
    <w:rsid w:val="00BC4419"/>
    <w:rsid w:val="00BC54B4"/>
    <w:rsid w:val="00BC6C1D"/>
    <w:rsid w:val="00BC709A"/>
    <w:rsid w:val="00BE0211"/>
    <w:rsid w:val="00BE5AED"/>
    <w:rsid w:val="00BE652F"/>
    <w:rsid w:val="00BE69DB"/>
    <w:rsid w:val="00BE6FD2"/>
    <w:rsid w:val="00BF5331"/>
    <w:rsid w:val="00BF6104"/>
    <w:rsid w:val="00BF61F8"/>
    <w:rsid w:val="00BF64B2"/>
    <w:rsid w:val="00BF76DA"/>
    <w:rsid w:val="00BF79B9"/>
    <w:rsid w:val="00C024A1"/>
    <w:rsid w:val="00C03E0D"/>
    <w:rsid w:val="00C13CB3"/>
    <w:rsid w:val="00C168F9"/>
    <w:rsid w:val="00C20482"/>
    <w:rsid w:val="00C20D1E"/>
    <w:rsid w:val="00C2134C"/>
    <w:rsid w:val="00C25023"/>
    <w:rsid w:val="00C250BE"/>
    <w:rsid w:val="00C251E4"/>
    <w:rsid w:val="00C304EE"/>
    <w:rsid w:val="00C31796"/>
    <w:rsid w:val="00C33737"/>
    <w:rsid w:val="00C40EEB"/>
    <w:rsid w:val="00C4626F"/>
    <w:rsid w:val="00C47E25"/>
    <w:rsid w:val="00C50944"/>
    <w:rsid w:val="00C529EA"/>
    <w:rsid w:val="00C52E93"/>
    <w:rsid w:val="00C54587"/>
    <w:rsid w:val="00C56C0E"/>
    <w:rsid w:val="00C576DB"/>
    <w:rsid w:val="00C6245F"/>
    <w:rsid w:val="00C64816"/>
    <w:rsid w:val="00C66FC3"/>
    <w:rsid w:val="00C748B6"/>
    <w:rsid w:val="00C85050"/>
    <w:rsid w:val="00C8751D"/>
    <w:rsid w:val="00C87A6E"/>
    <w:rsid w:val="00C9036C"/>
    <w:rsid w:val="00C96FE6"/>
    <w:rsid w:val="00C974A8"/>
    <w:rsid w:val="00C974F4"/>
    <w:rsid w:val="00CA3C1D"/>
    <w:rsid w:val="00CA41FA"/>
    <w:rsid w:val="00CB15B1"/>
    <w:rsid w:val="00CB4162"/>
    <w:rsid w:val="00CB54A9"/>
    <w:rsid w:val="00CC45BB"/>
    <w:rsid w:val="00CC66D5"/>
    <w:rsid w:val="00CD3EC7"/>
    <w:rsid w:val="00CE3DB9"/>
    <w:rsid w:val="00CF1ECD"/>
    <w:rsid w:val="00CF5324"/>
    <w:rsid w:val="00CF5DD4"/>
    <w:rsid w:val="00D00171"/>
    <w:rsid w:val="00D01CD4"/>
    <w:rsid w:val="00D0304E"/>
    <w:rsid w:val="00D05665"/>
    <w:rsid w:val="00D130B5"/>
    <w:rsid w:val="00D14827"/>
    <w:rsid w:val="00D166C4"/>
    <w:rsid w:val="00D167B8"/>
    <w:rsid w:val="00D16E6C"/>
    <w:rsid w:val="00D206E6"/>
    <w:rsid w:val="00D206FB"/>
    <w:rsid w:val="00D21A95"/>
    <w:rsid w:val="00D21C28"/>
    <w:rsid w:val="00D21E26"/>
    <w:rsid w:val="00D25C2F"/>
    <w:rsid w:val="00D26CE8"/>
    <w:rsid w:val="00D27E57"/>
    <w:rsid w:val="00D310B9"/>
    <w:rsid w:val="00D32557"/>
    <w:rsid w:val="00D361E1"/>
    <w:rsid w:val="00D37212"/>
    <w:rsid w:val="00D37B96"/>
    <w:rsid w:val="00D42328"/>
    <w:rsid w:val="00D43FB1"/>
    <w:rsid w:val="00D461FD"/>
    <w:rsid w:val="00D47D0C"/>
    <w:rsid w:val="00D557A2"/>
    <w:rsid w:val="00D62DB8"/>
    <w:rsid w:val="00D62E4C"/>
    <w:rsid w:val="00D66B0D"/>
    <w:rsid w:val="00D673DF"/>
    <w:rsid w:val="00D72EC3"/>
    <w:rsid w:val="00D72FF3"/>
    <w:rsid w:val="00D757F8"/>
    <w:rsid w:val="00D76755"/>
    <w:rsid w:val="00D77EBC"/>
    <w:rsid w:val="00D8187E"/>
    <w:rsid w:val="00D81FD5"/>
    <w:rsid w:val="00D83AC3"/>
    <w:rsid w:val="00D855B8"/>
    <w:rsid w:val="00D85D09"/>
    <w:rsid w:val="00D90601"/>
    <w:rsid w:val="00D917D4"/>
    <w:rsid w:val="00D955E9"/>
    <w:rsid w:val="00DA2497"/>
    <w:rsid w:val="00DA31FD"/>
    <w:rsid w:val="00DA3E17"/>
    <w:rsid w:val="00DA44C6"/>
    <w:rsid w:val="00DA4C14"/>
    <w:rsid w:val="00DA74AF"/>
    <w:rsid w:val="00DB026A"/>
    <w:rsid w:val="00DB08EF"/>
    <w:rsid w:val="00DB28A4"/>
    <w:rsid w:val="00DB3D56"/>
    <w:rsid w:val="00DB3DAB"/>
    <w:rsid w:val="00DB3FEC"/>
    <w:rsid w:val="00DB45A3"/>
    <w:rsid w:val="00DB682E"/>
    <w:rsid w:val="00DB6DA2"/>
    <w:rsid w:val="00DB7DD7"/>
    <w:rsid w:val="00DC0A8E"/>
    <w:rsid w:val="00DC0E60"/>
    <w:rsid w:val="00DC2555"/>
    <w:rsid w:val="00DC2932"/>
    <w:rsid w:val="00DD206F"/>
    <w:rsid w:val="00DD4FD7"/>
    <w:rsid w:val="00DD6D00"/>
    <w:rsid w:val="00DE2807"/>
    <w:rsid w:val="00DE4F88"/>
    <w:rsid w:val="00DE5CBC"/>
    <w:rsid w:val="00DE6CE4"/>
    <w:rsid w:val="00DE7053"/>
    <w:rsid w:val="00DF030D"/>
    <w:rsid w:val="00DF22E2"/>
    <w:rsid w:val="00DF2DC8"/>
    <w:rsid w:val="00DF3223"/>
    <w:rsid w:val="00DF38A0"/>
    <w:rsid w:val="00DF3DD9"/>
    <w:rsid w:val="00DF7214"/>
    <w:rsid w:val="00DF78FF"/>
    <w:rsid w:val="00E018AD"/>
    <w:rsid w:val="00E05A6C"/>
    <w:rsid w:val="00E10B24"/>
    <w:rsid w:val="00E1362C"/>
    <w:rsid w:val="00E144E4"/>
    <w:rsid w:val="00E16560"/>
    <w:rsid w:val="00E16B24"/>
    <w:rsid w:val="00E1733C"/>
    <w:rsid w:val="00E17EA6"/>
    <w:rsid w:val="00E24291"/>
    <w:rsid w:val="00E2674C"/>
    <w:rsid w:val="00E2693A"/>
    <w:rsid w:val="00E30CF3"/>
    <w:rsid w:val="00E30E17"/>
    <w:rsid w:val="00E31BA7"/>
    <w:rsid w:val="00E32340"/>
    <w:rsid w:val="00E34658"/>
    <w:rsid w:val="00E4035F"/>
    <w:rsid w:val="00E40B0A"/>
    <w:rsid w:val="00E43DA3"/>
    <w:rsid w:val="00E44489"/>
    <w:rsid w:val="00E4523D"/>
    <w:rsid w:val="00E4667B"/>
    <w:rsid w:val="00E51597"/>
    <w:rsid w:val="00E51CD6"/>
    <w:rsid w:val="00E52CB8"/>
    <w:rsid w:val="00E55CAA"/>
    <w:rsid w:val="00E634B1"/>
    <w:rsid w:val="00E65CE0"/>
    <w:rsid w:val="00E65FB4"/>
    <w:rsid w:val="00E663F9"/>
    <w:rsid w:val="00E67BC3"/>
    <w:rsid w:val="00E70368"/>
    <w:rsid w:val="00E7561E"/>
    <w:rsid w:val="00E76462"/>
    <w:rsid w:val="00E77326"/>
    <w:rsid w:val="00E816C9"/>
    <w:rsid w:val="00E83B02"/>
    <w:rsid w:val="00E85D1C"/>
    <w:rsid w:val="00E86BA6"/>
    <w:rsid w:val="00E871D2"/>
    <w:rsid w:val="00E876DC"/>
    <w:rsid w:val="00E9151D"/>
    <w:rsid w:val="00EA140E"/>
    <w:rsid w:val="00EA2174"/>
    <w:rsid w:val="00EA30DD"/>
    <w:rsid w:val="00EA4046"/>
    <w:rsid w:val="00EA4A26"/>
    <w:rsid w:val="00EA4E77"/>
    <w:rsid w:val="00EA59AB"/>
    <w:rsid w:val="00EB16C6"/>
    <w:rsid w:val="00EB2571"/>
    <w:rsid w:val="00EB2DB2"/>
    <w:rsid w:val="00EB2F03"/>
    <w:rsid w:val="00EB40A4"/>
    <w:rsid w:val="00EC2975"/>
    <w:rsid w:val="00EC40C9"/>
    <w:rsid w:val="00EC49BD"/>
    <w:rsid w:val="00EC6506"/>
    <w:rsid w:val="00ED1B87"/>
    <w:rsid w:val="00ED4020"/>
    <w:rsid w:val="00ED740F"/>
    <w:rsid w:val="00EE102C"/>
    <w:rsid w:val="00EE1C45"/>
    <w:rsid w:val="00EE340C"/>
    <w:rsid w:val="00EE38CA"/>
    <w:rsid w:val="00EE3AEF"/>
    <w:rsid w:val="00EE4321"/>
    <w:rsid w:val="00EE4C20"/>
    <w:rsid w:val="00EF19A7"/>
    <w:rsid w:val="00EF1E79"/>
    <w:rsid w:val="00EF3D77"/>
    <w:rsid w:val="00F0233E"/>
    <w:rsid w:val="00F026C0"/>
    <w:rsid w:val="00F02CB1"/>
    <w:rsid w:val="00F03C15"/>
    <w:rsid w:val="00F05187"/>
    <w:rsid w:val="00F06811"/>
    <w:rsid w:val="00F14BD2"/>
    <w:rsid w:val="00F159AE"/>
    <w:rsid w:val="00F17C2C"/>
    <w:rsid w:val="00F20E85"/>
    <w:rsid w:val="00F23B97"/>
    <w:rsid w:val="00F2480C"/>
    <w:rsid w:val="00F26254"/>
    <w:rsid w:val="00F262FD"/>
    <w:rsid w:val="00F265E1"/>
    <w:rsid w:val="00F30A44"/>
    <w:rsid w:val="00F331A6"/>
    <w:rsid w:val="00F376EA"/>
    <w:rsid w:val="00F411A8"/>
    <w:rsid w:val="00F42A85"/>
    <w:rsid w:val="00F45DF2"/>
    <w:rsid w:val="00F4602E"/>
    <w:rsid w:val="00F463BB"/>
    <w:rsid w:val="00F47F33"/>
    <w:rsid w:val="00F51C5B"/>
    <w:rsid w:val="00F52A35"/>
    <w:rsid w:val="00F53211"/>
    <w:rsid w:val="00F548E7"/>
    <w:rsid w:val="00F5493F"/>
    <w:rsid w:val="00F55490"/>
    <w:rsid w:val="00F562BB"/>
    <w:rsid w:val="00F62660"/>
    <w:rsid w:val="00F669BD"/>
    <w:rsid w:val="00F74BF2"/>
    <w:rsid w:val="00F7578C"/>
    <w:rsid w:val="00F75F81"/>
    <w:rsid w:val="00F77FE0"/>
    <w:rsid w:val="00F82358"/>
    <w:rsid w:val="00F83B5D"/>
    <w:rsid w:val="00F8451F"/>
    <w:rsid w:val="00F84D66"/>
    <w:rsid w:val="00F85EC1"/>
    <w:rsid w:val="00F85FA0"/>
    <w:rsid w:val="00F915D8"/>
    <w:rsid w:val="00F92446"/>
    <w:rsid w:val="00F925AC"/>
    <w:rsid w:val="00F93D2D"/>
    <w:rsid w:val="00F965DE"/>
    <w:rsid w:val="00F96A88"/>
    <w:rsid w:val="00F97E6B"/>
    <w:rsid w:val="00FA08F6"/>
    <w:rsid w:val="00FA146C"/>
    <w:rsid w:val="00FA16F3"/>
    <w:rsid w:val="00FA44E1"/>
    <w:rsid w:val="00FB08CA"/>
    <w:rsid w:val="00FB19E9"/>
    <w:rsid w:val="00FB4230"/>
    <w:rsid w:val="00FB4B2D"/>
    <w:rsid w:val="00FC5662"/>
    <w:rsid w:val="00FC6A1E"/>
    <w:rsid w:val="00FD05D8"/>
    <w:rsid w:val="00FD0CA5"/>
    <w:rsid w:val="00FD3276"/>
    <w:rsid w:val="00FD5796"/>
    <w:rsid w:val="00FD75F2"/>
    <w:rsid w:val="00FE0440"/>
    <w:rsid w:val="00FE0D59"/>
    <w:rsid w:val="00FE4DCD"/>
    <w:rsid w:val="00FE648C"/>
    <w:rsid w:val="00FE6B87"/>
    <w:rsid w:val="00FF2526"/>
    <w:rsid w:val="00FF4E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table" w:styleId="Tabellenraster">
    <w:name w:val="Table Grid"/>
    <w:basedOn w:val="NormaleTabelle"/>
    <w:rsid w:val="00A95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8A2A7E"/>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8A2A7E"/>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table" w:styleId="Tabellenraster">
    <w:name w:val="Table Grid"/>
    <w:basedOn w:val="NormaleTabelle"/>
    <w:rsid w:val="00A95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8A2A7E"/>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8A2A7E"/>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229440">
      <w:bodyDiv w:val="1"/>
      <w:marLeft w:val="0"/>
      <w:marRight w:val="0"/>
      <w:marTop w:val="0"/>
      <w:marBottom w:val="0"/>
      <w:divBdr>
        <w:top w:val="none" w:sz="0" w:space="0" w:color="auto"/>
        <w:left w:val="none" w:sz="0" w:space="0" w:color="auto"/>
        <w:bottom w:val="none" w:sz="0" w:space="0" w:color="auto"/>
        <w:right w:val="none" w:sz="0" w:space="0" w:color="auto"/>
      </w:divBdr>
    </w:div>
    <w:div w:id="1044063875">
      <w:bodyDiv w:val="1"/>
      <w:marLeft w:val="0"/>
      <w:marRight w:val="0"/>
      <w:marTop w:val="0"/>
      <w:marBottom w:val="0"/>
      <w:divBdr>
        <w:top w:val="none" w:sz="0" w:space="0" w:color="auto"/>
        <w:left w:val="none" w:sz="0" w:space="0" w:color="auto"/>
        <w:bottom w:val="none" w:sz="0" w:space="0" w:color="auto"/>
        <w:right w:val="none" w:sz="0" w:space="0" w:color="auto"/>
      </w:divBdr>
      <w:divsChild>
        <w:div w:id="1316300557">
          <w:marLeft w:val="0"/>
          <w:marRight w:val="0"/>
          <w:marTop w:val="0"/>
          <w:marBottom w:val="0"/>
          <w:divBdr>
            <w:top w:val="none" w:sz="0" w:space="0" w:color="auto"/>
            <w:left w:val="none" w:sz="0" w:space="0" w:color="auto"/>
            <w:bottom w:val="none" w:sz="0" w:space="0" w:color="auto"/>
            <w:right w:val="none" w:sz="0" w:space="0" w:color="auto"/>
          </w:divBdr>
          <w:divsChild>
            <w:div w:id="1085150995">
              <w:marLeft w:val="0"/>
              <w:marRight w:val="0"/>
              <w:marTop w:val="0"/>
              <w:marBottom w:val="0"/>
              <w:divBdr>
                <w:top w:val="none" w:sz="0" w:space="0" w:color="auto"/>
                <w:left w:val="none" w:sz="0" w:space="0" w:color="auto"/>
                <w:bottom w:val="none" w:sz="0" w:space="0" w:color="auto"/>
                <w:right w:val="none" w:sz="0" w:space="0" w:color="auto"/>
              </w:divBdr>
              <w:divsChild>
                <w:div w:id="211119387">
                  <w:marLeft w:val="0"/>
                  <w:marRight w:val="0"/>
                  <w:marTop w:val="0"/>
                  <w:marBottom w:val="0"/>
                  <w:divBdr>
                    <w:top w:val="none" w:sz="0" w:space="0" w:color="auto"/>
                    <w:left w:val="none" w:sz="0" w:space="0" w:color="auto"/>
                    <w:bottom w:val="none" w:sz="0" w:space="0" w:color="auto"/>
                    <w:right w:val="none" w:sz="0" w:space="0" w:color="auto"/>
                  </w:divBdr>
                </w:div>
                <w:div w:id="586382928">
                  <w:marLeft w:val="0"/>
                  <w:marRight w:val="0"/>
                  <w:marTop w:val="0"/>
                  <w:marBottom w:val="0"/>
                  <w:divBdr>
                    <w:top w:val="none" w:sz="0" w:space="0" w:color="auto"/>
                    <w:left w:val="none" w:sz="0" w:space="0" w:color="auto"/>
                    <w:bottom w:val="none" w:sz="0" w:space="0" w:color="auto"/>
                    <w:right w:val="none" w:sz="0" w:space="0" w:color="auto"/>
                  </w:divBdr>
                </w:div>
                <w:div w:id="1042825953">
                  <w:marLeft w:val="0"/>
                  <w:marRight w:val="0"/>
                  <w:marTop w:val="0"/>
                  <w:marBottom w:val="0"/>
                  <w:divBdr>
                    <w:top w:val="none" w:sz="0" w:space="0" w:color="auto"/>
                    <w:left w:val="none" w:sz="0" w:space="0" w:color="auto"/>
                    <w:bottom w:val="none" w:sz="0" w:space="0" w:color="auto"/>
                    <w:right w:val="none" w:sz="0" w:space="0" w:color="auto"/>
                  </w:divBdr>
                </w:div>
                <w:div w:id="16647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custack.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ecunet.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secunet.com" TargetMode="External"/><Relationship Id="rId4" Type="http://schemas.openxmlformats.org/officeDocument/2006/relationships/settings" Target="settings.xml"/><Relationship Id="rId9" Type="http://schemas.openxmlformats.org/officeDocument/2006/relationships/hyperlink" Target="file:///\\VERWALTUNG\verwaltung\Verwaltung\Marketing\_Intern\neue%20Laufwerkstruktur\PR%20(Christine,%20Patrick)\2014\Pressemeldungen\Final\presse@secunet.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http://www.teletrust.de/typo3temp/pics/IT_Security_made_in_Germany_TeleTrusT_Quality_Seal_v2_03_6201dcea7f.jpg" TargetMode="External"/><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707</Words>
  <Characters>4473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5170</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6291474</vt:i4>
      </vt:variant>
      <vt:variant>
        <vt:i4>0</vt:i4>
      </vt:variant>
      <vt:variant>
        <vt:i4>0</vt:i4>
      </vt:variant>
      <vt:variant>
        <vt:i4>5</vt:i4>
      </vt:variant>
      <vt:variant>
        <vt:lpwstr>presse@secunet.com</vt:lpwstr>
      </vt:variant>
      <vt:variant>
        <vt:lpwstr/>
      </vt:variant>
      <vt:variant>
        <vt:i4>2293795</vt:i4>
      </vt:variant>
      <vt:variant>
        <vt:i4>-1</vt:i4>
      </vt:variant>
      <vt:variant>
        <vt:i4>2051</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2007-12-19T11:19:00Z</cp:lastPrinted>
  <dcterms:created xsi:type="dcterms:W3CDTF">2020-09-17T08:55:00Z</dcterms:created>
  <dcterms:modified xsi:type="dcterms:W3CDTF">2020-09-17T10:55:00Z</dcterms:modified>
</cp:coreProperties>
</file>