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4B5FA6" w:rsidRDefault="00E90F3C" w:rsidP="00235C25">
      <w:pPr>
        <w:spacing w:after="360"/>
        <w:ind w:left="697" w:right="-285"/>
        <w:rPr>
          <w:rFonts w:ascii="Arial" w:hAnsi="Arial"/>
          <w:b/>
          <w:sz w:val="32"/>
          <w:lang w:val="en-US"/>
        </w:rPr>
      </w:pPr>
      <w:proofErr w:type="gramStart"/>
      <w:r w:rsidRPr="004B5FA6">
        <w:rPr>
          <w:rFonts w:ascii="Arial" w:hAnsi="Arial"/>
          <w:b/>
          <w:sz w:val="32"/>
          <w:lang w:val="en-US"/>
        </w:rPr>
        <w:t>secunet</w:t>
      </w:r>
      <w:proofErr w:type="gramEnd"/>
      <w:r w:rsidRPr="004B5FA6">
        <w:rPr>
          <w:rFonts w:ascii="Arial" w:hAnsi="Arial"/>
          <w:b/>
          <w:sz w:val="32"/>
          <w:lang w:val="en-US"/>
        </w:rPr>
        <w:t xml:space="preserve"> Security Networks AG: </w:t>
      </w:r>
      <w:r w:rsidR="005C093D" w:rsidRPr="004B5FA6">
        <w:rPr>
          <w:rFonts w:ascii="Arial" w:hAnsi="Arial"/>
          <w:b/>
          <w:sz w:val="32"/>
          <w:lang w:val="en-US"/>
        </w:rPr>
        <w:t xml:space="preserve">Annual General Meeting </w:t>
      </w:r>
      <w:r w:rsidR="006C6267" w:rsidRPr="004B5FA6">
        <w:rPr>
          <w:rFonts w:ascii="Arial" w:hAnsi="Arial"/>
          <w:b/>
          <w:sz w:val="32"/>
          <w:lang w:val="en-US"/>
        </w:rPr>
        <w:t>2020</w:t>
      </w:r>
      <w:r w:rsidR="009337A3" w:rsidRPr="004B5FA6">
        <w:rPr>
          <w:rFonts w:ascii="Arial" w:hAnsi="Arial"/>
          <w:b/>
          <w:sz w:val="32"/>
          <w:lang w:val="en-US"/>
        </w:rPr>
        <w:t xml:space="preserve"> </w:t>
      </w:r>
    </w:p>
    <w:p w:rsidR="009337A3" w:rsidRPr="004B5FA6" w:rsidRDefault="009337A3" w:rsidP="00C17202">
      <w:pPr>
        <w:spacing w:after="120" w:line="360" w:lineRule="auto"/>
        <w:ind w:left="697"/>
        <w:jc w:val="both"/>
        <w:rPr>
          <w:rFonts w:ascii="Arial" w:hAnsi="Arial"/>
          <w:b/>
          <w:sz w:val="22"/>
          <w:lang w:val="en-US"/>
        </w:rPr>
      </w:pPr>
      <w:r w:rsidRPr="00E55147">
        <w:rPr>
          <w:rFonts w:ascii="Arial" w:hAnsi="Arial"/>
          <w:b/>
          <w:i/>
          <w:sz w:val="22"/>
          <w:lang w:val="en-US"/>
        </w:rPr>
        <w:t>[Essen / Germany, 8 July 2020]</w:t>
      </w:r>
      <w:r w:rsidRPr="004B5FA6">
        <w:rPr>
          <w:rFonts w:ascii="Arial" w:hAnsi="Arial"/>
          <w:b/>
          <w:sz w:val="22"/>
          <w:lang w:val="en-US"/>
        </w:rPr>
        <w:t xml:space="preserve"> secunet Security Networks AG (ISIN DE0007276503, WKN 727650), leading German provider of high-quality, trustworthy IT security and IT security partner of the Federal Republic of Germany, successfully held its Annual General Meeting today.</w:t>
      </w:r>
    </w:p>
    <w:p w:rsidR="005C093D" w:rsidRPr="004B5FA6" w:rsidRDefault="005C093D" w:rsidP="005C093D">
      <w:pPr>
        <w:spacing w:after="120" w:line="360" w:lineRule="auto"/>
        <w:ind w:left="697"/>
        <w:jc w:val="both"/>
        <w:rPr>
          <w:rFonts w:ascii="Arial" w:hAnsi="Arial"/>
          <w:sz w:val="22"/>
          <w:lang w:val="en-US"/>
        </w:rPr>
      </w:pPr>
      <w:r w:rsidRPr="004B5FA6">
        <w:rPr>
          <w:rFonts w:ascii="Arial" w:hAnsi="Arial"/>
          <w:sz w:val="22"/>
          <w:lang w:val="en-US"/>
        </w:rPr>
        <w:t>Attendance at the Annual General Meeting, which was conducted as a virtual meeting on the basis of the German Act to Mitigate the Consequences of the COVID-19 Pande</w:t>
      </w:r>
      <w:r w:rsidR="00114C03">
        <w:rPr>
          <w:rFonts w:ascii="Arial" w:hAnsi="Arial"/>
          <w:sz w:val="22"/>
          <w:lang w:val="en-US"/>
        </w:rPr>
        <w:t>mi</w:t>
      </w:r>
      <w:r w:rsidR="002956E1">
        <w:rPr>
          <w:rFonts w:ascii="Arial" w:hAnsi="Arial"/>
          <w:sz w:val="22"/>
          <w:lang w:val="en-US"/>
        </w:rPr>
        <w:t xml:space="preserve">c (COVID-19 </w:t>
      </w:r>
      <w:proofErr w:type="spellStart"/>
      <w:r w:rsidR="002956E1">
        <w:rPr>
          <w:rFonts w:ascii="Arial" w:hAnsi="Arial"/>
          <w:sz w:val="22"/>
          <w:lang w:val="en-US"/>
        </w:rPr>
        <w:t>AuswBekG</w:t>
      </w:r>
      <w:proofErr w:type="spellEnd"/>
      <w:r w:rsidR="002956E1">
        <w:rPr>
          <w:rFonts w:ascii="Arial" w:hAnsi="Arial"/>
          <w:sz w:val="22"/>
          <w:lang w:val="en-US"/>
        </w:rPr>
        <w:t>), was 81</w:t>
      </w:r>
      <w:bookmarkStart w:id="0" w:name="_GoBack"/>
      <w:bookmarkEnd w:id="0"/>
      <w:r w:rsidRPr="004B5FA6">
        <w:rPr>
          <w:rFonts w:ascii="Arial" w:hAnsi="Arial"/>
          <w:sz w:val="22"/>
          <w:lang w:val="en-US"/>
        </w:rPr>
        <w:t xml:space="preserve">% of the share capital. Approval of the items </w:t>
      </w:r>
      <w:r w:rsidR="00114C03">
        <w:rPr>
          <w:rFonts w:ascii="Arial" w:hAnsi="Arial"/>
          <w:sz w:val="22"/>
          <w:lang w:val="en-US"/>
        </w:rPr>
        <w:t>on the agenda was more than 99</w:t>
      </w:r>
      <w:r w:rsidRPr="004B5FA6">
        <w:rPr>
          <w:rFonts w:ascii="Arial" w:hAnsi="Arial"/>
          <w:sz w:val="22"/>
          <w:lang w:val="en-US"/>
        </w:rPr>
        <w:t xml:space="preserve">% in each case. The resolution on the appropriation of profits, which provides for the distribution of a regular dividend of 1.56 euros per no-par value share entitled to a dividend (previous year: regular dividend of 1.13 euros and special dividend of 0.91 euros), was </w:t>
      </w:r>
      <w:r w:rsidR="00114C03">
        <w:rPr>
          <w:rFonts w:ascii="Arial" w:hAnsi="Arial"/>
          <w:sz w:val="22"/>
          <w:lang w:val="en-US"/>
        </w:rPr>
        <w:t>approved</w:t>
      </w:r>
      <w:r w:rsidRPr="004B5FA6">
        <w:rPr>
          <w:rFonts w:ascii="Arial" w:hAnsi="Arial"/>
          <w:sz w:val="22"/>
          <w:lang w:val="en-US"/>
        </w:rPr>
        <w:t xml:space="preserve"> with </w:t>
      </w:r>
      <w:r w:rsidR="00114C03">
        <w:rPr>
          <w:rFonts w:ascii="Arial" w:hAnsi="Arial"/>
          <w:sz w:val="22"/>
          <w:lang w:val="en-US"/>
        </w:rPr>
        <w:t>99.99%</w:t>
      </w:r>
      <w:r w:rsidRPr="004B5FA6">
        <w:rPr>
          <w:rFonts w:ascii="Arial" w:hAnsi="Arial"/>
          <w:sz w:val="22"/>
          <w:lang w:val="en-US"/>
        </w:rPr>
        <w:t xml:space="preserve"> </w:t>
      </w:r>
      <w:r w:rsidR="00114C03">
        <w:rPr>
          <w:rFonts w:ascii="Arial" w:hAnsi="Arial"/>
          <w:sz w:val="22"/>
          <w:lang w:val="en-US"/>
        </w:rPr>
        <w:t xml:space="preserve">of the </w:t>
      </w:r>
      <w:r w:rsidRPr="004B5FA6">
        <w:rPr>
          <w:rFonts w:ascii="Arial" w:hAnsi="Arial"/>
          <w:sz w:val="22"/>
          <w:lang w:val="en-US"/>
        </w:rPr>
        <w:t xml:space="preserve">votes. </w:t>
      </w:r>
    </w:p>
    <w:p w:rsidR="009337A3" w:rsidRDefault="009337A3" w:rsidP="008A76FC">
      <w:pPr>
        <w:spacing w:after="120" w:line="360" w:lineRule="auto"/>
        <w:ind w:left="697"/>
        <w:jc w:val="both"/>
        <w:rPr>
          <w:rFonts w:ascii="Arial" w:hAnsi="Arial"/>
          <w:sz w:val="22"/>
          <w:lang w:val="en-US"/>
        </w:rPr>
      </w:pPr>
      <w:r w:rsidRPr="004B5FA6">
        <w:rPr>
          <w:rFonts w:ascii="Arial" w:hAnsi="Arial"/>
          <w:sz w:val="22"/>
          <w:lang w:val="en-US"/>
        </w:rPr>
        <w:t>“The financial year 2019 was an excellent year: for the sixth year in a row, we achieved record results in both sales</w:t>
      </w:r>
      <w:r w:rsidR="009E5F0C">
        <w:rPr>
          <w:rFonts w:ascii="Arial" w:hAnsi="Arial"/>
          <w:sz w:val="22"/>
          <w:lang w:val="en-US"/>
        </w:rPr>
        <w:t xml:space="preserve"> revenues </w:t>
      </w:r>
      <w:r w:rsidRPr="004B5FA6">
        <w:rPr>
          <w:rFonts w:ascii="Arial" w:hAnsi="Arial"/>
          <w:sz w:val="22"/>
          <w:lang w:val="en-US"/>
        </w:rPr>
        <w:t xml:space="preserve">and EBIT. With the </w:t>
      </w:r>
      <w:r w:rsidR="004B5FA6">
        <w:rPr>
          <w:rFonts w:ascii="Arial" w:hAnsi="Arial"/>
          <w:sz w:val="22"/>
          <w:lang w:val="en-US"/>
        </w:rPr>
        <w:t>increasing</w:t>
      </w:r>
      <w:r w:rsidRPr="004B5FA6">
        <w:rPr>
          <w:rFonts w:ascii="Arial" w:hAnsi="Arial"/>
          <w:sz w:val="22"/>
          <w:lang w:val="en-US"/>
        </w:rPr>
        <w:t xml:space="preserve"> regular dividend, our shareholders are also participating in this development", says Axel Deininger, CEO of secunet Security Networks AG.</w:t>
      </w:r>
      <w:r w:rsidRPr="009337A3">
        <w:rPr>
          <w:rFonts w:ascii="Arial" w:hAnsi="Arial"/>
          <w:sz w:val="22"/>
          <w:lang w:val="en-US"/>
        </w:rPr>
        <w:t xml:space="preserve"> </w:t>
      </w:r>
    </w:p>
    <w:p w:rsidR="004B5FA6" w:rsidRPr="004B5FA6" w:rsidRDefault="004B5FA6" w:rsidP="004B5FA6">
      <w:pPr>
        <w:spacing w:after="120" w:line="360" w:lineRule="auto"/>
        <w:ind w:left="697"/>
        <w:jc w:val="both"/>
        <w:rPr>
          <w:rFonts w:ascii="Arial" w:hAnsi="Arial"/>
          <w:sz w:val="22"/>
          <w:lang w:val="en-US"/>
        </w:rPr>
      </w:pPr>
      <w:r w:rsidRPr="004B5FA6">
        <w:rPr>
          <w:rFonts w:ascii="Arial" w:hAnsi="Arial"/>
          <w:sz w:val="22"/>
          <w:lang w:val="en-US"/>
        </w:rPr>
        <w:t xml:space="preserve">In his speech, Axel Deininger also confirmed the forecast published on 17 June 2020 for the current financial year 2020, which provides for </w:t>
      </w:r>
      <w:r w:rsidR="009E5F0C">
        <w:rPr>
          <w:rFonts w:ascii="Arial" w:hAnsi="Arial"/>
          <w:sz w:val="22"/>
          <w:lang w:val="en-US"/>
        </w:rPr>
        <w:t xml:space="preserve">sales </w:t>
      </w:r>
      <w:r w:rsidRPr="004B5FA6">
        <w:rPr>
          <w:rFonts w:ascii="Arial" w:hAnsi="Arial"/>
          <w:sz w:val="22"/>
          <w:lang w:val="en-US"/>
        </w:rPr>
        <w:t xml:space="preserve">revenues of 270 million </w:t>
      </w:r>
      <w:r>
        <w:rPr>
          <w:rFonts w:ascii="Arial" w:hAnsi="Arial"/>
          <w:sz w:val="22"/>
          <w:lang w:val="en-US"/>
        </w:rPr>
        <w:t xml:space="preserve">euros </w:t>
      </w:r>
      <w:r w:rsidRPr="004B5FA6">
        <w:rPr>
          <w:rFonts w:ascii="Arial" w:hAnsi="Arial"/>
          <w:sz w:val="22"/>
          <w:lang w:val="en-US"/>
        </w:rPr>
        <w:t>and earnings before interest and taxes (EBIT) of 48 million</w:t>
      </w:r>
      <w:r>
        <w:rPr>
          <w:rFonts w:ascii="Arial" w:hAnsi="Arial"/>
          <w:sz w:val="22"/>
          <w:lang w:val="en-US"/>
        </w:rPr>
        <w:t xml:space="preserve"> euros</w:t>
      </w:r>
      <w:r w:rsidRPr="004B5FA6">
        <w:rPr>
          <w:rFonts w:ascii="Arial" w:hAnsi="Arial"/>
          <w:sz w:val="22"/>
          <w:lang w:val="en-US"/>
        </w:rPr>
        <w:t>: "The increase in home</w:t>
      </w:r>
      <w:r w:rsidR="00A158DB">
        <w:rPr>
          <w:rFonts w:ascii="Arial" w:hAnsi="Arial"/>
          <w:sz w:val="22"/>
          <w:lang w:val="en-US"/>
        </w:rPr>
        <w:t>-based work</w:t>
      </w:r>
      <w:r w:rsidRPr="004B5FA6">
        <w:rPr>
          <w:rFonts w:ascii="Arial" w:hAnsi="Arial"/>
          <w:sz w:val="22"/>
          <w:lang w:val="en-US"/>
        </w:rPr>
        <w:t xml:space="preserve"> in the wake of the corona</w:t>
      </w:r>
      <w:r w:rsidR="00D63130">
        <w:rPr>
          <w:rFonts w:ascii="Arial" w:hAnsi="Arial"/>
          <w:sz w:val="22"/>
          <w:lang w:val="en-US"/>
        </w:rPr>
        <w:t>virus</w:t>
      </w:r>
      <w:r w:rsidRPr="004B5FA6">
        <w:rPr>
          <w:rFonts w:ascii="Arial" w:hAnsi="Arial"/>
          <w:sz w:val="22"/>
          <w:lang w:val="en-US"/>
        </w:rPr>
        <w:t xml:space="preserve"> crisis has </w:t>
      </w:r>
      <w:r>
        <w:rPr>
          <w:rFonts w:ascii="Arial" w:hAnsi="Arial"/>
          <w:sz w:val="22"/>
          <w:lang w:val="en-US"/>
        </w:rPr>
        <w:t xml:space="preserve">clearly demonstrated </w:t>
      </w:r>
      <w:r w:rsidRPr="004B5FA6">
        <w:rPr>
          <w:rFonts w:ascii="Arial" w:hAnsi="Arial"/>
          <w:sz w:val="22"/>
          <w:lang w:val="en-US"/>
        </w:rPr>
        <w:t xml:space="preserve">the importance and necessity of secure mobile workplaces. </w:t>
      </w:r>
      <w:proofErr w:type="gramStart"/>
      <w:r w:rsidRPr="004B5FA6">
        <w:rPr>
          <w:rFonts w:ascii="Arial" w:hAnsi="Arial"/>
          <w:sz w:val="22"/>
          <w:lang w:val="en-US"/>
        </w:rPr>
        <w:t>secunet</w:t>
      </w:r>
      <w:proofErr w:type="gramEnd"/>
      <w:r w:rsidRPr="004B5FA6">
        <w:rPr>
          <w:rFonts w:ascii="Arial" w:hAnsi="Arial"/>
          <w:sz w:val="22"/>
          <w:lang w:val="en-US"/>
        </w:rPr>
        <w:t>, as a provider of high-quality and trustworthy cyber security, is a well-positioned and sought-after solution partner for this. In particular, the pent-up demand for mobile workplaces among public-sector customers continues to create high demand.</w:t>
      </w:r>
    </w:p>
    <w:p w:rsidR="00E90F3C" w:rsidRPr="00A158DB" w:rsidRDefault="00A158DB" w:rsidP="009F0D1D">
      <w:pPr>
        <w:spacing w:after="120" w:line="360" w:lineRule="auto"/>
        <w:ind w:left="697"/>
        <w:jc w:val="both"/>
        <w:rPr>
          <w:rFonts w:ascii="Arial" w:hAnsi="Arial"/>
          <w:sz w:val="22"/>
          <w:lang w:val="en-US"/>
        </w:rPr>
      </w:pPr>
      <w:r w:rsidRPr="00A158DB">
        <w:rPr>
          <w:rFonts w:ascii="Arial" w:hAnsi="Arial"/>
          <w:sz w:val="22"/>
          <w:lang w:val="en-US"/>
        </w:rPr>
        <w:lastRenderedPageBreak/>
        <w:t xml:space="preserve">The voting results of the Annual General Meeting are available on the company’s website </w:t>
      </w:r>
      <w:hyperlink r:id="rId9" w:history="1">
        <w:r w:rsidRPr="00A158DB">
          <w:rPr>
            <w:rStyle w:val="Hyperlink"/>
            <w:rFonts w:ascii="Arial" w:hAnsi="Arial"/>
            <w:sz w:val="22"/>
            <w:lang w:val="en-US"/>
          </w:rPr>
          <w:t>www.secunet.com</w:t>
        </w:r>
      </w:hyperlink>
      <w:r>
        <w:rPr>
          <w:rFonts w:ascii="Arial" w:hAnsi="Arial"/>
          <w:sz w:val="22"/>
          <w:lang w:val="en-US"/>
        </w:rPr>
        <w:t xml:space="preserve"> </w:t>
      </w:r>
      <w:r w:rsidRPr="00A158DB">
        <w:rPr>
          <w:rFonts w:ascii="Arial" w:hAnsi="Arial"/>
          <w:sz w:val="22"/>
          <w:lang w:val="en-US"/>
        </w:rPr>
        <w:t xml:space="preserve">under The Company / Investor Relations / Annual General Meeting. </w:t>
      </w:r>
      <w:r w:rsidRPr="009F0D1D">
        <w:rPr>
          <w:rFonts w:ascii="Arial" w:hAnsi="Arial"/>
          <w:sz w:val="22"/>
          <w:lang w:val="en-US"/>
        </w:rPr>
        <w:t xml:space="preserve">Next date in the financial calendar: </w:t>
      </w:r>
      <w:r w:rsidR="009F0D1D">
        <w:rPr>
          <w:rFonts w:ascii="Arial" w:hAnsi="Arial"/>
          <w:sz w:val="22"/>
          <w:lang w:val="en-US"/>
        </w:rPr>
        <w:t>Publication of the Half-year Financial Report as at 30 June 2020, on 12 August 2020.</w:t>
      </w:r>
    </w:p>
    <w:p w:rsidR="009F0D1D" w:rsidRPr="009F0D1D" w:rsidRDefault="005F7E6E" w:rsidP="009F0D1D">
      <w:pPr>
        <w:ind w:left="708"/>
        <w:outlineLvl w:val="0"/>
        <w:rPr>
          <w:rFonts w:ascii="Arial" w:hAnsi="Arial"/>
          <w:sz w:val="16"/>
          <w:lang w:val="en-US"/>
        </w:rPr>
      </w:pPr>
      <w:r>
        <w:rPr>
          <w:rFonts w:ascii="Arial" w:hAnsi="Arial"/>
          <w:sz w:val="16"/>
          <w:lang w:val="en-US"/>
        </w:rPr>
        <w:t>Number of characters: 2,142</w:t>
      </w:r>
    </w:p>
    <w:p w:rsidR="009F0D1D" w:rsidRDefault="009F0D1D" w:rsidP="009F0D1D">
      <w:pPr>
        <w:ind w:left="708"/>
        <w:rPr>
          <w:rFonts w:ascii="Arial" w:hAnsi="Arial"/>
          <w:sz w:val="16"/>
          <w:lang w:val="en-US"/>
        </w:rPr>
      </w:pPr>
    </w:p>
    <w:p w:rsidR="009F0D1D" w:rsidRPr="009F0D1D" w:rsidRDefault="009F0D1D" w:rsidP="009F0D1D">
      <w:pPr>
        <w:ind w:left="708"/>
        <w:rPr>
          <w:rFonts w:ascii="Arial" w:hAnsi="Arial"/>
          <w:sz w:val="16"/>
          <w:lang w:val="en-US"/>
        </w:rPr>
      </w:pPr>
    </w:p>
    <w:p w:rsidR="009F0D1D" w:rsidRPr="009F0D1D" w:rsidRDefault="009F0D1D" w:rsidP="009F0D1D">
      <w:pPr>
        <w:ind w:left="708"/>
        <w:rPr>
          <w:rFonts w:ascii="Arial" w:hAnsi="Arial"/>
          <w:sz w:val="16"/>
          <w:lang w:val="en-US"/>
        </w:rPr>
      </w:pPr>
    </w:p>
    <w:p w:rsidR="009F0D1D" w:rsidRPr="009F0D1D" w:rsidRDefault="009F0D1D" w:rsidP="009F0D1D">
      <w:pPr>
        <w:pStyle w:val="Kopfzeile"/>
        <w:ind w:left="709"/>
        <w:jc w:val="both"/>
        <w:outlineLvl w:val="0"/>
        <w:rPr>
          <w:rFonts w:ascii="Arial" w:hAnsi="Arial"/>
          <w:b/>
          <w:sz w:val="16"/>
          <w:lang w:val="en-US"/>
        </w:rPr>
      </w:pPr>
      <w:r w:rsidRPr="009F0D1D">
        <w:rPr>
          <w:rFonts w:ascii="Arial" w:hAnsi="Arial"/>
          <w:b/>
          <w:sz w:val="16"/>
          <w:lang w:val="en-US"/>
        </w:rPr>
        <w:t>Contact</w:t>
      </w:r>
    </w:p>
    <w:p w:rsidR="009F0D1D" w:rsidRPr="009F0D1D" w:rsidRDefault="009F0D1D" w:rsidP="009F0D1D">
      <w:pPr>
        <w:pStyle w:val="Kopfzeile"/>
        <w:ind w:left="709"/>
        <w:jc w:val="both"/>
        <w:rPr>
          <w:rFonts w:ascii="Arial" w:hAnsi="Arial"/>
          <w:sz w:val="16"/>
          <w:lang w:val="en-US"/>
        </w:rPr>
      </w:pPr>
    </w:p>
    <w:p w:rsidR="009F0D1D" w:rsidRPr="009F0D1D" w:rsidRDefault="009F0D1D" w:rsidP="009F0D1D">
      <w:pPr>
        <w:pStyle w:val="Kopfzeile"/>
        <w:ind w:left="709"/>
        <w:jc w:val="both"/>
        <w:rPr>
          <w:rFonts w:ascii="Arial" w:hAnsi="Arial"/>
          <w:sz w:val="16"/>
          <w:lang w:val="en-US"/>
        </w:rPr>
      </w:pPr>
      <w:proofErr w:type="spellStart"/>
      <w:r w:rsidRPr="009F0D1D">
        <w:rPr>
          <w:rFonts w:ascii="Arial" w:hAnsi="Arial"/>
          <w:sz w:val="16"/>
          <w:lang w:val="en-US"/>
        </w:rPr>
        <w:t>Dr</w:t>
      </w:r>
      <w:proofErr w:type="spellEnd"/>
      <w:r w:rsidRPr="009F0D1D">
        <w:rPr>
          <w:rFonts w:ascii="Arial" w:hAnsi="Arial"/>
          <w:sz w:val="16"/>
          <w:lang w:val="en-US"/>
        </w:rPr>
        <w:t xml:space="preserve"> Kay Rathke</w:t>
      </w:r>
    </w:p>
    <w:p w:rsidR="009F0D1D" w:rsidRPr="009E5F0C" w:rsidRDefault="009F0D1D" w:rsidP="009F0D1D">
      <w:pPr>
        <w:pStyle w:val="Kopfzeile"/>
        <w:ind w:left="709"/>
        <w:jc w:val="both"/>
        <w:rPr>
          <w:rFonts w:ascii="Arial" w:hAnsi="Arial"/>
          <w:sz w:val="16"/>
          <w:lang w:val="en-US"/>
        </w:rPr>
      </w:pPr>
      <w:r w:rsidRPr="009E5F0C">
        <w:rPr>
          <w:rFonts w:ascii="Arial" w:hAnsi="Arial"/>
          <w:sz w:val="16"/>
          <w:lang w:val="en-US"/>
        </w:rPr>
        <w:t>Head of Investor Relations</w:t>
      </w:r>
    </w:p>
    <w:p w:rsidR="009F0D1D" w:rsidRPr="009E5F0C" w:rsidRDefault="009F0D1D" w:rsidP="009F0D1D">
      <w:pPr>
        <w:pStyle w:val="Kopfzeile"/>
        <w:ind w:left="709"/>
        <w:jc w:val="both"/>
        <w:rPr>
          <w:rFonts w:ascii="Arial" w:hAnsi="Arial"/>
          <w:sz w:val="16"/>
          <w:lang w:val="en-US"/>
        </w:rPr>
      </w:pPr>
    </w:p>
    <w:p w:rsidR="009F0D1D" w:rsidRPr="009F0D1D" w:rsidRDefault="009F0D1D" w:rsidP="009F0D1D">
      <w:pPr>
        <w:pStyle w:val="Kopfzeile"/>
        <w:ind w:left="709"/>
        <w:jc w:val="both"/>
        <w:outlineLvl w:val="0"/>
        <w:rPr>
          <w:rFonts w:ascii="Arial" w:hAnsi="Arial"/>
          <w:sz w:val="16"/>
          <w:lang w:val="en-US"/>
        </w:rPr>
      </w:pPr>
      <w:r w:rsidRPr="009F0D1D">
        <w:rPr>
          <w:rFonts w:ascii="Arial" w:hAnsi="Arial"/>
          <w:sz w:val="16"/>
          <w:lang w:val="en-US"/>
        </w:rPr>
        <w:t>Patrick Franitza</w:t>
      </w:r>
    </w:p>
    <w:p w:rsidR="009F0D1D" w:rsidRPr="009F0D1D" w:rsidRDefault="009F0D1D" w:rsidP="009F0D1D">
      <w:pPr>
        <w:pStyle w:val="Kopfzeile"/>
        <w:ind w:left="709"/>
        <w:jc w:val="both"/>
        <w:rPr>
          <w:rFonts w:ascii="Arial" w:hAnsi="Arial"/>
          <w:sz w:val="16"/>
          <w:lang w:val="en-US"/>
        </w:rPr>
      </w:pPr>
      <w:r w:rsidRPr="009F0D1D">
        <w:rPr>
          <w:rFonts w:ascii="Arial" w:hAnsi="Arial"/>
          <w:sz w:val="16"/>
          <w:lang w:val="en-US"/>
        </w:rPr>
        <w:t>Press Spokesman</w:t>
      </w:r>
    </w:p>
    <w:p w:rsidR="009F0D1D" w:rsidRPr="009F0D1D" w:rsidRDefault="009F0D1D" w:rsidP="009F0D1D">
      <w:pPr>
        <w:pStyle w:val="Kopfzeile"/>
        <w:ind w:left="709"/>
        <w:jc w:val="both"/>
        <w:rPr>
          <w:rFonts w:ascii="Arial" w:hAnsi="Arial"/>
          <w:sz w:val="16"/>
          <w:lang w:val="en-US"/>
        </w:rPr>
      </w:pPr>
    </w:p>
    <w:p w:rsidR="009F0D1D" w:rsidRPr="009F0D1D" w:rsidRDefault="009F0D1D" w:rsidP="009F0D1D">
      <w:pPr>
        <w:pStyle w:val="Kopfzeile"/>
        <w:ind w:left="709"/>
        <w:jc w:val="both"/>
        <w:rPr>
          <w:rFonts w:ascii="Arial" w:hAnsi="Arial"/>
          <w:sz w:val="16"/>
          <w:lang w:val="en-US"/>
        </w:rPr>
      </w:pPr>
      <w:proofErr w:type="gramStart"/>
      <w:r w:rsidRPr="009F0D1D">
        <w:rPr>
          <w:rFonts w:ascii="Arial" w:hAnsi="Arial"/>
          <w:sz w:val="16"/>
          <w:lang w:val="en-US"/>
        </w:rPr>
        <w:t>secunet</w:t>
      </w:r>
      <w:proofErr w:type="gramEnd"/>
      <w:r w:rsidRPr="009F0D1D">
        <w:rPr>
          <w:rFonts w:ascii="Arial" w:hAnsi="Arial"/>
          <w:sz w:val="16"/>
          <w:lang w:val="en-US"/>
        </w:rPr>
        <w:t xml:space="preserve"> Security Networks AG</w:t>
      </w:r>
    </w:p>
    <w:p w:rsidR="009F0D1D" w:rsidRPr="002956E1" w:rsidRDefault="009F0D1D" w:rsidP="009F0D1D">
      <w:pPr>
        <w:pStyle w:val="Kopfzeile"/>
        <w:ind w:left="709"/>
        <w:jc w:val="both"/>
        <w:rPr>
          <w:rFonts w:ascii="Arial" w:hAnsi="Arial"/>
          <w:sz w:val="16"/>
          <w:lang w:val="en-US"/>
        </w:rPr>
      </w:pPr>
      <w:proofErr w:type="spellStart"/>
      <w:r w:rsidRPr="002956E1">
        <w:rPr>
          <w:rFonts w:ascii="Arial" w:hAnsi="Arial"/>
          <w:sz w:val="16"/>
          <w:lang w:val="en-US"/>
        </w:rPr>
        <w:t>Kurfürstenstrasse</w:t>
      </w:r>
      <w:proofErr w:type="spellEnd"/>
      <w:r w:rsidRPr="002956E1">
        <w:rPr>
          <w:rFonts w:ascii="Arial" w:hAnsi="Arial"/>
          <w:sz w:val="16"/>
          <w:lang w:val="en-US"/>
        </w:rPr>
        <w:t xml:space="preserve"> 58</w:t>
      </w:r>
    </w:p>
    <w:p w:rsidR="009F0D1D" w:rsidRPr="002956E1" w:rsidRDefault="009F0D1D" w:rsidP="009F0D1D">
      <w:pPr>
        <w:pStyle w:val="Kopfzeile"/>
        <w:ind w:left="709"/>
        <w:jc w:val="both"/>
        <w:rPr>
          <w:rFonts w:ascii="Arial" w:hAnsi="Arial"/>
          <w:sz w:val="16"/>
          <w:lang w:val="en-US"/>
        </w:rPr>
      </w:pPr>
      <w:r w:rsidRPr="002956E1">
        <w:rPr>
          <w:rFonts w:ascii="Arial" w:hAnsi="Arial"/>
          <w:sz w:val="16"/>
          <w:lang w:val="en-US"/>
        </w:rPr>
        <w:t>45138 Essen, Germany</w:t>
      </w:r>
    </w:p>
    <w:p w:rsidR="009F0D1D" w:rsidRPr="002956E1" w:rsidRDefault="009F0D1D" w:rsidP="009F0D1D">
      <w:pPr>
        <w:pStyle w:val="Kopfzeile"/>
        <w:ind w:left="709"/>
        <w:jc w:val="both"/>
        <w:rPr>
          <w:rFonts w:ascii="Arial" w:hAnsi="Arial"/>
          <w:sz w:val="16"/>
          <w:lang w:val="en-US"/>
        </w:rPr>
      </w:pPr>
      <w:r w:rsidRPr="002956E1">
        <w:rPr>
          <w:rFonts w:ascii="Arial" w:hAnsi="Arial"/>
          <w:sz w:val="16"/>
          <w:lang w:val="en-US"/>
        </w:rPr>
        <w:t>Phone: +49 201 5454 1234</w:t>
      </w:r>
    </w:p>
    <w:p w:rsidR="009F0D1D" w:rsidRPr="002956E1" w:rsidRDefault="009F0D1D" w:rsidP="009F0D1D">
      <w:pPr>
        <w:pStyle w:val="Kopfzeile"/>
        <w:ind w:left="709"/>
        <w:jc w:val="both"/>
        <w:rPr>
          <w:rFonts w:ascii="Arial" w:hAnsi="Arial"/>
          <w:sz w:val="16"/>
          <w:lang w:val="en-US"/>
        </w:rPr>
      </w:pPr>
      <w:r w:rsidRPr="002956E1">
        <w:rPr>
          <w:rFonts w:ascii="Arial" w:hAnsi="Arial"/>
          <w:sz w:val="16"/>
          <w:lang w:val="en-US"/>
        </w:rPr>
        <w:t>Fax: +49 201 5454 1235</w:t>
      </w:r>
    </w:p>
    <w:p w:rsidR="009F0D1D" w:rsidRPr="002956E1" w:rsidRDefault="009F0D1D" w:rsidP="009F0D1D">
      <w:pPr>
        <w:pStyle w:val="Kopfzeile"/>
        <w:ind w:left="709"/>
        <w:jc w:val="both"/>
        <w:outlineLvl w:val="0"/>
        <w:rPr>
          <w:rFonts w:ascii="Arial" w:hAnsi="Arial"/>
          <w:sz w:val="16"/>
          <w:lang w:val="en-US"/>
        </w:rPr>
      </w:pPr>
      <w:proofErr w:type="gramStart"/>
      <w:r w:rsidRPr="002956E1">
        <w:rPr>
          <w:rFonts w:ascii="Arial" w:hAnsi="Arial"/>
          <w:sz w:val="16"/>
          <w:lang w:val="en-US"/>
        </w:rPr>
        <w:t>e-mail</w:t>
      </w:r>
      <w:proofErr w:type="gramEnd"/>
      <w:r w:rsidRPr="002956E1">
        <w:rPr>
          <w:rFonts w:ascii="Arial" w:hAnsi="Arial"/>
          <w:sz w:val="16"/>
          <w:lang w:val="en-US"/>
        </w:rPr>
        <w:t>: </w:t>
      </w:r>
      <w:hyperlink r:id="rId10" w:history="1">
        <w:r w:rsidRPr="002956E1">
          <w:rPr>
            <w:rStyle w:val="Hyperlink"/>
            <w:rFonts w:ascii="Arial" w:hAnsi="Arial"/>
            <w:sz w:val="16"/>
            <w:lang w:val="en-US"/>
          </w:rPr>
          <w:t>presse@secunet.com</w:t>
        </w:r>
      </w:hyperlink>
    </w:p>
    <w:p w:rsidR="009F0D1D" w:rsidRPr="002956E1" w:rsidRDefault="002956E1" w:rsidP="009F0D1D">
      <w:pPr>
        <w:pStyle w:val="Kopfzeile"/>
        <w:ind w:left="709"/>
        <w:jc w:val="both"/>
        <w:rPr>
          <w:rFonts w:ascii="Arial" w:hAnsi="Arial"/>
          <w:sz w:val="16"/>
          <w:lang w:val="en-US"/>
        </w:rPr>
      </w:pPr>
      <w:hyperlink r:id="rId11" w:history="1">
        <w:r w:rsidR="009F0D1D" w:rsidRPr="002956E1">
          <w:rPr>
            <w:rStyle w:val="Hyperlink"/>
            <w:rFonts w:ascii="Arial" w:hAnsi="Arial"/>
            <w:sz w:val="16"/>
            <w:lang w:val="en-US"/>
          </w:rPr>
          <w:t>http://www.secunet.com</w:t>
        </w:r>
      </w:hyperlink>
    </w:p>
    <w:p w:rsidR="009F0D1D" w:rsidRPr="002956E1" w:rsidRDefault="009F0D1D" w:rsidP="009F0D1D">
      <w:pPr>
        <w:pStyle w:val="Kopfzeile"/>
        <w:ind w:left="709"/>
        <w:jc w:val="both"/>
        <w:rPr>
          <w:rFonts w:ascii="Arial" w:hAnsi="Arial"/>
          <w:sz w:val="16"/>
          <w:lang w:val="en-US"/>
        </w:rPr>
      </w:pPr>
    </w:p>
    <w:p w:rsidR="009F0D1D" w:rsidRPr="009F0D1D" w:rsidRDefault="009F0D1D" w:rsidP="009F0D1D">
      <w:pPr>
        <w:pStyle w:val="Kopfzeile"/>
        <w:tabs>
          <w:tab w:val="clear" w:pos="4536"/>
          <w:tab w:val="clear" w:pos="9072"/>
        </w:tabs>
        <w:ind w:left="709" w:right="-2"/>
        <w:jc w:val="both"/>
        <w:outlineLvl w:val="0"/>
        <w:rPr>
          <w:rFonts w:ascii="Arial" w:hAnsi="Arial"/>
          <w:b/>
          <w:sz w:val="16"/>
          <w:lang w:val="en-US"/>
        </w:rPr>
      </w:pPr>
      <w:r w:rsidRPr="009F0D1D">
        <w:rPr>
          <w:rFonts w:ascii="Arial" w:hAnsi="Arial"/>
          <w:b/>
          <w:sz w:val="16"/>
          <w:lang w:val="en-US"/>
        </w:rPr>
        <w:t>About secunet</w:t>
      </w:r>
    </w:p>
    <w:p w:rsidR="009F0D1D" w:rsidRPr="009F0D1D" w:rsidRDefault="009F0D1D" w:rsidP="009F0D1D">
      <w:pPr>
        <w:ind w:left="709" w:hanging="12"/>
        <w:jc w:val="both"/>
        <w:rPr>
          <w:rFonts w:ascii="Arial" w:hAnsi="Arial" w:cs="Arial"/>
          <w:sz w:val="16"/>
          <w:szCs w:val="16"/>
          <w:lang w:val="en-US"/>
        </w:rPr>
      </w:pPr>
      <w:proofErr w:type="gramStart"/>
      <w:r w:rsidRPr="009F0D1D">
        <w:rPr>
          <w:rFonts w:ascii="Arial" w:hAnsi="Arial"/>
          <w:sz w:val="16"/>
          <w:szCs w:val="16"/>
          <w:lang w:val="en-US"/>
        </w:rPr>
        <w:t>secunet</w:t>
      </w:r>
      <w:proofErr w:type="gramEnd"/>
      <w:r w:rsidRPr="009F0D1D">
        <w:rPr>
          <w:rFonts w:ascii="Arial" w:hAnsi="Arial"/>
          <w:sz w:val="16"/>
          <w:szCs w:val="16"/>
          <w:lang w:val="en-US"/>
        </w:rPr>
        <w:t xml:space="preserve"> is one of the leading German providers of high-quality IT security. Over 600 experts work in the areas of cryptography, e-government, business security and automotive security, developing innovative products and highly secure, trustworthy solutions. </w:t>
      </w:r>
      <w:proofErr w:type="gramStart"/>
      <w:r w:rsidRPr="009F0D1D">
        <w:rPr>
          <w:rFonts w:ascii="Arial" w:hAnsi="Arial"/>
          <w:sz w:val="16"/>
          <w:szCs w:val="16"/>
          <w:lang w:val="en-US"/>
        </w:rPr>
        <w:t>secunet</w:t>
      </w:r>
      <w:proofErr w:type="gramEnd"/>
      <w:r w:rsidRPr="009F0D1D">
        <w:rPr>
          <w:rFonts w:ascii="Arial" w:hAnsi="Arial"/>
          <w:sz w:val="16"/>
          <w:szCs w:val="16"/>
          <w:lang w:val="en-US"/>
        </w:rPr>
        <w:t xml:space="preserve"> has more than 500 national and international customers, including many DAX-listed companies, public authorities and </w:t>
      </w:r>
      <w:proofErr w:type="spellStart"/>
      <w:r w:rsidRPr="009F0D1D">
        <w:rPr>
          <w:rFonts w:ascii="Arial" w:hAnsi="Arial"/>
          <w:sz w:val="16"/>
          <w:szCs w:val="16"/>
          <w:lang w:val="en-US"/>
        </w:rPr>
        <w:t>organisations</w:t>
      </w:r>
      <w:proofErr w:type="spellEnd"/>
      <w:r w:rsidRPr="009F0D1D">
        <w:rPr>
          <w:rFonts w:ascii="Arial" w:hAnsi="Arial"/>
          <w:sz w:val="16"/>
          <w:szCs w:val="16"/>
          <w:lang w:val="en-US"/>
        </w:rPr>
        <w:t xml:space="preserve">. The company is an IT security partner to the Federal Republic of Germany and a partner of the German Alliance for Cyber Security. </w:t>
      </w:r>
    </w:p>
    <w:p w:rsidR="009F0D1D" w:rsidRPr="009F0D1D" w:rsidRDefault="009F0D1D" w:rsidP="009F0D1D">
      <w:pPr>
        <w:ind w:left="709" w:hanging="12"/>
        <w:rPr>
          <w:rFonts w:ascii="Arial" w:hAnsi="Arial" w:cs="Arial"/>
          <w:sz w:val="16"/>
          <w:szCs w:val="16"/>
          <w:lang w:val="en-US"/>
        </w:rPr>
      </w:pPr>
      <w:proofErr w:type="gramStart"/>
      <w:r w:rsidRPr="009F0D1D">
        <w:rPr>
          <w:rFonts w:ascii="Arial" w:hAnsi="Arial"/>
          <w:sz w:val="16"/>
          <w:szCs w:val="16"/>
          <w:lang w:val="en-US"/>
        </w:rPr>
        <w:t>secunet</w:t>
      </w:r>
      <w:proofErr w:type="gramEnd"/>
      <w:r w:rsidRPr="009F0D1D">
        <w:rPr>
          <w:rFonts w:ascii="Arial" w:hAnsi="Arial"/>
          <w:sz w:val="16"/>
          <w:szCs w:val="16"/>
          <w:lang w:val="en-US"/>
        </w:rPr>
        <w:t xml:space="preserve"> was founded in 1997 and achieved revenues of 226.9 million euros in 2019. </w:t>
      </w:r>
      <w:proofErr w:type="gramStart"/>
      <w:r w:rsidRPr="009F0D1D">
        <w:rPr>
          <w:rFonts w:ascii="Arial" w:hAnsi="Arial"/>
          <w:sz w:val="16"/>
          <w:szCs w:val="16"/>
          <w:lang w:val="en-US"/>
        </w:rPr>
        <w:t>secunet</w:t>
      </w:r>
      <w:proofErr w:type="gramEnd"/>
      <w:r w:rsidRPr="009F0D1D">
        <w:rPr>
          <w:rFonts w:ascii="Arial" w:hAnsi="Arial"/>
          <w:sz w:val="16"/>
          <w:szCs w:val="16"/>
          <w:lang w:val="en-US"/>
        </w:rPr>
        <w:t xml:space="preserve"> Security Networks AG is listed on the Prime Standard of the German Stock Exchange.</w:t>
      </w:r>
    </w:p>
    <w:p w:rsidR="009F0D1D" w:rsidRPr="009F0D1D" w:rsidRDefault="009F0D1D" w:rsidP="009F0D1D">
      <w:pPr>
        <w:ind w:left="697"/>
        <w:jc w:val="both"/>
        <w:rPr>
          <w:rFonts w:ascii="Arial" w:hAnsi="Arial"/>
          <w:i/>
          <w:sz w:val="16"/>
          <w:lang w:val="en-US"/>
        </w:rPr>
      </w:pPr>
      <w:r w:rsidRPr="009F0D1D">
        <w:rPr>
          <w:rFonts w:ascii="Arial" w:hAnsi="Arial"/>
          <w:i/>
          <w:sz w:val="16"/>
          <w:lang w:val="en-US"/>
        </w:rPr>
        <w:t xml:space="preserve">Further information can be found at </w:t>
      </w:r>
      <w:hyperlink r:id="rId12" w:history="1">
        <w:r w:rsidRPr="009F0D1D">
          <w:rPr>
            <w:rStyle w:val="Hyperlink"/>
            <w:rFonts w:ascii="Arial" w:hAnsi="Arial"/>
            <w:i/>
            <w:sz w:val="16"/>
            <w:lang w:val="en-US"/>
          </w:rPr>
          <w:t>www.secunet.com</w:t>
        </w:r>
      </w:hyperlink>
      <w:r w:rsidRPr="009F0D1D">
        <w:rPr>
          <w:rFonts w:ascii="Arial" w:hAnsi="Arial"/>
          <w:i/>
          <w:sz w:val="16"/>
          <w:lang w:val="en-US"/>
        </w:rPr>
        <w:t>.</w:t>
      </w:r>
    </w:p>
    <w:p w:rsidR="009F0D1D" w:rsidRPr="009F0D1D" w:rsidRDefault="009F0D1D" w:rsidP="009F0D1D">
      <w:pPr>
        <w:ind w:left="708"/>
        <w:rPr>
          <w:rFonts w:ascii="Arial" w:hAnsi="Arial" w:cs="Arial"/>
          <w:b/>
          <w:sz w:val="16"/>
          <w:szCs w:val="16"/>
          <w:lang w:val="en-US"/>
        </w:rPr>
      </w:pPr>
    </w:p>
    <w:p w:rsidR="009F0D1D" w:rsidRPr="009F0D1D" w:rsidRDefault="009F0D1D" w:rsidP="009F0D1D">
      <w:pPr>
        <w:ind w:left="708"/>
        <w:rPr>
          <w:rFonts w:ascii="Arial" w:hAnsi="Arial" w:cs="Arial"/>
          <w:b/>
          <w:i/>
          <w:sz w:val="16"/>
          <w:szCs w:val="16"/>
          <w:lang w:val="en-US"/>
        </w:rPr>
      </w:pPr>
      <w:r w:rsidRPr="009F0D1D">
        <w:rPr>
          <w:rFonts w:ascii="Arial" w:hAnsi="Arial"/>
          <w:b/>
          <w:i/>
          <w:sz w:val="16"/>
          <w:szCs w:val="16"/>
          <w:lang w:val="en-US"/>
        </w:rPr>
        <w:t>Disclaimer</w:t>
      </w:r>
    </w:p>
    <w:p w:rsidR="009F0D1D" w:rsidRPr="009F0D1D" w:rsidRDefault="009F0D1D" w:rsidP="009F0D1D">
      <w:pPr>
        <w:ind w:left="708"/>
        <w:jc w:val="both"/>
        <w:rPr>
          <w:rFonts w:ascii="Arial" w:hAnsi="Arial" w:cs="Arial"/>
          <w:i/>
          <w:sz w:val="16"/>
          <w:szCs w:val="16"/>
          <w:lang w:val="en-US"/>
        </w:rPr>
      </w:pPr>
      <w:r w:rsidRPr="009F0D1D">
        <w:rPr>
          <w:rFonts w:ascii="Arial" w:hAnsi="Arial"/>
          <w:i/>
          <w:sz w:val="16"/>
          <w:szCs w:val="16"/>
          <w:lang w:val="en-US"/>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p w:rsidR="008877F8" w:rsidRPr="009F0D1D" w:rsidRDefault="008877F8" w:rsidP="009F0D1D">
      <w:pPr>
        <w:ind w:left="708"/>
        <w:rPr>
          <w:rFonts w:ascii="Arial" w:hAnsi="Arial" w:cs="Arial"/>
          <w:i/>
          <w:sz w:val="16"/>
          <w:szCs w:val="16"/>
          <w:lang w:val="en-US"/>
        </w:rPr>
      </w:pPr>
    </w:p>
    <w:sectPr w:rsidR="008877F8" w:rsidRPr="009F0D1D">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4B5FA6">
    <w:pPr>
      <w:pStyle w:val="Fuzeile"/>
      <w:framePr w:wrap="around" w:vAnchor="text" w:hAnchor="margin" w:xAlign="center" w:y="1"/>
      <w:rPr>
        <w:rStyle w:val="Seitenzahl"/>
        <w:rFonts w:ascii="Arial" w:hAnsi="Arial"/>
        <w:sz w:val="22"/>
      </w:rPr>
    </w:pPr>
    <w:r>
      <w:rPr>
        <w:rStyle w:val="Seitenzahl"/>
        <w:rFonts w:ascii="Arial" w:hAnsi="Arial"/>
        <w:sz w:val="22"/>
      </w:rPr>
      <w:t>Page</w:t>
    </w:r>
    <w:r w:rsidR="00C17202">
      <w:rPr>
        <w:rStyle w:val="Seitenzahl"/>
        <w:rFonts w:ascii="Arial" w:hAnsi="Arial"/>
        <w:sz w:val="22"/>
      </w:rPr>
      <w:t xml:space="preserve"> </w:t>
    </w:r>
    <w:r w:rsidR="00C17202">
      <w:rPr>
        <w:rStyle w:val="Seitenzahl"/>
        <w:rFonts w:ascii="Arial" w:hAnsi="Arial"/>
        <w:sz w:val="22"/>
      </w:rPr>
      <w:fldChar w:fldCharType="begin"/>
    </w:r>
    <w:r w:rsidR="00C17202">
      <w:rPr>
        <w:rStyle w:val="Seitenzahl"/>
        <w:rFonts w:ascii="Arial" w:hAnsi="Arial"/>
        <w:sz w:val="22"/>
      </w:rPr>
      <w:instrText xml:space="preserve">PAGE  </w:instrText>
    </w:r>
    <w:r w:rsidR="00C17202">
      <w:rPr>
        <w:rStyle w:val="Seitenzahl"/>
        <w:rFonts w:ascii="Arial" w:hAnsi="Arial"/>
        <w:sz w:val="22"/>
      </w:rPr>
      <w:fldChar w:fldCharType="separate"/>
    </w:r>
    <w:r w:rsidR="002956E1">
      <w:rPr>
        <w:rStyle w:val="Seitenzahl"/>
        <w:rFonts w:ascii="Arial" w:hAnsi="Arial"/>
        <w:noProof/>
        <w:sz w:val="22"/>
      </w:rPr>
      <w:t>1</w:t>
    </w:r>
    <w:r w:rsidR="00C17202">
      <w:rPr>
        <w:rStyle w:val="Seitenzahl"/>
        <w:rFonts w:ascii="Arial" w:hAnsi="Arial"/>
        <w:sz w:val="22"/>
      </w:rPr>
      <w:fldChar w:fldCharType="end"/>
    </w:r>
    <w:r w:rsidR="00C17202">
      <w:rPr>
        <w:rStyle w:val="Seitenzahl"/>
        <w:rFonts w:ascii="Arial" w:hAnsi="Arial"/>
        <w:sz w:val="22"/>
      </w:rPr>
      <w:t xml:space="preserve"> </w:t>
    </w:r>
    <w:proofErr w:type="spellStart"/>
    <w:r>
      <w:rPr>
        <w:rStyle w:val="Seitenzahl"/>
        <w:rFonts w:ascii="Arial" w:hAnsi="Arial"/>
        <w:sz w:val="22"/>
      </w:rPr>
      <w:t>of</w:t>
    </w:r>
    <w:proofErr w:type="spellEnd"/>
    <w:r>
      <w:rPr>
        <w:rStyle w:val="Seitenzahl"/>
        <w:rFonts w:ascii="Arial" w:hAnsi="Arial"/>
        <w:sz w:val="22"/>
      </w:rPr>
      <w:t xml:space="preserve"> </w:t>
    </w:r>
    <w:r w:rsidR="00C17202">
      <w:rPr>
        <w:rStyle w:val="Seitenzahl"/>
        <w:rFonts w:ascii="Arial" w:hAnsi="Arial"/>
        <w:sz w:val="22"/>
      </w:rPr>
      <w:fldChar w:fldCharType="begin"/>
    </w:r>
    <w:r w:rsidR="00C17202">
      <w:rPr>
        <w:rStyle w:val="Seitenzahl"/>
        <w:rFonts w:ascii="Arial" w:hAnsi="Arial"/>
        <w:sz w:val="22"/>
      </w:rPr>
      <w:instrText xml:space="preserve"> NUMPAGES </w:instrText>
    </w:r>
    <w:r w:rsidR="00C17202">
      <w:rPr>
        <w:rStyle w:val="Seitenzahl"/>
        <w:rFonts w:ascii="Arial" w:hAnsi="Arial"/>
        <w:sz w:val="22"/>
      </w:rPr>
      <w:fldChar w:fldCharType="separate"/>
    </w:r>
    <w:r w:rsidR="002956E1">
      <w:rPr>
        <w:rStyle w:val="Seitenzahl"/>
        <w:rFonts w:ascii="Arial" w:hAnsi="Arial"/>
        <w:noProof/>
        <w:sz w:val="22"/>
      </w:rPr>
      <w:t>2</w:t>
    </w:r>
    <w:r w:rsidR="00C17202">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D7618F"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60800" behindDoc="0" locked="0" layoutInCell="1" allowOverlap="1" wp14:anchorId="319CB20A" wp14:editId="636700FF">
          <wp:simplePos x="0" y="0"/>
          <wp:positionH relativeFrom="column">
            <wp:posOffset>5084445</wp:posOffset>
          </wp:positionH>
          <wp:positionV relativeFrom="paragraph">
            <wp:posOffset>295275</wp:posOffset>
          </wp:positionV>
          <wp:extent cx="1127760" cy="191770"/>
          <wp:effectExtent l="0" t="0" r="0" b="0"/>
          <wp:wrapNone/>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776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27">
      <w:rPr>
        <w:rFonts w:ascii="Arial" w:hAnsi="Arial"/>
        <w:noProof/>
        <w:sz w:val="32"/>
      </w:rPr>
      <w:drawing>
        <wp:anchor distT="0" distB="0" distL="114300" distR="114300" simplePos="0" relativeHeight="251658752" behindDoc="1" locked="0" layoutInCell="1" allowOverlap="1" wp14:anchorId="019E2EE7" wp14:editId="2C79F57D">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27">
      <w:rPr>
        <w:rFonts w:ascii="Arial" w:hAnsi="Arial"/>
        <w:noProof/>
        <w:sz w:val="32"/>
      </w:rPr>
      <w:drawing>
        <wp:anchor distT="0" distB="0" distL="114300" distR="114300" simplePos="0" relativeHeight="251657728" behindDoc="0" locked="0" layoutInCell="1" allowOverlap="1" wp14:anchorId="5DCB7E46" wp14:editId="62B81BCE">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093D">
      <w:rPr>
        <w:rFonts w:ascii="Arial" w:hAnsi="Arial"/>
        <w:sz w:val="32"/>
      </w:rPr>
      <w:t xml:space="preserve">Press </w:t>
    </w:r>
    <w:proofErr w:type="spellStart"/>
    <w:r w:rsidR="005C093D">
      <w:rPr>
        <w:rFonts w:ascii="Arial" w:hAnsi="Arial"/>
        <w:sz w:val="32"/>
      </w:rPr>
      <w:t>release</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67D54582" wp14:editId="7BD86B9B">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702F"/>
    <w:rsid w:val="0003690E"/>
    <w:rsid w:val="00036D1C"/>
    <w:rsid w:val="00056699"/>
    <w:rsid w:val="0006766C"/>
    <w:rsid w:val="00070E91"/>
    <w:rsid w:val="000A188E"/>
    <w:rsid w:val="000C2B19"/>
    <w:rsid w:val="000D0B22"/>
    <w:rsid w:val="000D3F8C"/>
    <w:rsid w:val="000E6FE7"/>
    <w:rsid w:val="000E7CDA"/>
    <w:rsid w:val="000F4424"/>
    <w:rsid w:val="001075C5"/>
    <w:rsid w:val="00114C03"/>
    <w:rsid w:val="0011530A"/>
    <w:rsid w:val="00117B4A"/>
    <w:rsid w:val="001249CD"/>
    <w:rsid w:val="00126C84"/>
    <w:rsid w:val="00130C10"/>
    <w:rsid w:val="001404C4"/>
    <w:rsid w:val="001433E3"/>
    <w:rsid w:val="0015116B"/>
    <w:rsid w:val="00163A08"/>
    <w:rsid w:val="00195108"/>
    <w:rsid w:val="001D752E"/>
    <w:rsid w:val="001E27A2"/>
    <w:rsid w:val="001E4CF0"/>
    <w:rsid w:val="001E7F35"/>
    <w:rsid w:val="001F0C6F"/>
    <w:rsid w:val="001F70FA"/>
    <w:rsid w:val="00205063"/>
    <w:rsid w:val="00211508"/>
    <w:rsid w:val="00224C41"/>
    <w:rsid w:val="00227903"/>
    <w:rsid w:val="00227CF5"/>
    <w:rsid w:val="00233340"/>
    <w:rsid w:val="00235C25"/>
    <w:rsid w:val="00243467"/>
    <w:rsid w:val="002548A9"/>
    <w:rsid w:val="00255438"/>
    <w:rsid w:val="0027167D"/>
    <w:rsid w:val="00275A6D"/>
    <w:rsid w:val="00293DC8"/>
    <w:rsid w:val="00295597"/>
    <w:rsid w:val="002956E1"/>
    <w:rsid w:val="002976D1"/>
    <w:rsid w:val="00297891"/>
    <w:rsid w:val="002A6536"/>
    <w:rsid w:val="002B544D"/>
    <w:rsid w:val="002B6ED4"/>
    <w:rsid w:val="002C431F"/>
    <w:rsid w:val="00302BC0"/>
    <w:rsid w:val="003124BB"/>
    <w:rsid w:val="00327AD2"/>
    <w:rsid w:val="00340127"/>
    <w:rsid w:val="00345097"/>
    <w:rsid w:val="00395B93"/>
    <w:rsid w:val="003A2B5B"/>
    <w:rsid w:val="003B5822"/>
    <w:rsid w:val="003C3AED"/>
    <w:rsid w:val="003D0DA0"/>
    <w:rsid w:val="003E446B"/>
    <w:rsid w:val="003F0FE4"/>
    <w:rsid w:val="003F5855"/>
    <w:rsid w:val="004144F5"/>
    <w:rsid w:val="00440BD5"/>
    <w:rsid w:val="00456FA4"/>
    <w:rsid w:val="00486F57"/>
    <w:rsid w:val="00497979"/>
    <w:rsid w:val="00497AB4"/>
    <w:rsid w:val="004A0F46"/>
    <w:rsid w:val="004A6854"/>
    <w:rsid w:val="004B4387"/>
    <w:rsid w:val="004B5FA6"/>
    <w:rsid w:val="004C3844"/>
    <w:rsid w:val="004C4B15"/>
    <w:rsid w:val="005008CC"/>
    <w:rsid w:val="00520BBB"/>
    <w:rsid w:val="0052247A"/>
    <w:rsid w:val="00533C1A"/>
    <w:rsid w:val="0053680D"/>
    <w:rsid w:val="00553784"/>
    <w:rsid w:val="00590A5C"/>
    <w:rsid w:val="005A05F2"/>
    <w:rsid w:val="005B1F3F"/>
    <w:rsid w:val="005B3F20"/>
    <w:rsid w:val="005C093D"/>
    <w:rsid w:val="005E069A"/>
    <w:rsid w:val="005E07FC"/>
    <w:rsid w:val="005F42E9"/>
    <w:rsid w:val="005F5428"/>
    <w:rsid w:val="005F635B"/>
    <w:rsid w:val="005F7E6E"/>
    <w:rsid w:val="00602B86"/>
    <w:rsid w:val="006061CD"/>
    <w:rsid w:val="006068C1"/>
    <w:rsid w:val="00616166"/>
    <w:rsid w:val="00627946"/>
    <w:rsid w:val="006338C8"/>
    <w:rsid w:val="0063488D"/>
    <w:rsid w:val="00641AE0"/>
    <w:rsid w:val="00657248"/>
    <w:rsid w:val="00676CAA"/>
    <w:rsid w:val="006877AA"/>
    <w:rsid w:val="006952ED"/>
    <w:rsid w:val="006A77C8"/>
    <w:rsid w:val="006B303A"/>
    <w:rsid w:val="006C2A0A"/>
    <w:rsid w:val="006C6267"/>
    <w:rsid w:val="006C7756"/>
    <w:rsid w:val="006E75FF"/>
    <w:rsid w:val="00716F66"/>
    <w:rsid w:val="00725F5A"/>
    <w:rsid w:val="007505DB"/>
    <w:rsid w:val="0076251C"/>
    <w:rsid w:val="00762F43"/>
    <w:rsid w:val="00772F37"/>
    <w:rsid w:val="00773C43"/>
    <w:rsid w:val="007A03D5"/>
    <w:rsid w:val="007C2C01"/>
    <w:rsid w:val="007F6002"/>
    <w:rsid w:val="007F683E"/>
    <w:rsid w:val="00815BA0"/>
    <w:rsid w:val="0081682E"/>
    <w:rsid w:val="00816873"/>
    <w:rsid w:val="0082247B"/>
    <w:rsid w:val="00826BEC"/>
    <w:rsid w:val="008300E1"/>
    <w:rsid w:val="00852A06"/>
    <w:rsid w:val="00855FA5"/>
    <w:rsid w:val="0087418A"/>
    <w:rsid w:val="008877F8"/>
    <w:rsid w:val="008878D7"/>
    <w:rsid w:val="00894DF7"/>
    <w:rsid w:val="008A76FC"/>
    <w:rsid w:val="008B7381"/>
    <w:rsid w:val="008C1149"/>
    <w:rsid w:val="008C280E"/>
    <w:rsid w:val="008D4276"/>
    <w:rsid w:val="008E063E"/>
    <w:rsid w:val="008E7A1D"/>
    <w:rsid w:val="008F6670"/>
    <w:rsid w:val="009013CE"/>
    <w:rsid w:val="00901EBF"/>
    <w:rsid w:val="009225FC"/>
    <w:rsid w:val="009337A3"/>
    <w:rsid w:val="00951871"/>
    <w:rsid w:val="00954520"/>
    <w:rsid w:val="009605DB"/>
    <w:rsid w:val="00963B58"/>
    <w:rsid w:val="00966BC6"/>
    <w:rsid w:val="00997188"/>
    <w:rsid w:val="009B082D"/>
    <w:rsid w:val="009B7EF8"/>
    <w:rsid w:val="009C5940"/>
    <w:rsid w:val="009E4CA0"/>
    <w:rsid w:val="009E5F0C"/>
    <w:rsid w:val="009F0D1D"/>
    <w:rsid w:val="00A061AF"/>
    <w:rsid w:val="00A158DB"/>
    <w:rsid w:val="00A164CA"/>
    <w:rsid w:val="00A3586E"/>
    <w:rsid w:val="00A372D9"/>
    <w:rsid w:val="00A54B8A"/>
    <w:rsid w:val="00A67D1C"/>
    <w:rsid w:val="00A805BC"/>
    <w:rsid w:val="00A87845"/>
    <w:rsid w:val="00A940AE"/>
    <w:rsid w:val="00A95CE8"/>
    <w:rsid w:val="00AA0E95"/>
    <w:rsid w:val="00AA3C26"/>
    <w:rsid w:val="00AB6522"/>
    <w:rsid w:val="00AC5EB0"/>
    <w:rsid w:val="00AD2588"/>
    <w:rsid w:val="00AD7DC7"/>
    <w:rsid w:val="00AE053A"/>
    <w:rsid w:val="00AE1A2F"/>
    <w:rsid w:val="00B0272C"/>
    <w:rsid w:val="00B046F0"/>
    <w:rsid w:val="00B102E4"/>
    <w:rsid w:val="00B1339F"/>
    <w:rsid w:val="00B27815"/>
    <w:rsid w:val="00B34139"/>
    <w:rsid w:val="00B35383"/>
    <w:rsid w:val="00B50389"/>
    <w:rsid w:val="00B517AE"/>
    <w:rsid w:val="00B734E1"/>
    <w:rsid w:val="00B74A6D"/>
    <w:rsid w:val="00B8280C"/>
    <w:rsid w:val="00B85456"/>
    <w:rsid w:val="00BA1F35"/>
    <w:rsid w:val="00BA519E"/>
    <w:rsid w:val="00BB39E5"/>
    <w:rsid w:val="00BC4024"/>
    <w:rsid w:val="00BE42B0"/>
    <w:rsid w:val="00C003D0"/>
    <w:rsid w:val="00C17202"/>
    <w:rsid w:val="00C23944"/>
    <w:rsid w:val="00C2721E"/>
    <w:rsid w:val="00C34ED4"/>
    <w:rsid w:val="00C379BA"/>
    <w:rsid w:val="00C421CE"/>
    <w:rsid w:val="00C46CAD"/>
    <w:rsid w:val="00C60160"/>
    <w:rsid w:val="00C61389"/>
    <w:rsid w:val="00C62781"/>
    <w:rsid w:val="00C73631"/>
    <w:rsid w:val="00C865F4"/>
    <w:rsid w:val="00C86F59"/>
    <w:rsid w:val="00C93B49"/>
    <w:rsid w:val="00C97A34"/>
    <w:rsid w:val="00CB58B4"/>
    <w:rsid w:val="00CB5FD7"/>
    <w:rsid w:val="00CC7756"/>
    <w:rsid w:val="00CE75F3"/>
    <w:rsid w:val="00CF245E"/>
    <w:rsid w:val="00D46F52"/>
    <w:rsid w:val="00D46FDB"/>
    <w:rsid w:val="00D50F10"/>
    <w:rsid w:val="00D51FAC"/>
    <w:rsid w:val="00D612F2"/>
    <w:rsid w:val="00D63130"/>
    <w:rsid w:val="00D7618F"/>
    <w:rsid w:val="00D85036"/>
    <w:rsid w:val="00D869EC"/>
    <w:rsid w:val="00D870FE"/>
    <w:rsid w:val="00DA5758"/>
    <w:rsid w:val="00DC3650"/>
    <w:rsid w:val="00DC3846"/>
    <w:rsid w:val="00DD2F97"/>
    <w:rsid w:val="00E15B32"/>
    <w:rsid w:val="00E45F30"/>
    <w:rsid w:val="00E53961"/>
    <w:rsid w:val="00E55147"/>
    <w:rsid w:val="00E5640B"/>
    <w:rsid w:val="00E56F81"/>
    <w:rsid w:val="00E619DD"/>
    <w:rsid w:val="00E6245A"/>
    <w:rsid w:val="00E62AB2"/>
    <w:rsid w:val="00E73E9A"/>
    <w:rsid w:val="00E83A44"/>
    <w:rsid w:val="00E90F3C"/>
    <w:rsid w:val="00E95DBD"/>
    <w:rsid w:val="00EA6663"/>
    <w:rsid w:val="00EA6FC6"/>
    <w:rsid w:val="00EA7851"/>
    <w:rsid w:val="00EB7AEA"/>
    <w:rsid w:val="00EC13AF"/>
    <w:rsid w:val="00EC6C28"/>
    <w:rsid w:val="00ED4F4F"/>
    <w:rsid w:val="00EE62C0"/>
    <w:rsid w:val="00EE7750"/>
    <w:rsid w:val="00EF4B33"/>
    <w:rsid w:val="00EF7865"/>
    <w:rsid w:val="00F273AE"/>
    <w:rsid w:val="00F30038"/>
    <w:rsid w:val="00F34A37"/>
    <w:rsid w:val="00F50BE0"/>
    <w:rsid w:val="00F530CE"/>
    <w:rsid w:val="00F56F39"/>
    <w:rsid w:val="00F62082"/>
    <w:rsid w:val="00F6657E"/>
    <w:rsid w:val="00F725D4"/>
    <w:rsid w:val="00F73C27"/>
    <w:rsid w:val="00F7408E"/>
    <w:rsid w:val="00F91BB7"/>
    <w:rsid w:val="00FC48A1"/>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une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ne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esse@secunet.com" TargetMode="External"/><Relationship Id="rId4" Type="http://schemas.microsoft.com/office/2007/relationships/stylesWithEffects" Target="stylesWithEffects.xml"/><Relationship Id="rId9" Type="http://schemas.openxmlformats.org/officeDocument/2006/relationships/hyperlink" Target="http://www.secune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www.teletrust.de/typo3temp/pics/IT_Security_made_in_Germany_TeleTrusT_Quality_Seal_v2_03_6201dcea7f.jpg" TargetMode="External"/><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47445-47F0-4838-A9BE-0C06CCAD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4065</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Gröber, Philipp</cp:lastModifiedBy>
  <cp:revision>19</cp:revision>
  <cp:lastPrinted>2020-07-08T11:08:00Z</cp:lastPrinted>
  <dcterms:created xsi:type="dcterms:W3CDTF">2020-06-23T10:02:00Z</dcterms:created>
  <dcterms:modified xsi:type="dcterms:W3CDTF">2020-07-08T11:41:00Z</dcterms:modified>
</cp:coreProperties>
</file>