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E90F3C">
      <w:pPr>
        <w:spacing w:after="360"/>
        <w:ind w:left="697" w:right="-285"/>
        <w:rPr>
          <w:rFonts w:ascii="Arial" w:hAnsi="Arial"/>
          <w:b/>
          <w:sz w:val="32"/>
        </w:rPr>
      </w:pPr>
      <w:bookmarkStart w:id="0" w:name="_GoBack"/>
      <w:bookmarkEnd w:id="0"/>
      <w:proofErr w:type="gramStart"/>
      <w:r>
        <w:rPr>
          <w:rFonts w:ascii="Arial" w:hAnsi="Arial"/>
          <w:b/>
          <w:sz w:val="32"/>
        </w:rPr>
        <w:t>secunet</w:t>
      </w:r>
      <w:proofErr w:type="gramEnd"/>
      <w:r>
        <w:rPr>
          <w:rFonts w:ascii="Arial" w:hAnsi="Arial"/>
          <w:b/>
          <w:sz w:val="32"/>
        </w:rPr>
        <w:t xml:space="preserve"> Security Networks AG: 2019 Annual General Meeting</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15 May 2019]</w:t>
      </w:r>
      <w:r>
        <w:rPr>
          <w:rFonts w:ascii="Arial" w:hAnsi="Arial"/>
          <w:b/>
          <w:sz w:val="22"/>
        </w:rPr>
        <w:t xml:space="preserve"> secunet Security Networks AG (ISIN DE0007276503, WKN 727650), a leading German provider of high-quality, trustworthy IT security and IT security partner of the Federal Republic of Germany, successfully held its Annual General Meeting today.</w:t>
      </w:r>
    </w:p>
    <w:p w:rsidR="00E90F3C" w:rsidRPr="00E90F3C" w:rsidRDefault="00E90F3C" w:rsidP="00E90F3C">
      <w:pPr>
        <w:spacing w:after="120" w:line="360" w:lineRule="auto"/>
        <w:ind w:left="697"/>
        <w:jc w:val="both"/>
        <w:rPr>
          <w:rFonts w:ascii="Arial" w:hAnsi="Arial"/>
          <w:sz w:val="22"/>
        </w:rPr>
      </w:pPr>
      <w:r>
        <w:rPr>
          <w:rFonts w:ascii="Arial" w:hAnsi="Arial"/>
          <w:sz w:val="22"/>
        </w:rPr>
        <w:t xml:space="preserve">Attendance at the Annual General Meeting corresponded to </w:t>
      </w:r>
      <w:r w:rsidR="00082055">
        <w:rPr>
          <w:rFonts w:ascii="Arial" w:hAnsi="Arial"/>
          <w:sz w:val="22"/>
        </w:rPr>
        <w:t>83</w:t>
      </w:r>
      <w:r>
        <w:rPr>
          <w:rFonts w:ascii="Arial" w:hAnsi="Arial"/>
          <w:sz w:val="22"/>
        </w:rPr>
        <w:t xml:space="preserve">% of the share capital. Each of the items on the agenda received more than </w:t>
      </w:r>
      <w:r w:rsidR="00082055">
        <w:rPr>
          <w:rFonts w:ascii="Arial" w:hAnsi="Arial"/>
          <w:sz w:val="22"/>
        </w:rPr>
        <w:t>99</w:t>
      </w:r>
      <w:r>
        <w:rPr>
          <w:rFonts w:ascii="Arial" w:hAnsi="Arial"/>
          <w:sz w:val="22"/>
        </w:rPr>
        <w:t>% approval.</w:t>
      </w:r>
    </w:p>
    <w:p w:rsidR="00E90F3C" w:rsidRDefault="00E90F3C" w:rsidP="00E90F3C">
      <w:pPr>
        <w:spacing w:after="120" w:line="360" w:lineRule="auto"/>
        <w:ind w:left="697"/>
        <w:jc w:val="both"/>
        <w:rPr>
          <w:rFonts w:ascii="Arial" w:hAnsi="Arial"/>
          <w:sz w:val="22"/>
        </w:rPr>
      </w:pPr>
      <w:r>
        <w:rPr>
          <w:rFonts w:ascii="Arial" w:hAnsi="Arial"/>
          <w:sz w:val="22"/>
        </w:rPr>
        <w:t xml:space="preserve">Dr Rainer Baumgart, Chairman of the Management Board, reported on the past financial year. From the 2019 balance sheet profit of 13.2 million euros, secunet Security Networks AG is distributing a regular dividend of 1.13 euros per share and a special dividend of 0.91 euros per share for a total dividend of 2.04 euros per share (previous year: 1.20 euros). The Annual General Meeting approved the corresponding resolution on the appropriation of profit with </w:t>
      </w:r>
      <w:r w:rsidR="00082055">
        <w:rPr>
          <w:rFonts w:ascii="Arial" w:hAnsi="Arial"/>
          <w:sz w:val="22"/>
        </w:rPr>
        <w:t>99.9</w:t>
      </w:r>
      <w:r>
        <w:rPr>
          <w:rFonts w:ascii="Arial" w:hAnsi="Arial"/>
          <w:sz w:val="22"/>
        </w:rPr>
        <w:t xml:space="preserve">%. </w:t>
      </w:r>
    </w:p>
    <w:p w:rsidR="00E90F3C" w:rsidRPr="00E90F3C" w:rsidRDefault="00E90F3C" w:rsidP="00E90F3C">
      <w:pPr>
        <w:spacing w:after="120" w:line="360" w:lineRule="auto"/>
        <w:ind w:left="697"/>
        <w:jc w:val="both"/>
        <w:rPr>
          <w:rFonts w:ascii="Arial" w:hAnsi="Arial"/>
          <w:sz w:val="22"/>
        </w:rPr>
      </w:pPr>
      <w:r>
        <w:rPr>
          <w:rFonts w:ascii="Arial" w:hAnsi="Arial"/>
          <w:sz w:val="22"/>
        </w:rPr>
        <w:t>“For the fifth year in a row, secunet has achieved record results in both revenue and EBIT,” Dr Baumgart noted. “On the one hand, this proves the correctness of our strategy of concentrating on high-quality, trustworthy IT security. On the other hand, it enables our shareholders to participate in the success of the company with an absolute increase in dividends.”</w:t>
      </w:r>
    </w:p>
    <w:p w:rsidR="00E90F3C" w:rsidRPr="00E90F3C" w:rsidRDefault="00E90F3C" w:rsidP="00E90F3C">
      <w:pPr>
        <w:spacing w:after="120" w:line="360" w:lineRule="auto"/>
        <w:ind w:left="697"/>
        <w:jc w:val="both"/>
        <w:rPr>
          <w:rFonts w:ascii="Arial" w:hAnsi="Arial"/>
          <w:sz w:val="22"/>
        </w:rPr>
      </w:pPr>
      <w:r>
        <w:rPr>
          <w:rFonts w:ascii="Arial" w:hAnsi="Arial"/>
          <w:sz w:val="22"/>
        </w:rPr>
        <w:t xml:space="preserve">Axel Deininger concluded the report on the company’s position with the outlook. He will take over as Chairman of the Management Board following the retirement of Dr Baumgart in June 2019. “With its high technological expertise, secunet Group is excellently positioned for the future in the growing market for IT security,” Deininger stated in his speech. “Thanks to the successful launch of the secunet </w:t>
      </w:r>
      <w:proofErr w:type="spellStart"/>
      <w:r>
        <w:rPr>
          <w:rFonts w:ascii="Arial" w:hAnsi="Arial"/>
          <w:sz w:val="22"/>
        </w:rPr>
        <w:t>konnektor</w:t>
      </w:r>
      <w:proofErr w:type="spellEnd"/>
      <w:r>
        <w:rPr>
          <w:rFonts w:ascii="Arial" w:hAnsi="Arial"/>
          <w:sz w:val="22"/>
        </w:rPr>
        <w:t xml:space="preserve"> for the healthcare industry, the company got off to an excellent start in 2019. We have a positive outlook for the year as a whole – we expect </w:t>
      </w:r>
      <w:r>
        <w:rPr>
          <w:rFonts w:ascii="Arial" w:hAnsi="Arial"/>
          <w:sz w:val="22"/>
        </w:rPr>
        <w:lastRenderedPageBreak/>
        <w:t>long-term growth to continue.” On 2 May 2019, the company raised its forecast for the 2019 financial year to sales revenues of 190 million euros and an EBIT of around 30 million euros.</w:t>
      </w:r>
    </w:p>
    <w:p w:rsidR="00E90F3C" w:rsidRPr="00E90F3C" w:rsidRDefault="00E90F3C" w:rsidP="00E90F3C">
      <w:pPr>
        <w:spacing w:after="120" w:line="360" w:lineRule="auto"/>
        <w:ind w:left="697"/>
        <w:jc w:val="both"/>
        <w:rPr>
          <w:rFonts w:ascii="Arial" w:hAnsi="Arial"/>
          <w:sz w:val="22"/>
        </w:rPr>
      </w:pPr>
      <w:r>
        <w:rPr>
          <w:rFonts w:ascii="Arial" w:hAnsi="Arial"/>
          <w:sz w:val="22"/>
        </w:rPr>
        <w:t xml:space="preserve">The Chairman of the secunet AG Supervisory Board, Ralf </w:t>
      </w:r>
      <w:proofErr w:type="spellStart"/>
      <w:r>
        <w:rPr>
          <w:rFonts w:ascii="Arial" w:hAnsi="Arial"/>
          <w:sz w:val="22"/>
        </w:rPr>
        <w:t>Wintergerst</w:t>
      </w:r>
      <w:proofErr w:type="spellEnd"/>
      <w:r>
        <w:rPr>
          <w:rFonts w:ascii="Arial" w:hAnsi="Arial"/>
          <w:sz w:val="22"/>
        </w:rPr>
        <w:t>, thanked Dr Baumgart for his many years of successful work.</w:t>
      </w:r>
    </w:p>
    <w:p w:rsidR="00E90F3C" w:rsidRPr="00E90F3C" w:rsidRDefault="00E90F3C" w:rsidP="00E90F3C">
      <w:pPr>
        <w:spacing w:after="120" w:line="360" w:lineRule="auto"/>
        <w:ind w:left="697"/>
        <w:jc w:val="both"/>
        <w:rPr>
          <w:rFonts w:ascii="Arial" w:hAnsi="Arial"/>
          <w:sz w:val="22"/>
        </w:rPr>
      </w:pPr>
      <w:r>
        <w:rPr>
          <w:rFonts w:ascii="Arial" w:hAnsi="Arial"/>
          <w:sz w:val="22"/>
        </w:rPr>
        <w:t xml:space="preserve">As stipulated by the election cycle, the members of the secunet AG Supervisory Board were newly elected. Ralf </w:t>
      </w:r>
      <w:proofErr w:type="spellStart"/>
      <w:r>
        <w:rPr>
          <w:rFonts w:ascii="Arial" w:hAnsi="Arial"/>
          <w:sz w:val="22"/>
        </w:rPr>
        <w:t>Wintergerst</w:t>
      </w:r>
      <w:proofErr w:type="spellEnd"/>
      <w:r>
        <w:rPr>
          <w:rFonts w:ascii="Arial" w:hAnsi="Arial"/>
          <w:sz w:val="22"/>
        </w:rPr>
        <w:t xml:space="preserve">, Dr Peter </w:t>
      </w:r>
      <w:proofErr w:type="spellStart"/>
      <w:r>
        <w:rPr>
          <w:rFonts w:ascii="Arial" w:hAnsi="Arial"/>
          <w:sz w:val="22"/>
        </w:rPr>
        <w:t>Zattler</w:t>
      </w:r>
      <w:proofErr w:type="spellEnd"/>
      <w:r>
        <w:rPr>
          <w:rFonts w:ascii="Arial" w:hAnsi="Arial"/>
          <w:sz w:val="22"/>
        </w:rPr>
        <w:t xml:space="preserve">, Dr </w:t>
      </w:r>
      <w:proofErr w:type="spellStart"/>
      <w:r>
        <w:rPr>
          <w:rFonts w:ascii="Arial" w:hAnsi="Arial"/>
          <w:sz w:val="22"/>
        </w:rPr>
        <w:t>Elmar</w:t>
      </w:r>
      <w:proofErr w:type="spellEnd"/>
      <w:r>
        <w:rPr>
          <w:rFonts w:ascii="Arial" w:hAnsi="Arial"/>
          <w:sz w:val="22"/>
        </w:rPr>
        <w:t xml:space="preserve"> </w:t>
      </w:r>
      <w:proofErr w:type="spellStart"/>
      <w:r>
        <w:rPr>
          <w:rFonts w:ascii="Arial" w:hAnsi="Arial"/>
          <w:sz w:val="22"/>
        </w:rPr>
        <w:t>Legge</w:t>
      </w:r>
      <w:proofErr w:type="spellEnd"/>
      <w:r>
        <w:rPr>
          <w:rFonts w:ascii="Arial" w:hAnsi="Arial"/>
          <w:sz w:val="22"/>
        </w:rPr>
        <w:t xml:space="preserve"> and Prof Dr Günter Schäfer were re-elected to the Supervisory Board of secunet Security Networks AG as shareholder representatives. For reasons of age, Wolf-</w:t>
      </w:r>
      <w:proofErr w:type="spellStart"/>
      <w:r>
        <w:rPr>
          <w:rFonts w:ascii="Arial" w:hAnsi="Arial"/>
          <w:sz w:val="22"/>
        </w:rPr>
        <w:t>Rüdiger</w:t>
      </w:r>
      <w:proofErr w:type="spellEnd"/>
      <w:r>
        <w:rPr>
          <w:rFonts w:ascii="Arial" w:hAnsi="Arial"/>
          <w:sz w:val="22"/>
        </w:rPr>
        <w:t xml:space="preserve"> Moritz and Hans-Joachim Kunz no longer stood for the Supervisory Board. Ralf </w:t>
      </w:r>
      <w:proofErr w:type="spellStart"/>
      <w:r>
        <w:rPr>
          <w:rFonts w:ascii="Arial" w:hAnsi="Arial"/>
          <w:sz w:val="22"/>
        </w:rPr>
        <w:t>Wintergerst</w:t>
      </w:r>
      <w:proofErr w:type="spellEnd"/>
      <w:r>
        <w:rPr>
          <w:rFonts w:ascii="Arial" w:hAnsi="Arial"/>
          <w:sz w:val="22"/>
        </w:rPr>
        <w:t>, Chairman of the secunet AG Supervisory Board, thanked both departing members for their successful work on the Supervisory Board. In accordance with the One-Third Participation Act, the secunet workforce elected Ms Gesa</w:t>
      </w:r>
      <w:r w:rsidR="00A9762A">
        <w:rPr>
          <w:rFonts w:ascii="Arial" w:hAnsi="Arial"/>
          <w:sz w:val="22"/>
        </w:rPr>
        <w:t>-Maria</w:t>
      </w:r>
      <w:r>
        <w:rPr>
          <w:rFonts w:ascii="Arial" w:hAnsi="Arial"/>
          <w:sz w:val="22"/>
        </w:rPr>
        <w:t xml:space="preserve"> Rustemeyer and Mr Jörg Marx as employee representatives on the Supervisory Board. At the constituent meeting of the secunet AG Supervisory Board, which took place immediately after the Annual General Meeting, Ralf </w:t>
      </w:r>
      <w:proofErr w:type="spellStart"/>
      <w:r>
        <w:rPr>
          <w:rFonts w:ascii="Arial" w:hAnsi="Arial"/>
          <w:sz w:val="22"/>
        </w:rPr>
        <w:t>Wintergerst</w:t>
      </w:r>
      <w:proofErr w:type="spellEnd"/>
      <w:r>
        <w:rPr>
          <w:rFonts w:ascii="Arial" w:hAnsi="Arial"/>
          <w:sz w:val="22"/>
        </w:rPr>
        <w:t xml:space="preserve"> was confirmed as Chairman and Dr Peter </w:t>
      </w:r>
      <w:proofErr w:type="spellStart"/>
      <w:r>
        <w:rPr>
          <w:rFonts w:ascii="Arial" w:hAnsi="Arial"/>
          <w:sz w:val="22"/>
        </w:rPr>
        <w:t>Zattler</w:t>
      </w:r>
      <w:proofErr w:type="spellEnd"/>
      <w:r>
        <w:rPr>
          <w:rFonts w:ascii="Arial" w:hAnsi="Arial"/>
          <w:sz w:val="22"/>
        </w:rPr>
        <w:t xml:space="preserve"> as Vice Chairman of the Supervisory Board.</w:t>
      </w:r>
    </w:p>
    <w:p w:rsidR="00E90F3C" w:rsidRDefault="00E90F3C" w:rsidP="00E90F3C">
      <w:pPr>
        <w:spacing w:after="120" w:line="360" w:lineRule="auto"/>
        <w:ind w:left="697"/>
        <w:jc w:val="both"/>
        <w:rPr>
          <w:rFonts w:ascii="Arial" w:hAnsi="Arial"/>
          <w:sz w:val="22"/>
        </w:rPr>
      </w:pPr>
      <w:r>
        <w:rPr>
          <w:rFonts w:ascii="Arial" w:hAnsi="Arial"/>
          <w:sz w:val="22"/>
        </w:rPr>
        <w:t xml:space="preserve">The voting results of the Annual General Meeting are available on the company’s website </w:t>
      </w:r>
      <w:hyperlink r:id="rId9">
        <w:r>
          <w:rPr>
            <w:rStyle w:val="Hyperlink"/>
            <w:rFonts w:ascii="Arial" w:hAnsi="Arial"/>
            <w:sz w:val="22"/>
          </w:rPr>
          <w:t>www.secunet.com</w:t>
        </w:r>
      </w:hyperlink>
      <w:r>
        <w:rPr>
          <w:rFonts w:ascii="Arial" w:hAnsi="Arial"/>
          <w:sz w:val="22"/>
        </w:rPr>
        <w:t xml:space="preserve"> under The Company / Investor Relations / Annual General Meeting. </w:t>
      </w:r>
      <w:r w:rsidR="00142410" w:rsidRPr="00142410">
        <w:rPr>
          <w:rFonts w:ascii="Arial" w:hAnsi="Arial"/>
          <w:sz w:val="22"/>
        </w:rPr>
        <w:t xml:space="preserve">Next date in the financial calendar: </w:t>
      </w:r>
      <w:r w:rsidR="00142410">
        <w:rPr>
          <w:rFonts w:ascii="Arial" w:hAnsi="Arial"/>
          <w:sz w:val="22"/>
        </w:rPr>
        <w:t>7 August 2019</w:t>
      </w:r>
      <w:r w:rsidR="00142410" w:rsidRPr="00142410">
        <w:rPr>
          <w:rFonts w:ascii="Arial" w:hAnsi="Arial"/>
          <w:sz w:val="22"/>
        </w:rPr>
        <w:t xml:space="preserve">: Publication of the </w:t>
      </w:r>
      <w:r w:rsidR="00142410">
        <w:rPr>
          <w:rFonts w:ascii="Arial" w:hAnsi="Arial"/>
          <w:sz w:val="22"/>
        </w:rPr>
        <w:t>6-month report</w:t>
      </w:r>
      <w:r w:rsidR="00142410" w:rsidRPr="00142410">
        <w:rPr>
          <w:rFonts w:ascii="Arial" w:hAnsi="Arial"/>
          <w:sz w:val="22"/>
        </w:rPr>
        <w:t xml:space="preserve"> regarding the period ending </w:t>
      </w:r>
      <w:r>
        <w:rPr>
          <w:rFonts w:ascii="Arial" w:hAnsi="Arial"/>
          <w:sz w:val="22"/>
        </w:rPr>
        <w:t>30 June 2019.</w:t>
      </w:r>
    </w:p>
    <w:p w:rsidR="00E90F3C" w:rsidRDefault="00E90F3C" w:rsidP="008F6670">
      <w:pPr>
        <w:spacing w:after="120" w:line="360" w:lineRule="auto"/>
        <w:ind w:left="697"/>
        <w:jc w:val="both"/>
        <w:rPr>
          <w:rFonts w:ascii="Arial" w:hAnsi="Arial"/>
          <w:sz w:val="22"/>
        </w:rPr>
      </w:pP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Number of characters: 3,</w:t>
      </w:r>
      <w:r w:rsidR="00142410">
        <w:rPr>
          <w:rFonts w:ascii="Arial" w:hAnsi="Arial"/>
          <w:sz w:val="16"/>
        </w:rPr>
        <w:t>410</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Contact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Press Spokesman</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8877F8" w:rsidRPr="00907D8D" w:rsidRDefault="008877F8" w:rsidP="008877F8">
      <w:pPr>
        <w:pStyle w:val="Kopfzeile"/>
        <w:ind w:left="709"/>
        <w:jc w:val="both"/>
        <w:rPr>
          <w:rFonts w:ascii="Arial" w:hAnsi="Arial"/>
          <w:sz w:val="16"/>
          <w:lang w:val="de-DE"/>
        </w:rPr>
      </w:pPr>
      <w:proofErr w:type="spellStart"/>
      <w:r w:rsidRPr="00907D8D">
        <w:rPr>
          <w:rFonts w:ascii="Arial" w:hAnsi="Arial"/>
          <w:sz w:val="16"/>
          <w:lang w:val="de-DE"/>
        </w:rPr>
        <w:t>Kurfürstenstrasse</w:t>
      </w:r>
      <w:proofErr w:type="spellEnd"/>
      <w:r w:rsidRPr="00907D8D">
        <w:rPr>
          <w:rFonts w:ascii="Arial" w:hAnsi="Arial"/>
          <w:sz w:val="16"/>
          <w:lang w:val="de-DE"/>
        </w:rPr>
        <w:t xml:space="preserve"> 58</w:t>
      </w:r>
    </w:p>
    <w:p w:rsidR="008877F8" w:rsidRPr="00907D8D" w:rsidRDefault="008877F8" w:rsidP="008877F8">
      <w:pPr>
        <w:pStyle w:val="Kopfzeile"/>
        <w:ind w:left="709"/>
        <w:jc w:val="both"/>
        <w:rPr>
          <w:rFonts w:ascii="Arial" w:hAnsi="Arial"/>
          <w:sz w:val="16"/>
          <w:lang w:val="de-DE"/>
        </w:rPr>
      </w:pPr>
      <w:r w:rsidRPr="00907D8D">
        <w:rPr>
          <w:rFonts w:ascii="Arial" w:hAnsi="Arial"/>
          <w:sz w:val="16"/>
          <w:lang w:val="de-DE"/>
        </w:rPr>
        <w:t>45138 Essen, Germany</w:t>
      </w:r>
    </w:p>
    <w:p w:rsidR="008877F8" w:rsidRPr="00907D8D" w:rsidRDefault="008877F8" w:rsidP="008877F8">
      <w:pPr>
        <w:pStyle w:val="Kopfzeile"/>
        <w:ind w:left="709"/>
        <w:jc w:val="both"/>
        <w:rPr>
          <w:rFonts w:ascii="Arial" w:hAnsi="Arial"/>
          <w:sz w:val="16"/>
          <w:lang w:val="de-DE"/>
        </w:rPr>
      </w:pPr>
      <w:r w:rsidRPr="00907D8D">
        <w:rPr>
          <w:rFonts w:ascii="Arial" w:hAnsi="Arial"/>
          <w:sz w:val="16"/>
          <w:lang w:val="de-DE"/>
        </w:rPr>
        <w:t>Phone: +49 201 5454 1234</w:t>
      </w:r>
    </w:p>
    <w:p w:rsidR="008877F8" w:rsidRPr="00907D8D" w:rsidRDefault="008877F8" w:rsidP="008877F8">
      <w:pPr>
        <w:pStyle w:val="Kopfzeile"/>
        <w:ind w:left="709"/>
        <w:jc w:val="both"/>
        <w:rPr>
          <w:rFonts w:ascii="Arial" w:hAnsi="Arial"/>
          <w:sz w:val="16"/>
          <w:lang w:val="de-DE"/>
        </w:rPr>
      </w:pPr>
      <w:r w:rsidRPr="00907D8D">
        <w:rPr>
          <w:rFonts w:ascii="Arial" w:hAnsi="Arial"/>
          <w:sz w:val="16"/>
          <w:lang w:val="de-DE"/>
        </w:rPr>
        <w:t>Fax: +49 201 5454 1235</w:t>
      </w:r>
    </w:p>
    <w:p w:rsidR="008877F8" w:rsidRPr="00907D8D" w:rsidRDefault="008877F8" w:rsidP="008877F8">
      <w:pPr>
        <w:pStyle w:val="Kopfzeile"/>
        <w:ind w:left="709"/>
        <w:jc w:val="both"/>
        <w:outlineLvl w:val="0"/>
        <w:rPr>
          <w:rFonts w:ascii="Arial" w:hAnsi="Arial"/>
          <w:sz w:val="16"/>
          <w:lang w:val="de-DE"/>
        </w:rPr>
      </w:pPr>
      <w:proofErr w:type="spellStart"/>
      <w:r w:rsidRPr="00907D8D">
        <w:rPr>
          <w:rFonts w:ascii="Arial" w:hAnsi="Arial"/>
          <w:sz w:val="16"/>
          <w:lang w:val="de-DE"/>
        </w:rPr>
        <w:t>e-mail</w:t>
      </w:r>
      <w:proofErr w:type="spellEnd"/>
      <w:r w:rsidRPr="00907D8D">
        <w:rPr>
          <w:rFonts w:ascii="Arial" w:hAnsi="Arial"/>
          <w:sz w:val="16"/>
          <w:lang w:val="de-DE"/>
        </w:rPr>
        <w:t xml:space="preserve">: </w:t>
      </w:r>
      <w:hyperlink r:id="rId10">
        <w:r w:rsidRPr="00907D8D">
          <w:rPr>
            <w:rStyle w:val="Hyperlink"/>
            <w:rFonts w:ascii="Arial" w:hAnsi="Arial"/>
            <w:sz w:val="16"/>
            <w:lang w:val="de-DE"/>
          </w:rPr>
          <w:t>presse@secunet.com</w:t>
        </w:r>
      </w:hyperlink>
    </w:p>
    <w:p w:rsidR="008877F8" w:rsidRPr="00907D8D" w:rsidRDefault="00907D8D" w:rsidP="008877F8">
      <w:pPr>
        <w:pStyle w:val="Kopfzeile"/>
        <w:ind w:left="709"/>
        <w:jc w:val="both"/>
        <w:rPr>
          <w:rFonts w:ascii="Arial" w:hAnsi="Arial"/>
          <w:sz w:val="16"/>
          <w:lang w:val="de-DE"/>
        </w:rPr>
      </w:pPr>
      <w:hyperlink r:id="rId11">
        <w:r w:rsidR="00B863B8" w:rsidRPr="00907D8D">
          <w:rPr>
            <w:rStyle w:val="Hyperlink"/>
            <w:rFonts w:ascii="Arial" w:hAnsi="Arial"/>
            <w:sz w:val="16"/>
            <w:lang w:val="de-DE"/>
          </w:rPr>
          <w:t>http://www.secunet.com</w:t>
        </w:r>
      </w:hyperlink>
    </w:p>
    <w:p w:rsidR="008877F8" w:rsidRPr="00907D8D" w:rsidRDefault="008877F8" w:rsidP="008877F8">
      <w:pPr>
        <w:pStyle w:val="Kopfzeile"/>
        <w:ind w:left="709"/>
        <w:jc w:val="both"/>
        <w:rPr>
          <w:rFonts w:ascii="Arial" w:hAnsi="Arial"/>
          <w:sz w:val="16"/>
          <w:lang w:val="de-DE"/>
        </w:rPr>
      </w:pPr>
    </w:p>
    <w:p w:rsidR="008877F8" w:rsidRPr="00907D8D" w:rsidRDefault="008877F8" w:rsidP="008877F8">
      <w:pPr>
        <w:pStyle w:val="Kopfzeile"/>
        <w:ind w:left="709"/>
        <w:jc w:val="both"/>
        <w:rPr>
          <w:rFonts w:ascii="Arial" w:hAnsi="Arial"/>
          <w:sz w:val="16"/>
          <w:lang w:val="de-DE"/>
        </w:rPr>
      </w:pPr>
    </w:p>
    <w:p w:rsidR="008877F8" w:rsidRPr="00907D8D" w:rsidRDefault="008877F8" w:rsidP="008877F8">
      <w:pPr>
        <w:pStyle w:val="Kopfzeile"/>
        <w:tabs>
          <w:tab w:val="clear" w:pos="4536"/>
          <w:tab w:val="clear" w:pos="9072"/>
        </w:tabs>
        <w:ind w:left="709" w:right="-2"/>
        <w:jc w:val="both"/>
        <w:rPr>
          <w:rFonts w:ascii="Arial" w:hAnsi="Arial"/>
          <w:b/>
          <w:sz w:val="16"/>
          <w:lang w:val="de-DE"/>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proofErr w:type="gramStart"/>
      <w:r>
        <w:rPr>
          <w:rFonts w:ascii="Arial" w:hAnsi="Arial" w:cs="Arial"/>
          <w:sz w:val="16"/>
          <w:szCs w:val="16"/>
        </w:rPr>
        <w:t>secunet</w:t>
      </w:r>
      <w:proofErr w:type="gramEnd"/>
      <w:r>
        <w:rPr>
          <w:rFonts w:ascii="Arial" w:hAnsi="Arial" w:cs="Arial"/>
          <w:sz w:val="16"/>
          <w:szCs w:val="16"/>
        </w:rPr>
        <w:t xml:space="preserve"> is one of the leading German providers of high-quality IT security. Over 500 experts work in the areas of cryptography, e-government, business security and automotive security, developing innovative products and highly secure, trustworthy solutions. </w:t>
      </w:r>
      <w:proofErr w:type="gramStart"/>
      <w:r>
        <w:rPr>
          <w:rFonts w:ascii="Arial" w:hAnsi="Arial" w:cs="Arial"/>
          <w:sz w:val="16"/>
          <w:szCs w:val="16"/>
        </w:rPr>
        <w:t>secunet</w:t>
      </w:r>
      <w:proofErr w:type="gramEnd"/>
      <w:r>
        <w:rPr>
          <w:rFonts w:ascii="Arial" w:hAnsi="Arial" w:cs="Arial"/>
          <w:sz w:val="16"/>
          <w:szCs w:val="16"/>
        </w:rPr>
        <w:t xml:space="preserve"> has more than 500 national and international customers, including many DAX-listed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proofErr w:type="gramStart"/>
      <w:r>
        <w:rPr>
          <w:rFonts w:ascii="Arial" w:hAnsi="Arial" w:cs="Arial"/>
          <w:sz w:val="16"/>
          <w:szCs w:val="16"/>
        </w:rPr>
        <w:t>secunet</w:t>
      </w:r>
      <w:proofErr w:type="gramEnd"/>
      <w:r>
        <w:rPr>
          <w:rFonts w:ascii="Arial" w:hAnsi="Arial" w:cs="Arial"/>
          <w:sz w:val="16"/>
          <w:szCs w:val="16"/>
        </w:rPr>
        <w:t xml:space="preserve"> was founded in 1997 and achieved revenues of 163.3 million euros in 2018. </w:t>
      </w:r>
      <w:proofErr w:type="gramStart"/>
      <w:r>
        <w:rPr>
          <w:rFonts w:ascii="Arial" w:hAnsi="Arial" w:cs="Arial"/>
          <w:sz w:val="16"/>
          <w:szCs w:val="16"/>
        </w:rPr>
        <w:t>secunet</w:t>
      </w:r>
      <w:proofErr w:type="gramEnd"/>
      <w:r>
        <w:rPr>
          <w:rFonts w:ascii="Arial" w:hAnsi="Arial" w:cs="Arial"/>
          <w:sz w:val="16"/>
          <w:szCs w:val="16"/>
        </w:rPr>
        <w:t xml:space="preserve">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2">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cs="Arial"/>
          <w:b/>
          <w:i/>
          <w:sz w:val="16"/>
          <w:szCs w:val="16"/>
        </w:rPr>
        <w:t>Disclaimer</w:t>
      </w:r>
    </w:p>
    <w:p w:rsidR="008877F8" w:rsidRDefault="008877F8" w:rsidP="008877F8">
      <w:pPr>
        <w:ind w:left="708"/>
        <w:jc w:val="both"/>
        <w:rPr>
          <w:rFonts w:ascii="Arial" w:hAnsi="Arial" w:cs="Arial"/>
          <w:i/>
          <w:sz w:val="16"/>
          <w:szCs w:val="16"/>
        </w:rPr>
      </w:pPr>
    </w:p>
    <w:p w:rsidR="008877F8" w:rsidRPr="00BD1A88" w:rsidRDefault="008877F8" w:rsidP="008877F8">
      <w:pPr>
        <w:ind w:left="708"/>
        <w:jc w:val="both"/>
        <w:rPr>
          <w:rFonts w:ascii="Arial" w:hAnsi="Arial" w:cs="Arial"/>
          <w:i/>
          <w:sz w:val="16"/>
          <w:szCs w:val="16"/>
        </w:rPr>
      </w:pPr>
      <w:r>
        <w:rPr>
          <w:rFonts w:ascii="Arial" w:hAnsi="Arial" w:cs="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07D8D">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07D8D">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82055"/>
    <w:rsid w:val="000C2B19"/>
    <w:rsid w:val="000D0B22"/>
    <w:rsid w:val="000E6FE7"/>
    <w:rsid w:val="000E7CDA"/>
    <w:rsid w:val="000F4424"/>
    <w:rsid w:val="001075C5"/>
    <w:rsid w:val="0011530A"/>
    <w:rsid w:val="00117B4A"/>
    <w:rsid w:val="001249CD"/>
    <w:rsid w:val="00130C10"/>
    <w:rsid w:val="001404C4"/>
    <w:rsid w:val="00142410"/>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40BD5"/>
    <w:rsid w:val="00456FA4"/>
    <w:rsid w:val="00486F57"/>
    <w:rsid w:val="00497979"/>
    <w:rsid w:val="004A0F46"/>
    <w:rsid w:val="004A6854"/>
    <w:rsid w:val="004B4387"/>
    <w:rsid w:val="004C3844"/>
    <w:rsid w:val="004D1685"/>
    <w:rsid w:val="005008CC"/>
    <w:rsid w:val="00520BBB"/>
    <w:rsid w:val="0052247A"/>
    <w:rsid w:val="0053680D"/>
    <w:rsid w:val="00553784"/>
    <w:rsid w:val="00590A5C"/>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77AA"/>
    <w:rsid w:val="006952ED"/>
    <w:rsid w:val="006A77C8"/>
    <w:rsid w:val="006B303A"/>
    <w:rsid w:val="006C2A0A"/>
    <w:rsid w:val="006C7756"/>
    <w:rsid w:val="006E75FF"/>
    <w:rsid w:val="00716F66"/>
    <w:rsid w:val="00725F5A"/>
    <w:rsid w:val="007505DB"/>
    <w:rsid w:val="0076251C"/>
    <w:rsid w:val="00762F43"/>
    <w:rsid w:val="00772F37"/>
    <w:rsid w:val="00773C43"/>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B7381"/>
    <w:rsid w:val="008C1149"/>
    <w:rsid w:val="008C280E"/>
    <w:rsid w:val="008D4276"/>
    <w:rsid w:val="008E063E"/>
    <w:rsid w:val="008E7A1D"/>
    <w:rsid w:val="008F6670"/>
    <w:rsid w:val="009013CE"/>
    <w:rsid w:val="00901EBF"/>
    <w:rsid w:val="00907D8D"/>
    <w:rsid w:val="009225FC"/>
    <w:rsid w:val="00951871"/>
    <w:rsid w:val="009605DB"/>
    <w:rsid w:val="00963B58"/>
    <w:rsid w:val="00966BC6"/>
    <w:rsid w:val="00997188"/>
    <w:rsid w:val="009B082D"/>
    <w:rsid w:val="009B7EF8"/>
    <w:rsid w:val="009C5940"/>
    <w:rsid w:val="009E4CA0"/>
    <w:rsid w:val="00A061AF"/>
    <w:rsid w:val="00A164CA"/>
    <w:rsid w:val="00A3586E"/>
    <w:rsid w:val="00A372D9"/>
    <w:rsid w:val="00A54B8A"/>
    <w:rsid w:val="00A67D1C"/>
    <w:rsid w:val="00A805BC"/>
    <w:rsid w:val="00A87845"/>
    <w:rsid w:val="00A940AE"/>
    <w:rsid w:val="00A95CE8"/>
    <w:rsid w:val="00A9762A"/>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5456"/>
    <w:rsid w:val="00B863B8"/>
    <w:rsid w:val="00BA519E"/>
    <w:rsid w:val="00BB39E5"/>
    <w:rsid w:val="00BC4024"/>
    <w:rsid w:val="00BE42B0"/>
    <w:rsid w:val="00C003D0"/>
    <w:rsid w:val="00C17202"/>
    <w:rsid w:val="00C23944"/>
    <w:rsid w:val="00C2721E"/>
    <w:rsid w:val="00C34ED4"/>
    <w:rsid w:val="00C421CE"/>
    <w:rsid w:val="00C46CAD"/>
    <w:rsid w:val="00C60160"/>
    <w:rsid w:val="00C61389"/>
    <w:rsid w:val="00C62781"/>
    <w:rsid w:val="00C73631"/>
    <w:rsid w:val="00C865F4"/>
    <w:rsid w:val="00C86F59"/>
    <w:rsid w:val="00C93B49"/>
    <w:rsid w:val="00C97A34"/>
    <w:rsid w:val="00CB58B4"/>
    <w:rsid w:val="00CB5FD7"/>
    <w:rsid w:val="00CC7756"/>
    <w:rsid w:val="00CF245E"/>
    <w:rsid w:val="00D03B1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72C5E"/>
    <w:rsid w:val="00E83A44"/>
    <w:rsid w:val="00E90F3C"/>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0BE0"/>
    <w:rsid w:val="00F56F39"/>
    <w:rsid w:val="00F62082"/>
    <w:rsid w:val="00F6657E"/>
    <w:rsid w:val="00F725D4"/>
    <w:rsid w:val="00F73C27"/>
    <w:rsid w:val="00F7408E"/>
    <w:rsid w:val="00F90ABF"/>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286B-4F58-4EF3-908F-F8D524ED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5358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6</cp:revision>
  <cp:lastPrinted>2019-05-15T13:54:00Z</cp:lastPrinted>
  <dcterms:created xsi:type="dcterms:W3CDTF">2019-05-15T13:50:00Z</dcterms:created>
  <dcterms:modified xsi:type="dcterms:W3CDTF">2019-05-15T14:43:00Z</dcterms:modified>
</cp:coreProperties>
</file>