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66" w:rsidRPr="005C1266" w:rsidRDefault="005C1266" w:rsidP="005C1266">
      <w:pPr>
        <w:spacing w:after="360"/>
        <w:ind w:left="697" w:right="-285"/>
        <w:rPr>
          <w:rFonts w:ascii="Arial" w:hAnsi="Arial"/>
          <w:b/>
          <w:sz w:val="32"/>
        </w:rPr>
      </w:pPr>
      <w:r>
        <w:rPr>
          <w:rFonts w:ascii="Arial" w:hAnsi="Arial"/>
          <w:b/>
          <w:sz w:val="32"/>
        </w:rPr>
        <w:t>P</w:t>
      </w:r>
      <w:r w:rsidR="003769EA">
        <w:rPr>
          <w:rFonts w:ascii="Arial" w:hAnsi="Arial"/>
          <w:b/>
          <w:sz w:val="32"/>
        </w:rPr>
        <w:t xml:space="preserve">DV-Systeme and secunet Step </w:t>
      </w:r>
      <w:proofErr w:type="gramStart"/>
      <w:r w:rsidR="003769EA">
        <w:rPr>
          <w:rFonts w:ascii="Arial" w:hAnsi="Arial"/>
          <w:b/>
          <w:sz w:val="32"/>
        </w:rPr>
        <w:t>Up</w:t>
      </w:r>
      <w:proofErr w:type="gramEnd"/>
      <w:r w:rsidR="003769EA">
        <w:rPr>
          <w:rFonts w:ascii="Arial" w:hAnsi="Arial"/>
          <w:b/>
          <w:sz w:val="32"/>
        </w:rPr>
        <w:t xml:space="preserve"> T</w:t>
      </w:r>
      <w:r>
        <w:rPr>
          <w:rFonts w:ascii="Arial" w:hAnsi="Arial"/>
          <w:b/>
          <w:sz w:val="32"/>
        </w:rPr>
        <w:t xml:space="preserve">heir Collaboration: Public ECM Platform VIS-Suite Becomes Suitable for the Processing of Classified </w:t>
      </w:r>
      <w:r w:rsidR="00DD5E0B">
        <w:rPr>
          <w:rFonts w:ascii="Arial" w:hAnsi="Arial"/>
          <w:b/>
          <w:sz w:val="32"/>
        </w:rPr>
        <w:t>Information</w:t>
      </w:r>
    </w:p>
    <w:p w:rsidR="00A061AF" w:rsidRPr="00A85D3B" w:rsidRDefault="005C1266" w:rsidP="00C17202">
      <w:pPr>
        <w:spacing w:after="120" w:line="360" w:lineRule="auto"/>
        <w:ind w:left="697"/>
        <w:jc w:val="both"/>
        <w:rPr>
          <w:rFonts w:ascii="Arial" w:hAnsi="Arial"/>
          <w:b/>
          <w:sz w:val="22"/>
        </w:rPr>
      </w:pPr>
      <w:r>
        <w:rPr>
          <w:rFonts w:ascii="Arial" w:hAnsi="Arial"/>
          <w:b/>
          <w:i/>
          <w:sz w:val="22"/>
        </w:rPr>
        <w:t xml:space="preserve">[Essen/Erfurt, </w:t>
      </w:r>
      <w:r w:rsidR="006D2716">
        <w:rPr>
          <w:rFonts w:ascii="Arial" w:hAnsi="Arial"/>
          <w:b/>
          <w:i/>
          <w:sz w:val="22"/>
        </w:rPr>
        <w:t xml:space="preserve">Germany, 12 </w:t>
      </w:r>
      <w:r>
        <w:rPr>
          <w:rFonts w:ascii="Arial" w:hAnsi="Arial"/>
          <w:b/>
          <w:i/>
          <w:sz w:val="22"/>
        </w:rPr>
        <w:t>June 2018]</w:t>
      </w:r>
      <w:r>
        <w:rPr>
          <w:rFonts w:ascii="Arial" w:hAnsi="Arial"/>
          <w:b/>
          <w:sz w:val="22"/>
        </w:rPr>
        <w:t xml:space="preserve"> Software manufacturer PDV-Systeme and IT security company secunet have agreed to integrate the SINA Workflow highly secure cryptographic architecture into the VIS-Suite public ECM platform. The objective of this collaboration is to make highly secure work environments available using certified security architectures and technologies. </w:t>
      </w:r>
    </w:p>
    <w:p w:rsidR="005C1266" w:rsidRPr="005C1266" w:rsidRDefault="005C1266" w:rsidP="005C1266">
      <w:pPr>
        <w:spacing w:after="120" w:line="360" w:lineRule="auto"/>
        <w:ind w:left="697"/>
        <w:jc w:val="both"/>
        <w:rPr>
          <w:rFonts w:ascii="Arial" w:hAnsi="Arial"/>
          <w:sz w:val="22"/>
        </w:rPr>
      </w:pPr>
      <w:r>
        <w:rPr>
          <w:rFonts w:ascii="Arial" w:hAnsi="Arial"/>
          <w:sz w:val="22"/>
        </w:rPr>
        <w:t xml:space="preserve">Integration of </w:t>
      </w:r>
      <w:proofErr w:type="spellStart"/>
      <w:r w:rsidR="00DD5E0B">
        <w:rPr>
          <w:rFonts w:ascii="Arial" w:hAnsi="Arial"/>
          <w:sz w:val="22"/>
        </w:rPr>
        <w:t>secunet’s</w:t>
      </w:r>
      <w:proofErr w:type="spellEnd"/>
      <w:r w:rsidR="00DD5E0B">
        <w:rPr>
          <w:rFonts w:ascii="Arial" w:hAnsi="Arial"/>
          <w:sz w:val="22"/>
        </w:rPr>
        <w:t xml:space="preserve"> </w:t>
      </w:r>
      <w:r>
        <w:rPr>
          <w:rFonts w:ascii="Arial" w:hAnsi="Arial"/>
          <w:sz w:val="22"/>
        </w:rPr>
        <w:t>SINA Workflow solution into the VIS-Suite public ECM platform from PDV-Systeme is planned in order to process c</w:t>
      </w:r>
      <w:r w:rsidR="00DD5E0B">
        <w:rPr>
          <w:rFonts w:ascii="Arial" w:hAnsi="Arial"/>
          <w:sz w:val="22"/>
        </w:rPr>
        <w:t xml:space="preserve">lassified </w:t>
      </w:r>
      <w:r>
        <w:rPr>
          <w:rFonts w:ascii="Arial" w:hAnsi="Arial"/>
          <w:sz w:val="22"/>
        </w:rPr>
        <w:t xml:space="preserve">documents. The benefit of this is that it will enable </w:t>
      </w:r>
      <w:r w:rsidR="00DD5E0B">
        <w:rPr>
          <w:rFonts w:ascii="Arial" w:hAnsi="Arial"/>
          <w:sz w:val="22"/>
        </w:rPr>
        <w:t xml:space="preserve">classified </w:t>
      </w:r>
      <w:r>
        <w:rPr>
          <w:rFonts w:ascii="Arial" w:hAnsi="Arial"/>
          <w:sz w:val="22"/>
        </w:rPr>
        <w:t xml:space="preserve">documents to be </w:t>
      </w:r>
      <w:r w:rsidR="00DD5E0B">
        <w:rPr>
          <w:rFonts w:ascii="Arial" w:hAnsi="Arial"/>
          <w:sz w:val="22"/>
        </w:rPr>
        <w:t xml:space="preserve">processed </w:t>
      </w:r>
      <w:r>
        <w:rPr>
          <w:rFonts w:ascii="Arial" w:hAnsi="Arial"/>
          <w:sz w:val="22"/>
        </w:rPr>
        <w:t>within a separate security environment (</w:t>
      </w:r>
      <w:r w:rsidR="00DD5E0B">
        <w:rPr>
          <w:rFonts w:ascii="Arial" w:hAnsi="Arial"/>
          <w:sz w:val="22"/>
        </w:rPr>
        <w:t>classified information (VS) environment</w:t>
      </w:r>
      <w:r>
        <w:rPr>
          <w:rFonts w:ascii="Arial" w:hAnsi="Arial"/>
          <w:sz w:val="22"/>
        </w:rPr>
        <w:t xml:space="preserve">). </w:t>
      </w:r>
    </w:p>
    <w:p w:rsidR="005C1266" w:rsidRPr="005C1266" w:rsidRDefault="005C1266" w:rsidP="005C1266">
      <w:pPr>
        <w:spacing w:after="120" w:line="360" w:lineRule="auto"/>
        <w:ind w:left="697"/>
        <w:jc w:val="both"/>
        <w:rPr>
          <w:rFonts w:ascii="Arial" w:hAnsi="Arial"/>
          <w:sz w:val="22"/>
        </w:rPr>
      </w:pPr>
      <w:r>
        <w:rPr>
          <w:rFonts w:ascii="Arial" w:hAnsi="Arial"/>
          <w:sz w:val="22"/>
        </w:rPr>
        <w:t xml:space="preserve">The user will be able to register their documents on a “need-to-know” basis, process them in workflows, and issue co-signatures to other participants using the same secure environment. From the time of security classification onward, the relevant documents are available in the </w:t>
      </w:r>
      <w:r w:rsidR="00DD5E0B">
        <w:rPr>
          <w:rFonts w:ascii="Arial" w:hAnsi="Arial"/>
          <w:sz w:val="22"/>
        </w:rPr>
        <w:t xml:space="preserve">classified </w:t>
      </w:r>
      <w:r>
        <w:rPr>
          <w:rFonts w:ascii="Arial" w:hAnsi="Arial"/>
          <w:sz w:val="22"/>
        </w:rPr>
        <w:t>material repositories in encrypted format.</w:t>
      </w:r>
    </w:p>
    <w:p w:rsidR="005C1266" w:rsidRDefault="005C1266" w:rsidP="005C1266">
      <w:pPr>
        <w:spacing w:after="120" w:line="360" w:lineRule="auto"/>
        <w:ind w:left="697"/>
        <w:jc w:val="both"/>
        <w:rPr>
          <w:rFonts w:ascii="Arial" w:hAnsi="Arial"/>
          <w:sz w:val="22"/>
        </w:rPr>
      </w:pPr>
      <w:r>
        <w:rPr>
          <w:rFonts w:ascii="Arial" w:hAnsi="Arial"/>
          <w:sz w:val="22"/>
        </w:rPr>
        <w:t xml:space="preserve">The </w:t>
      </w:r>
      <w:r w:rsidR="003769EA">
        <w:rPr>
          <w:rFonts w:ascii="Arial" w:hAnsi="Arial"/>
          <w:sz w:val="22"/>
        </w:rPr>
        <w:t xml:space="preserve">joint </w:t>
      </w:r>
      <w:r>
        <w:rPr>
          <w:rFonts w:ascii="Arial" w:hAnsi="Arial"/>
          <w:sz w:val="22"/>
        </w:rPr>
        <w:t xml:space="preserve">solution can be used within public authorities, organisations, and companies with standard workplaces, and within a separated environment, and at businesses that use the SINA Workstation which is approved for the </w:t>
      </w:r>
      <w:r w:rsidR="006D2716">
        <w:rPr>
          <w:rFonts w:ascii="Arial" w:hAnsi="Arial"/>
          <w:sz w:val="22"/>
        </w:rPr>
        <w:t xml:space="preserve">German secrecy level </w:t>
      </w:r>
      <w:r>
        <w:rPr>
          <w:rFonts w:ascii="Arial" w:hAnsi="Arial"/>
          <w:sz w:val="22"/>
        </w:rPr>
        <w:t>VS-</w:t>
      </w:r>
      <w:proofErr w:type="spellStart"/>
      <w:r>
        <w:rPr>
          <w:rFonts w:ascii="Arial" w:hAnsi="Arial"/>
          <w:sz w:val="22"/>
        </w:rPr>
        <w:t>NfD</w:t>
      </w:r>
      <w:proofErr w:type="spellEnd"/>
      <w:r w:rsidR="006D2716">
        <w:rPr>
          <w:rFonts w:ascii="Arial" w:hAnsi="Arial"/>
          <w:sz w:val="22"/>
        </w:rPr>
        <w:t>.</w:t>
      </w:r>
      <w:r>
        <w:rPr>
          <w:rFonts w:ascii="Arial" w:hAnsi="Arial"/>
          <w:sz w:val="22"/>
        </w:rPr>
        <w:t xml:space="preserve"> </w:t>
      </w:r>
    </w:p>
    <w:p w:rsidR="00A164CA" w:rsidRPr="00A85D3B"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Number of characters: 1,2</w:t>
      </w:r>
      <w:r w:rsidR="00411226">
        <w:rPr>
          <w:rFonts w:ascii="Arial" w:hAnsi="Arial"/>
          <w:sz w:val="16"/>
        </w:rPr>
        <w:t>76</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pStyle w:val="Kopfzeile"/>
        <w:ind w:left="709"/>
        <w:jc w:val="both"/>
        <w:outlineLvl w:val="0"/>
        <w:rPr>
          <w:rFonts w:ascii="Arial" w:hAnsi="Arial"/>
          <w:b/>
          <w:sz w:val="16"/>
        </w:rPr>
      </w:pPr>
      <w:r>
        <w:br w:type="page"/>
      </w:r>
      <w:r>
        <w:rPr>
          <w:rFonts w:ascii="Arial" w:hAnsi="Arial"/>
          <w:b/>
          <w:sz w:val="16"/>
        </w:rPr>
        <w:lastRenderedPageBreak/>
        <w:t>secunet press contact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Pr>
          <w:rFonts w:ascii="Arial" w:hAnsi="Arial"/>
          <w:sz w:val="16"/>
        </w:rPr>
        <w:t>secunet Security Networks AG</w:t>
      </w:r>
    </w:p>
    <w:p w:rsidR="00A164CA" w:rsidRPr="00DD5E0B" w:rsidRDefault="00AC2590">
      <w:pPr>
        <w:pStyle w:val="Kopfzeile"/>
        <w:ind w:left="709"/>
        <w:jc w:val="both"/>
        <w:rPr>
          <w:rFonts w:ascii="Arial" w:hAnsi="Arial"/>
          <w:sz w:val="16"/>
          <w:lang w:val="de-DE"/>
        </w:rPr>
      </w:pPr>
      <w:r w:rsidRPr="00DD5E0B">
        <w:rPr>
          <w:rFonts w:ascii="Arial" w:hAnsi="Arial"/>
          <w:sz w:val="16"/>
          <w:lang w:val="de-DE"/>
        </w:rPr>
        <w:t>Kurfürstenstraße 58</w:t>
      </w:r>
    </w:p>
    <w:p w:rsidR="00A164CA" w:rsidRPr="00DD5E0B" w:rsidRDefault="00AC2590">
      <w:pPr>
        <w:pStyle w:val="Kopfzeile"/>
        <w:ind w:left="709"/>
        <w:jc w:val="both"/>
        <w:rPr>
          <w:rFonts w:ascii="Arial" w:hAnsi="Arial"/>
          <w:sz w:val="16"/>
          <w:lang w:val="de-DE"/>
        </w:rPr>
      </w:pPr>
      <w:r w:rsidRPr="00DD5E0B">
        <w:rPr>
          <w:rFonts w:ascii="Arial" w:hAnsi="Arial"/>
          <w:sz w:val="16"/>
          <w:lang w:val="de-DE"/>
        </w:rPr>
        <w:t>45138 Essen, Germany</w:t>
      </w:r>
    </w:p>
    <w:p w:rsidR="00A164CA" w:rsidRPr="00DD5E0B" w:rsidRDefault="006068C1">
      <w:pPr>
        <w:pStyle w:val="Kopfzeile"/>
        <w:ind w:left="709"/>
        <w:jc w:val="both"/>
        <w:rPr>
          <w:rFonts w:ascii="Arial" w:hAnsi="Arial"/>
          <w:sz w:val="16"/>
          <w:lang w:val="de-DE"/>
        </w:rPr>
      </w:pPr>
      <w:r w:rsidRPr="00DD5E0B">
        <w:rPr>
          <w:rFonts w:ascii="Arial" w:hAnsi="Arial"/>
          <w:sz w:val="16"/>
          <w:lang w:val="de-DE"/>
        </w:rPr>
        <w:t>Tel.: +49 201 5454-1234</w:t>
      </w:r>
    </w:p>
    <w:p w:rsidR="00A164CA" w:rsidRPr="00DD5E0B" w:rsidRDefault="006068C1">
      <w:pPr>
        <w:pStyle w:val="Kopfzeile"/>
        <w:ind w:left="709"/>
        <w:jc w:val="both"/>
        <w:rPr>
          <w:rFonts w:ascii="Arial" w:hAnsi="Arial"/>
          <w:sz w:val="16"/>
          <w:lang w:val="de-DE"/>
        </w:rPr>
      </w:pPr>
      <w:r w:rsidRPr="00DD5E0B">
        <w:rPr>
          <w:rFonts w:ascii="Arial" w:hAnsi="Arial"/>
          <w:sz w:val="16"/>
          <w:lang w:val="de-DE"/>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r>
          <w:rPr>
            <w:rStyle w:val="Hyperlink"/>
            <w:rFonts w:ascii="Arial" w:hAnsi="Arial"/>
            <w:sz w:val="16"/>
          </w:rPr>
          <w:t>presse@secunet.com</w:t>
        </w:r>
      </w:hyperlink>
    </w:p>
    <w:p w:rsidR="00A164CA" w:rsidRDefault="007464BB">
      <w:pPr>
        <w:pStyle w:val="Kopfzeile"/>
        <w:ind w:left="709"/>
        <w:jc w:val="both"/>
        <w:rPr>
          <w:rFonts w:ascii="Arial" w:hAnsi="Arial"/>
          <w:sz w:val="16"/>
        </w:rPr>
      </w:pPr>
      <w:hyperlink r:id="rId9">
        <w:r w:rsidR="00EC0E12">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Pr>
          <w:rFonts w:ascii="Arial" w:hAnsi="Arial"/>
          <w:sz w:val="16"/>
        </w:rPr>
        <w:t xml:space="preserve">secunet is one of the leading German providers of high-quality IT security. Over 400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r>
        <w:rPr>
          <w:rFonts w:ascii="Arial" w:hAnsi="Arial"/>
          <w:sz w:val="16"/>
        </w:rPr>
        <w:t>secunet was founded in 1997 and achieved revenues of EUR 158.3 million in 2017. secunet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0">
        <w:r>
          <w:rPr>
            <w:rStyle w:val="Hyperlink"/>
            <w:rFonts w:ascii="Arial" w:hAnsi="Arial"/>
            <w:i/>
            <w:sz w:val="16"/>
          </w:rPr>
          <w:t>www.secunet.com</w:t>
        </w:r>
      </w:hyperlink>
      <w:r>
        <w:rPr>
          <w:rFonts w:ascii="Arial" w:hAnsi="Arial"/>
          <w:i/>
          <w:sz w:val="16"/>
        </w:rPr>
        <w:t>.</w:t>
      </w:r>
    </w:p>
    <w:p w:rsidR="001075C5" w:rsidRDefault="001075C5" w:rsidP="001075C5">
      <w:pPr>
        <w:ind w:left="708"/>
        <w:rPr>
          <w:rFonts w:ascii="Arial" w:hAnsi="Arial" w:cs="Arial"/>
          <w:b/>
          <w:sz w:val="16"/>
          <w:szCs w:val="16"/>
        </w:rPr>
      </w:pPr>
    </w:p>
    <w:p w:rsidR="00325242" w:rsidRPr="006A77C8" w:rsidRDefault="00325242" w:rsidP="001075C5">
      <w:pPr>
        <w:ind w:left="708"/>
        <w:rPr>
          <w:rFonts w:ascii="Arial" w:hAnsi="Arial" w:cs="Arial"/>
          <w:b/>
          <w:sz w:val="16"/>
          <w:szCs w:val="16"/>
        </w:rPr>
      </w:pPr>
    </w:p>
    <w:p w:rsidR="00DA5758" w:rsidRDefault="00DA5758" w:rsidP="001075C5">
      <w:pPr>
        <w:ind w:left="708"/>
        <w:rPr>
          <w:rFonts w:ascii="Arial" w:hAnsi="Arial" w:cs="Arial"/>
          <w:b/>
          <w:sz w:val="16"/>
          <w:szCs w:val="16"/>
        </w:rPr>
      </w:pPr>
    </w:p>
    <w:p w:rsidR="00325242" w:rsidRDefault="00325242" w:rsidP="001075C5">
      <w:pPr>
        <w:ind w:left="708"/>
        <w:rPr>
          <w:rFonts w:ascii="Arial" w:hAnsi="Arial" w:cs="Arial"/>
          <w:b/>
          <w:sz w:val="16"/>
          <w:szCs w:val="16"/>
        </w:rPr>
      </w:pPr>
      <w:r>
        <w:rPr>
          <w:rFonts w:ascii="Arial" w:hAnsi="Arial"/>
          <w:b/>
          <w:sz w:val="16"/>
        </w:rPr>
        <w:t>PDV-Systeme press contact</w:t>
      </w:r>
    </w:p>
    <w:p w:rsidR="00325242" w:rsidRDefault="00325242" w:rsidP="001075C5">
      <w:pPr>
        <w:ind w:left="708"/>
        <w:rPr>
          <w:rFonts w:ascii="Arial" w:hAnsi="Arial" w:cs="Arial"/>
          <w:b/>
          <w:sz w:val="16"/>
          <w:szCs w:val="16"/>
        </w:rPr>
      </w:pPr>
    </w:p>
    <w:p w:rsidR="00325242" w:rsidRDefault="00325242" w:rsidP="00325242">
      <w:pPr>
        <w:pStyle w:val="Kopfzeile"/>
        <w:ind w:left="709"/>
        <w:jc w:val="both"/>
        <w:outlineLvl w:val="0"/>
        <w:rPr>
          <w:rFonts w:ascii="Arial" w:hAnsi="Arial"/>
          <w:sz w:val="16"/>
        </w:rPr>
      </w:pPr>
      <w:r>
        <w:rPr>
          <w:rFonts w:ascii="Arial" w:hAnsi="Arial"/>
          <w:sz w:val="16"/>
        </w:rPr>
        <w:t>Volker Kadow</w:t>
      </w:r>
    </w:p>
    <w:p w:rsidR="00325242" w:rsidRDefault="00325242" w:rsidP="00325242">
      <w:pPr>
        <w:pStyle w:val="Kopfzeile"/>
        <w:ind w:left="709"/>
        <w:jc w:val="both"/>
        <w:outlineLvl w:val="0"/>
        <w:rPr>
          <w:rFonts w:ascii="Arial" w:hAnsi="Arial"/>
          <w:sz w:val="16"/>
        </w:rPr>
      </w:pPr>
    </w:p>
    <w:p w:rsidR="00325242" w:rsidRPr="00325242" w:rsidRDefault="00325242" w:rsidP="00325242">
      <w:pPr>
        <w:pStyle w:val="Kopfzeile"/>
        <w:ind w:left="709"/>
        <w:jc w:val="both"/>
        <w:outlineLvl w:val="0"/>
        <w:rPr>
          <w:rFonts w:ascii="Arial" w:hAnsi="Arial"/>
          <w:sz w:val="16"/>
        </w:rPr>
      </w:pPr>
      <w:r>
        <w:rPr>
          <w:rFonts w:ascii="Arial" w:hAnsi="Arial"/>
          <w:sz w:val="16"/>
        </w:rPr>
        <w:t>Tel.: +49 361 4407-470</w:t>
      </w:r>
    </w:p>
    <w:p w:rsidR="00325242" w:rsidRDefault="00325242" w:rsidP="00325242">
      <w:pPr>
        <w:pStyle w:val="Kopfzeile"/>
        <w:ind w:left="709"/>
        <w:jc w:val="both"/>
        <w:outlineLvl w:val="0"/>
        <w:rPr>
          <w:rFonts w:ascii="Arial" w:hAnsi="Arial"/>
          <w:sz w:val="16"/>
        </w:rPr>
      </w:pPr>
      <w:r>
        <w:rPr>
          <w:rFonts w:ascii="Arial" w:hAnsi="Arial"/>
          <w:sz w:val="16"/>
        </w:rPr>
        <w:t>Mobile: +49 172 349 2909</w:t>
      </w:r>
    </w:p>
    <w:p w:rsidR="00325242" w:rsidRPr="00325242" w:rsidRDefault="00325242" w:rsidP="00325242">
      <w:pPr>
        <w:pStyle w:val="Kopfzeile"/>
        <w:ind w:left="709"/>
        <w:jc w:val="both"/>
        <w:outlineLvl w:val="0"/>
        <w:rPr>
          <w:rStyle w:val="Hyperlink"/>
          <w:rFonts w:ascii="Arial" w:hAnsi="Arial"/>
          <w:sz w:val="16"/>
        </w:rPr>
      </w:pPr>
      <w:r>
        <w:rPr>
          <w:rFonts w:ascii="Arial" w:hAnsi="Arial"/>
          <w:sz w:val="16"/>
        </w:rPr>
        <w:t xml:space="preserve">Email: </w:t>
      </w:r>
      <w:hyperlink r:id="rId11">
        <w:r>
          <w:rPr>
            <w:rStyle w:val="Hyperlink"/>
            <w:rFonts w:ascii="Arial" w:hAnsi="Arial"/>
            <w:sz w:val="16"/>
          </w:rPr>
          <w:t>volker.kadow@pdv.de</w:t>
        </w:r>
      </w:hyperlink>
    </w:p>
    <w:p w:rsidR="00325242" w:rsidRDefault="00325242" w:rsidP="001075C5">
      <w:pPr>
        <w:ind w:left="708"/>
        <w:rPr>
          <w:rFonts w:ascii="Arial" w:hAnsi="Arial" w:cs="Arial"/>
          <w:b/>
          <w:sz w:val="16"/>
          <w:szCs w:val="16"/>
        </w:rPr>
      </w:pPr>
    </w:p>
    <w:p w:rsidR="00325242" w:rsidRDefault="00325242" w:rsidP="005C1266">
      <w:pPr>
        <w:pStyle w:val="Kopfzeile"/>
        <w:tabs>
          <w:tab w:val="clear" w:pos="4536"/>
          <w:tab w:val="clear" w:pos="9072"/>
        </w:tabs>
        <w:ind w:left="709" w:right="-2"/>
        <w:jc w:val="both"/>
        <w:outlineLvl w:val="0"/>
        <w:rPr>
          <w:rFonts w:ascii="Arial" w:hAnsi="Arial"/>
          <w:b/>
          <w:sz w:val="16"/>
        </w:rPr>
      </w:pPr>
    </w:p>
    <w:p w:rsidR="005C1266" w:rsidRPr="005C1266" w:rsidRDefault="005C1266" w:rsidP="005C1266">
      <w:pPr>
        <w:pStyle w:val="Kopfzeile"/>
        <w:tabs>
          <w:tab w:val="clear" w:pos="4536"/>
          <w:tab w:val="clear" w:pos="9072"/>
        </w:tabs>
        <w:ind w:left="709" w:right="-2"/>
        <w:jc w:val="both"/>
        <w:outlineLvl w:val="0"/>
        <w:rPr>
          <w:rFonts w:ascii="Arial" w:hAnsi="Arial"/>
          <w:b/>
          <w:sz w:val="16"/>
        </w:rPr>
      </w:pPr>
      <w:r>
        <w:rPr>
          <w:rFonts w:ascii="Arial" w:hAnsi="Arial"/>
          <w:b/>
          <w:sz w:val="16"/>
        </w:rPr>
        <w:t>About PDV-Systeme</w:t>
      </w:r>
    </w:p>
    <w:p w:rsidR="005C1266" w:rsidRDefault="005C1266" w:rsidP="005C1266">
      <w:pPr>
        <w:ind w:left="709" w:hanging="12"/>
        <w:jc w:val="both"/>
        <w:rPr>
          <w:rFonts w:ascii="Arial" w:hAnsi="Arial" w:cs="Arial"/>
          <w:sz w:val="16"/>
          <w:szCs w:val="16"/>
        </w:rPr>
      </w:pPr>
    </w:p>
    <w:p w:rsidR="001075C5" w:rsidRDefault="005C1266" w:rsidP="00325242">
      <w:pPr>
        <w:ind w:left="709" w:hanging="12"/>
        <w:jc w:val="both"/>
        <w:rPr>
          <w:rFonts w:ascii="Arial" w:hAnsi="Arial" w:cs="Arial"/>
          <w:sz w:val="16"/>
          <w:szCs w:val="16"/>
        </w:rPr>
      </w:pPr>
      <w:r>
        <w:rPr>
          <w:rFonts w:ascii="Arial" w:hAnsi="Arial"/>
          <w:sz w:val="16"/>
        </w:rPr>
        <w:t>PDV-Systeme GmbH has 155 employees and is one of the most high-performing software manufacturers and service providers in the eGovernment sector in Germany. Their integrated approach, which goes far beyond product development, includes the processes of launching the ECM platform, to successful go-live, to complete roll-out and support. PDV-Systeme GmbH received the Platinum Award for the best product in the e-record category in 2016 and 2017, following a user survey run by the eGovernment Computing trade magazine. The company has been nominated for this award again in 2018.</w:t>
      </w:r>
    </w:p>
    <w:p w:rsidR="00325242" w:rsidRDefault="00325242" w:rsidP="00325242">
      <w:pPr>
        <w:ind w:left="709" w:hanging="12"/>
        <w:jc w:val="both"/>
        <w:rPr>
          <w:rFonts w:ascii="Arial" w:hAnsi="Arial" w:cs="Arial"/>
          <w:sz w:val="16"/>
          <w:szCs w:val="16"/>
        </w:rPr>
      </w:pPr>
    </w:p>
    <w:p w:rsidR="00325242" w:rsidRPr="00325242" w:rsidRDefault="00325242" w:rsidP="00325242">
      <w:pPr>
        <w:ind w:left="709" w:hanging="12"/>
        <w:jc w:val="both"/>
        <w:rPr>
          <w:rFonts w:ascii="Arial" w:hAnsi="Arial" w:cs="Arial"/>
          <w:sz w:val="16"/>
          <w:szCs w:val="16"/>
        </w:rPr>
      </w:pPr>
    </w:p>
    <w:sectPr w:rsidR="00325242" w:rsidRPr="00325242">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12" w:rsidRDefault="00EC0E12">
      <w:r>
        <w:separator/>
      </w:r>
    </w:p>
  </w:endnote>
  <w:endnote w:type="continuationSeparator" w:id="0">
    <w:p w:rsidR="00EC0E12" w:rsidRDefault="00EC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464BB">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7464BB">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12" w:rsidRDefault="00EC0E12">
      <w:r>
        <w:separator/>
      </w:r>
    </w:p>
  </w:footnote>
  <w:footnote w:type="continuationSeparator" w:id="0">
    <w:p w:rsidR="00EC0E12" w:rsidRDefault="00EC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392D7300" wp14:editId="1FA19C7F">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15FD7148" wp14:editId="36EF9306">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FE82C0B" wp14:editId="28EE53D3">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5A129779" wp14:editId="1649E449">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D0B22"/>
    <w:rsid w:val="001075C5"/>
    <w:rsid w:val="001249CD"/>
    <w:rsid w:val="00130C10"/>
    <w:rsid w:val="0014673C"/>
    <w:rsid w:val="0015116B"/>
    <w:rsid w:val="001F0C6F"/>
    <w:rsid w:val="001F70FA"/>
    <w:rsid w:val="00227CF5"/>
    <w:rsid w:val="00233340"/>
    <w:rsid w:val="00243467"/>
    <w:rsid w:val="002548A9"/>
    <w:rsid w:val="0026186F"/>
    <w:rsid w:val="00270286"/>
    <w:rsid w:val="002976D1"/>
    <w:rsid w:val="002A6536"/>
    <w:rsid w:val="002B544D"/>
    <w:rsid w:val="002B6ED4"/>
    <w:rsid w:val="003124BB"/>
    <w:rsid w:val="00325242"/>
    <w:rsid w:val="00327AD2"/>
    <w:rsid w:val="00345097"/>
    <w:rsid w:val="00361AC0"/>
    <w:rsid w:val="003769EA"/>
    <w:rsid w:val="003A2B5B"/>
    <w:rsid w:val="003B6313"/>
    <w:rsid w:val="003E446B"/>
    <w:rsid w:val="00411226"/>
    <w:rsid w:val="004144F5"/>
    <w:rsid w:val="00440BD5"/>
    <w:rsid w:val="00456FA4"/>
    <w:rsid w:val="00486F57"/>
    <w:rsid w:val="00497979"/>
    <w:rsid w:val="004A0F46"/>
    <w:rsid w:val="004A6854"/>
    <w:rsid w:val="0052247A"/>
    <w:rsid w:val="00553573"/>
    <w:rsid w:val="005B303F"/>
    <w:rsid w:val="005C1266"/>
    <w:rsid w:val="005F5428"/>
    <w:rsid w:val="006068C1"/>
    <w:rsid w:val="006338C8"/>
    <w:rsid w:val="0066336C"/>
    <w:rsid w:val="00676CAA"/>
    <w:rsid w:val="006877AA"/>
    <w:rsid w:val="006A77C8"/>
    <w:rsid w:val="006B303A"/>
    <w:rsid w:val="006C7756"/>
    <w:rsid w:val="006D2716"/>
    <w:rsid w:val="006E7845"/>
    <w:rsid w:val="007464BB"/>
    <w:rsid w:val="007505DB"/>
    <w:rsid w:val="00762F43"/>
    <w:rsid w:val="007A03D5"/>
    <w:rsid w:val="007D6ECE"/>
    <w:rsid w:val="007F683E"/>
    <w:rsid w:val="0081682E"/>
    <w:rsid w:val="00816873"/>
    <w:rsid w:val="0087418A"/>
    <w:rsid w:val="008813D3"/>
    <w:rsid w:val="008878D7"/>
    <w:rsid w:val="00894DF7"/>
    <w:rsid w:val="008C1149"/>
    <w:rsid w:val="008C280E"/>
    <w:rsid w:val="008E063E"/>
    <w:rsid w:val="008E434F"/>
    <w:rsid w:val="008E7A1D"/>
    <w:rsid w:val="009013CE"/>
    <w:rsid w:val="0092449F"/>
    <w:rsid w:val="00951871"/>
    <w:rsid w:val="009605DB"/>
    <w:rsid w:val="00963B58"/>
    <w:rsid w:val="009641F6"/>
    <w:rsid w:val="00974918"/>
    <w:rsid w:val="00997188"/>
    <w:rsid w:val="009E4CA0"/>
    <w:rsid w:val="00A061AF"/>
    <w:rsid w:val="00A164CA"/>
    <w:rsid w:val="00A3586E"/>
    <w:rsid w:val="00A54B8A"/>
    <w:rsid w:val="00A85D3B"/>
    <w:rsid w:val="00AA0E95"/>
    <w:rsid w:val="00AA3C26"/>
    <w:rsid w:val="00AB6522"/>
    <w:rsid w:val="00AC2590"/>
    <w:rsid w:val="00AD7DC7"/>
    <w:rsid w:val="00AE053A"/>
    <w:rsid w:val="00AE1A2F"/>
    <w:rsid w:val="00AF6556"/>
    <w:rsid w:val="00B102E4"/>
    <w:rsid w:val="00B35383"/>
    <w:rsid w:val="00B50389"/>
    <w:rsid w:val="00B734E1"/>
    <w:rsid w:val="00B76951"/>
    <w:rsid w:val="00BA519E"/>
    <w:rsid w:val="00BC4024"/>
    <w:rsid w:val="00BE42B0"/>
    <w:rsid w:val="00C013A9"/>
    <w:rsid w:val="00C17202"/>
    <w:rsid w:val="00C23944"/>
    <w:rsid w:val="00C2721E"/>
    <w:rsid w:val="00C34ED4"/>
    <w:rsid w:val="00C3580D"/>
    <w:rsid w:val="00C421CE"/>
    <w:rsid w:val="00C45DBD"/>
    <w:rsid w:val="00C46CAD"/>
    <w:rsid w:val="00C62781"/>
    <w:rsid w:val="00C93B49"/>
    <w:rsid w:val="00CB58B4"/>
    <w:rsid w:val="00CB5FD7"/>
    <w:rsid w:val="00CF245E"/>
    <w:rsid w:val="00CF2BBF"/>
    <w:rsid w:val="00D46F52"/>
    <w:rsid w:val="00D46FDB"/>
    <w:rsid w:val="00D50F10"/>
    <w:rsid w:val="00D51FAC"/>
    <w:rsid w:val="00D612F2"/>
    <w:rsid w:val="00D869EC"/>
    <w:rsid w:val="00D870FE"/>
    <w:rsid w:val="00DA5758"/>
    <w:rsid w:val="00DC3650"/>
    <w:rsid w:val="00DD2F97"/>
    <w:rsid w:val="00DD5E0B"/>
    <w:rsid w:val="00E029B6"/>
    <w:rsid w:val="00E04500"/>
    <w:rsid w:val="00E45F30"/>
    <w:rsid w:val="00E62AB2"/>
    <w:rsid w:val="00E630DC"/>
    <w:rsid w:val="00E83A44"/>
    <w:rsid w:val="00EA6663"/>
    <w:rsid w:val="00EA6FC6"/>
    <w:rsid w:val="00EB7AEA"/>
    <w:rsid w:val="00EC0E12"/>
    <w:rsid w:val="00EC6C28"/>
    <w:rsid w:val="00EE62C0"/>
    <w:rsid w:val="00EF4B33"/>
    <w:rsid w:val="00EF7865"/>
    <w:rsid w:val="00F34A37"/>
    <w:rsid w:val="00F43717"/>
    <w:rsid w:val="00F56F39"/>
    <w:rsid w:val="00F6657E"/>
    <w:rsid w:val="00F73C27"/>
    <w:rsid w:val="00F7408E"/>
    <w:rsid w:val="00F91BB7"/>
    <w:rsid w:val="00FC373D"/>
    <w:rsid w:val="00FC48A1"/>
    <w:rsid w:val="00FC6E55"/>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ker.kadow@pdv.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3372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8</cp:revision>
  <cp:lastPrinted>2018-06-20T09:46:00Z</cp:lastPrinted>
  <dcterms:created xsi:type="dcterms:W3CDTF">2018-06-19T10:25:00Z</dcterms:created>
  <dcterms:modified xsi:type="dcterms:W3CDTF">2018-06-20T09:47:00Z</dcterms:modified>
</cp:coreProperties>
</file>