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B87BAE" w:rsidRDefault="00B87BAE" w:rsidP="00BB0077">
      <w:pPr>
        <w:spacing w:after="360"/>
        <w:ind w:left="697" w:right="-2"/>
        <w:rPr>
          <w:rFonts w:ascii="Arial" w:hAnsi="Arial"/>
          <w:b/>
          <w:sz w:val="32"/>
          <w:lang w:val="en-US"/>
        </w:rPr>
      </w:pPr>
      <w:r w:rsidRPr="00B87BAE">
        <w:rPr>
          <w:rFonts w:ascii="Arial" w:hAnsi="Arial"/>
          <w:b/>
          <w:sz w:val="32"/>
          <w:lang w:val="da-DK"/>
        </w:rPr>
        <w:t>Prague airport relies on an advanced border control solution from secunet</w:t>
      </w:r>
    </w:p>
    <w:p w:rsidR="00617E4D" w:rsidRPr="00B87BAE"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B87BAE">
        <w:rPr>
          <w:rFonts w:ascii="Arial" w:hAnsi="Arial"/>
          <w:b/>
          <w:i/>
          <w:sz w:val="22"/>
          <w:lang w:val="da-DK"/>
        </w:rPr>
        <w:t>/Germany</w:t>
      </w:r>
      <w:r w:rsidRPr="009C1110">
        <w:rPr>
          <w:rFonts w:ascii="Arial" w:hAnsi="Arial"/>
          <w:b/>
          <w:i/>
          <w:sz w:val="22"/>
          <w:lang w:val="da-DK"/>
        </w:rPr>
        <w:t xml:space="preserve">, </w:t>
      </w:r>
      <w:r w:rsidR="00B15002">
        <w:rPr>
          <w:rFonts w:ascii="Arial" w:hAnsi="Arial"/>
          <w:b/>
          <w:i/>
          <w:sz w:val="22"/>
          <w:lang w:val="da-DK"/>
        </w:rPr>
        <w:t>2</w:t>
      </w:r>
      <w:r w:rsidR="00425598">
        <w:rPr>
          <w:rFonts w:ascii="Arial" w:hAnsi="Arial"/>
          <w:b/>
          <w:i/>
          <w:sz w:val="22"/>
          <w:lang w:val="da-DK"/>
        </w:rPr>
        <w:t>8</w:t>
      </w:r>
      <w:bookmarkStart w:id="0" w:name="_GoBack"/>
      <w:bookmarkEnd w:id="0"/>
      <w:r w:rsidRPr="009C1110">
        <w:rPr>
          <w:rFonts w:ascii="Arial" w:hAnsi="Arial"/>
          <w:b/>
          <w:i/>
          <w:sz w:val="22"/>
          <w:lang w:val="da-DK"/>
        </w:rPr>
        <w:t xml:space="preserve"> </w:t>
      </w:r>
      <w:r w:rsidR="00B87BAE">
        <w:rPr>
          <w:rFonts w:ascii="Arial" w:hAnsi="Arial"/>
          <w:b/>
          <w:i/>
          <w:sz w:val="22"/>
          <w:lang w:val="da-DK"/>
        </w:rPr>
        <w:t>Febr</w:t>
      </w:r>
      <w:r w:rsidR="006500F4">
        <w:rPr>
          <w:rFonts w:ascii="Arial" w:hAnsi="Arial"/>
          <w:b/>
          <w:i/>
          <w:sz w:val="22"/>
          <w:lang w:val="da-DK"/>
        </w:rPr>
        <w:t>uar</w:t>
      </w:r>
      <w:r w:rsidR="00B87BAE">
        <w:rPr>
          <w:rFonts w:ascii="Arial" w:hAnsi="Arial"/>
          <w:b/>
          <w:i/>
          <w:sz w:val="22"/>
          <w:lang w:val="da-DK"/>
        </w:rPr>
        <w:t>y</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B87BAE" w:rsidRPr="00B87BAE">
        <w:rPr>
          <w:rFonts w:ascii="Arial" w:hAnsi="Arial"/>
          <w:b/>
          <w:sz w:val="22"/>
          <w:lang w:val="da-DK"/>
        </w:rPr>
        <w:t xml:space="preserve">At Prague airport, the Czech Republic operates one of the most advanced border control systems in Europe. In order to achieve this, secunet delivered and commissioned a wide-ranging solution with automated border control </w:t>
      </w:r>
      <w:r w:rsidR="00D437A2">
        <w:rPr>
          <w:rFonts w:ascii="Arial" w:hAnsi="Arial"/>
          <w:b/>
          <w:sz w:val="22"/>
          <w:lang w:val="da-DK"/>
        </w:rPr>
        <w:t>gates</w:t>
      </w:r>
      <w:r w:rsidR="00B87BAE" w:rsidRPr="00B87BAE">
        <w:rPr>
          <w:rFonts w:ascii="Arial" w:hAnsi="Arial"/>
          <w:b/>
          <w:sz w:val="22"/>
          <w:lang w:val="da-DK"/>
        </w:rPr>
        <w:t>, a background system for monitoring electronic identity documents, and the mobile border control solution secunet IDkit.</w:t>
      </w:r>
    </w:p>
    <w:p w:rsidR="00B87BAE" w:rsidRPr="00B87BAE" w:rsidRDefault="00B87BAE" w:rsidP="00B87BAE">
      <w:pPr>
        <w:spacing w:after="60" w:line="360" w:lineRule="auto"/>
        <w:ind w:left="697"/>
        <w:jc w:val="both"/>
        <w:rPr>
          <w:rFonts w:ascii="Arial" w:hAnsi="Arial"/>
          <w:sz w:val="22"/>
          <w:lang w:val="en-GB"/>
        </w:rPr>
      </w:pPr>
      <w:proofErr w:type="gramStart"/>
      <w:r w:rsidRPr="00B87BAE">
        <w:rPr>
          <w:rFonts w:ascii="Arial" w:hAnsi="Arial"/>
          <w:sz w:val="22"/>
          <w:lang w:val="en-GB"/>
        </w:rPr>
        <w:t>secunet</w:t>
      </w:r>
      <w:proofErr w:type="gramEnd"/>
      <w:r w:rsidRPr="00B87BAE">
        <w:rPr>
          <w:rFonts w:ascii="Arial" w:hAnsi="Arial"/>
          <w:sz w:val="22"/>
          <w:lang w:val="en-GB"/>
        </w:rPr>
        <w:t xml:space="preserve"> </w:t>
      </w:r>
      <w:proofErr w:type="spellStart"/>
      <w:r w:rsidRPr="00B87BAE">
        <w:rPr>
          <w:rFonts w:ascii="Arial" w:hAnsi="Arial"/>
          <w:sz w:val="22"/>
          <w:lang w:val="en-GB"/>
        </w:rPr>
        <w:t>easygates</w:t>
      </w:r>
      <w:proofErr w:type="spellEnd"/>
      <w:r w:rsidRPr="00B87BAE">
        <w:rPr>
          <w:rFonts w:ascii="Arial" w:hAnsi="Arial"/>
          <w:sz w:val="22"/>
          <w:lang w:val="en-GB"/>
        </w:rPr>
        <w:t xml:space="preserve"> – automated border control gates – have been in use at the Prague airport since 2011. Based on positive experience with the system, the number of border control tracks has now been expanded to 17 in the course of the EasyGO project. 1.5 million </w:t>
      </w:r>
      <w:proofErr w:type="gramStart"/>
      <w:r w:rsidRPr="00B87BAE">
        <w:rPr>
          <w:rFonts w:ascii="Arial" w:hAnsi="Arial"/>
          <w:sz w:val="22"/>
          <w:lang w:val="en-GB"/>
        </w:rPr>
        <w:t>passengers</w:t>
      </w:r>
      <w:proofErr w:type="gramEnd"/>
      <w:r w:rsidRPr="00B87BAE">
        <w:rPr>
          <w:rFonts w:ascii="Arial" w:hAnsi="Arial"/>
          <w:sz w:val="22"/>
          <w:lang w:val="en-GB"/>
        </w:rPr>
        <w:t xml:space="preserve"> benefited from secure and quick processing through the secunet </w:t>
      </w:r>
      <w:proofErr w:type="spellStart"/>
      <w:r w:rsidRPr="00B87BAE">
        <w:rPr>
          <w:rFonts w:ascii="Arial" w:hAnsi="Arial"/>
          <w:sz w:val="22"/>
          <w:lang w:val="en-GB"/>
        </w:rPr>
        <w:t>easygates</w:t>
      </w:r>
      <w:proofErr w:type="spellEnd"/>
      <w:r w:rsidRPr="00B87BAE">
        <w:rPr>
          <w:rFonts w:ascii="Arial" w:hAnsi="Arial"/>
          <w:sz w:val="22"/>
          <w:lang w:val="en-GB"/>
        </w:rPr>
        <w:t xml:space="preserve"> in the final six months of 2016 alone.</w:t>
      </w:r>
    </w:p>
    <w:p w:rsidR="00B87BAE" w:rsidRPr="00B87BAE" w:rsidRDefault="00B87BAE" w:rsidP="00B87BAE">
      <w:pPr>
        <w:spacing w:after="60" w:line="360" w:lineRule="auto"/>
        <w:ind w:left="697"/>
        <w:jc w:val="both"/>
        <w:rPr>
          <w:rFonts w:ascii="Arial" w:hAnsi="Arial"/>
          <w:sz w:val="22"/>
          <w:lang w:val="en-GB"/>
        </w:rPr>
      </w:pPr>
      <w:proofErr w:type="gramStart"/>
      <w:r w:rsidRPr="00B87BAE">
        <w:rPr>
          <w:rFonts w:ascii="Arial" w:hAnsi="Arial"/>
          <w:sz w:val="22"/>
          <w:lang w:val="en-GB"/>
        </w:rPr>
        <w:t>secunet</w:t>
      </w:r>
      <w:proofErr w:type="gramEnd"/>
      <w:r w:rsidRPr="00B87BAE">
        <w:rPr>
          <w:rFonts w:ascii="Arial" w:hAnsi="Arial"/>
          <w:sz w:val="22"/>
          <w:lang w:val="en-GB"/>
        </w:rPr>
        <w:t xml:space="preserve"> also implemented a nationwide Document Verifying Certification Authority (DVCA) as a new component of the background system for monitoring electronic identity documents (eID). The solution, which is based on the secunet eID PKI </w:t>
      </w:r>
      <w:r w:rsidR="00887BE6">
        <w:rPr>
          <w:rFonts w:ascii="Arial" w:hAnsi="Arial"/>
          <w:sz w:val="22"/>
          <w:lang w:val="en-GB"/>
        </w:rPr>
        <w:t>S</w:t>
      </w:r>
      <w:r w:rsidR="00887BE6" w:rsidRPr="00B87BAE">
        <w:rPr>
          <w:rFonts w:ascii="Arial" w:hAnsi="Arial"/>
          <w:sz w:val="22"/>
          <w:lang w:val="en-GB"/>
        </w:rPr>
        <w:t>uite</w:t>
      </w:r>
      <w:r w:rsidRPr="00B87BAE">
        <w:rPr>
          <w:rFonts w:ascii="Arial" w:hAnsi="Arial"/>
          <w:sz w:val="22"/>
          <w:lang w:val="en-GB"/>
        </w:rPr>
        <w:t xml:space="preserve">, enables Czech border police to perform extensive checks on electronic ID documents at all national border control points. The project was successfully implemented within just three months, and the PKI components were smoothly integrated into existing infrastructure. </w:t>
      </w:r>
    </w:p>
    <w:p w:rsidR="00B87BAE" w:rsidRPr="00B87BAE" w:rsidRDefault="00B87BAE" w:rsidP="00B87BAE">
      <w:pPr>
        <w:spacing w:after="60" w:line="360" w:lineRule="auto"/>
        <w:ind w:left="697"/>
        <w:jc w:val="both"/>
        <w:rPr>
          <w:rFonts w:ascii="Arial" w:hAnsi="Arial"/>
          <w:sz w:val="22"/>
          <w:lang w:val="en-GB"/>
        </w:rPr>
      </w:pPr>
      <w:r w:rsidRPr="00B87BAE">
        <w:rPr>
          <w:rFonts w:ascii="Arial" w:hAnsi="Arial"/>
          <w:sz w:val="22"/>
          <w:lang w:val="en-GB"/>
        </w:rPr>
        <w:t xml:space="preserve">The new DVCA module </w:t>
      </w:r>
      <w:r w:rsidR="00887BE6" w:rsidRPr="00B87BAE">
        <w:rPr>
          <w:rFonts w:ascii="Arial" w:hAnsi="Arial"/>
          <w:sz w:val="22"/>
          <w:lang w:val="en-GB"/>
        </w:rPr>
        <w:t>enable</w:t>
      </w:r>
      <w:r w:rsidR="00887BE6">
        <w:rPr>
          <w:rFonts w:ascii="Arial" w:hAnsi="Arial"/>
          <w:sz w:val="22"/>
          <w:lang w:val="en-GB"/>
        </w:rPr>
        <w:t>s</w:t>
      </w:r>
      <w:r w:rsidR="00887BE6" w:rsidRPr="00B87BAE">
        <w:rPr>
          <w:rFonts w:ascii="Arial" w:hAnsi="Arial"/>
          <w:sz w:val="22"/>
          <w:lang w:val="en-GB"/>
        </w:rPr>
        <w:t xml:space="preserve"> </w:t>
      </w:r>
      <w:r w:rsidRPr="00B87BAE">
        <w:rPr>
          <w:rFonts w:ascii="Arial" w:hAnsi="Arial"/>
          <w:sz w:val="22"/>
          <w:lang w:val="en-GB"/>
        </w:rPr>
        <w:t>data to be read out from electronic ID documents, which are protected with the EAC protocol. Using a secured communication channel, the module makes certificates available for the various inspection systems within the overall system. Th</w:t>
      </w:r>
      <w:r w:rsidR="00887BE6">
        <w:rPr>
          <w:rFonts w:ascii="Arial" w:hAnsi="Arial"/>
          <w:sz w:val="22"/>
          <w:lang w:val="en-GB"/>
        </w:rPr>
        <w:t xml:space="preserve">ese inspection systems </w:t>
      </w:r>
      <w:proofErr w:type="gramStart"/>
      <w:r w:rsidR="00887BE6">
        <w:rPr>
          <w:rFonts w:ascii="Arial" w:hAnsi="Arial"/>
          <w:sz w:val="22"/>
          <w:lang w:val="en-GB"/>
        </w:rPr>
        <w:t xml:space="preserve">consist </w:t>
      </w:r>
      <w:r w:rsidRPr="00B87BAE">
        <w:rPr>
          <w:rFonts w:ascii="Arial" w:hAnsi="Arial"/>
          <w:sz w:val="22"/>
          <w:lang w:val="en-GB"/>
        </w:rPr>
        <w:t xml:space="preserve"> </w:t>
      </w:r>
      <w:r w:rsidR="00887BE6">
        <w:rPr>
          <w:rFonts w:ascii="Arial" w:hAnsi="Arial"/>
          <w:sz w:val="22"/>
          <w:lang w:val="en-GB"/>
        </w:rPr>
        <w:t>of</w:t>
      </w:r>
      <w:proofErr w:type="gramEnd"/>
      <w:r w:rsidR="00887BE6" w:rsidRPr="00B87BAE">
        <w:rPr>
          <w:rFonts w:ascii="Arial" w:hAnsi="Arial"/>
          <w:sz w:val="22"/>
          <w:lang w:val="en-GB"/>
        </w:rPr>
        <w:t xml:space="preserve"> </w:t>
      </w:r>
      <w:r w:rsidRPr="00B87BAE">
        <w:rPr>
          <w:rFonts w:ascii="Arial" w:hAnsi="Arial"/>
          <w:sz w:val="22"/>
          <w:lang w:val="en-GB"/>
        </w:rPr>
        <w:t xml:space="preserve">a variety of stationary </w:t>
      </w:r>
      <w:r w:rsidR="00887BE6">
        <w:rPr>
          <w:rFonts w:ascii="Arial" w:hAnsi="Arial"/>
          <w:sz w:val="22"/>
          <w:lang w:val="en-GB"/>
        </w:rPr>
        <w:t xml:space="preserve">and </w:t>
      </w:r>
      <w:r w:rsidRPr="00B87BAE">
        <w:rPr>
          <w:rFonts w:ascii="Arial" w:hAnsi="Arial"/>
          <w:sz w:val="22"/>
          <w:lang w:val="en-GB"/>
        </w:rPr>
        <w:t>mobile systems as well as the EasyGO control gates.</w:t>
      </w:r>
    </w:p>
    <w:p w:rsidR="00617E4D" w:rsidRPr="00617E4D" w:rsidRDefault="00B87BAE" w:rsidP="00B87BAE">
      <w:pPr>
        <w:spacing w:after="60" w:line="360" w:lineRule="auto"/>
        <w:ind w:left="697"/>
        <w:jc w:val="both"/>
        <w:rPr>
          <w:rFonts w:ascii="Arial" w:hAnsi="Arial"/>
          <w:sz w:val="22"/>
          <w:lang w:val="en-GB"/>
        </w:rPr>
      </w:pPr>
      <w:r w:rsidRPr="00B87BAE">
        <w:rPr>
          <w:rFonts w:ascii="Arial" w:hAnsi="Arial"/>
          <w:sz w:val="22"/>
          <w:lang w:val="en-GB"/>
        </w:rPr>
        <w:t xml:space="preserve">Czech border police are now also using a mobile border control solution in the form of secunet </w:t>
      </w:r>
      <w:proofErr w:type="spellStart"/>
      <w:r w:rsidRPr="00B87BAE">
        <w:rPr>
          <w:rFonts w:ascii="Arial" w:hAnsi="Arial"/>
          <w:sz w:val="22"/>
          <w:lang w:val="en-GB"/>
        </w:rPr>
        <w:t>IDkit</w:t>
      </w:r>
      <w:proofErr w:type="spellEnd"/>
      <w:r w:rsidRPr="00B87BAE">
        <w:rPr>
          <w:rFonts w:ascii="Arial" w:hAnsi="Arial"/>
          <w:sz w:val="22"/>
          <w:lang w:val="en-GB"/>
        </w:rPr>
        <w:t xml:space="preserve">. The solution, integrated into a </w:t>
      </w:r>
      <w:r w:rsidRPr="00B87BAE">
        <w:rPr>
          <w:rFonts w:ascii="Arial" w:hAnsi="Arial"/>
          <w:sz w:val="22"/>
          <w:lang w:val="en-GB"/>
        </w:rPr>
        <w:lastRenderedPageBreak/>
        <w:t>case, supports all functions of stationary border control. The mobile system also includes several secunet products that are used in other, highly secure applications: the Notebook SINA Workstation, equipped with a multitude of highly effective security features for protected data processing; secunet biomiddle biometric middleware for controlling integrated hardware and software components for authenticity checking on documents and verifying biometric data in</w:t>
      </w:r>
      <w:r w:rsidR="00887BE6">
        <w:rPr>
          <w:rFonts w:ascii="Arial" w:hAnsi="Arial"/>
          <w:sz w:val="22"/>
          <w:lang w:val="en-GB"/>
        </w:rPr>
        <w:t xml:space="preserve"> the</w:t>
      </w:r>
      <w:r w:rsidRPr="00B87BAE">
        <w:rPr>
          <w:rFonts w:ascii="Arial" w:hAnsi="Arial"/>
          <w:sz w:val="22"/>
          <w:lang w:val="en-GB"/>
        </w:rPr>
        <w:t xml:space="preserve"> </w:t>
      </w:r>
      <w:proofErr w:type="spellStart"/>
      <w:r w:rsidRPr="00B87BAE">
        <w:rPr>
          <w:rFonts w:ascii="Arial" w:hAnsi="Arial"/>
          <w:sz w:val="22"/>
          <w:lang w:val="en-GB"/>
        </w:rPr>
        <w:t>IDkit</w:t>
      </w:r>
      <w:proofErr w:type="spellEnd"/>
      <w:r w:rsidRPr="00B87BAE">
        <w:rPr>
          <w:rFonts w:ascii="Arial" w:hAnsi="Arial"/>
          <w:sz w:val="22"/>
          <w:lang w:val="en-GB"/>
        </w:rPr>
        <w:t xml:space="preserve">; as well as the secunet bocoa border control application, which provides </w:t>
      </w:r>
      <w:r w:rsidR="00AE42F9">
        <w:rPr>
          <w:rFonts w:ascii="Arial" w:hAnsi="Arial"/>
          <w:sz w:val="22"/>
          <w:lang w:val="en-GB"/>
        </w:rPr>
        <w:t>border control</w:t>
      </w:r>
      <w:r w:rsidRPr="00B87BAE">
        <w:rPr>
          <w:rFonts w:ascii="Arial" w:hAnsi="Arial"/>
          <w:sz w:val="22"/>
          <w:lang w:val="en-GB"/>
        </w:rPr>
        <w:t xml:space="preserve"> officers with a detailed overview of results of extensive document checking or background database </w:t>
      </w:r>
      <w:r w:rsidR="00887BE6">
        <w:rPr>
          <w:rFonts w:ascii="Arial" w:hAnsi="Arial"/>
          <w:sz w:val="22"/>
          <w:lang w:val="en-GB"/>
        </w:rPr>
        <w:t>queries</w:t>
      </w:r>
      <w:r w:rsidRPr="00B87BAE">
        <w:rPr>
          <w:rFonts w:ascii="Arial" w:hAnsi="Arial"/>
          <w:sz w:val="22"/>
          <w:lang w:val="en-GB"/>
        </w:rPr>
        <w:t>.</w:t>
      </w:r>
      <w:r w:rsidR="00052C88" w:rsidRPr="00052C88">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AE42F9">
        <w:rPr>
          <w:rFonts w:ascii="Arial" w:hAnsi="Arial" w:cs="Arial"/>
          <w:noProof/>
          <w:color w:val="000000"/>
          <w:sz w:val="16"/>
          <w:szCs w:val="16"/>
          <w:lang w:val="en-GB"/>
        </w:rPr>
        <w:t>2,5</w:t>
      </w:r>
      <w:r w:rsidR="00385259">
        <w:rPr>
          <w:rFonts w:ascii="Arial" w:hAnsi="Arial" w:cs="Arial"/>
          <w:noProof/>
          <w:color w:val="000000"/>
          <w:sz w:val="16"/>
          <w:szCs w:val="16"/>
          <w:lang w:val="en-GB"/>
        </w:rPr>
        <w:t>31</w:t>
      </w:r>
    </w:p>
    <w:p w:rsidR="00B87BAE" w:rsidRDefault="00B87BAE"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p>
    <w:p w:rsidR="00B87BAE" w:rsidRDefault="00B87BAE" w:rsidP="00794803">
      <w:pPr>
        <w:pStyle w:val="Kopfzeile"/>
        <w:tabs>
          <w:tab w:val="clear" w:pos="4536"/>
          <w:tab w:val="clear" w:pos="9072"/>
        </w:tabs>
        <w:ind w:left="709" w:right="-2"/>
        <w:jc w:val="both"/>
        <w:rPr>
          <w:rFonts w:ascii="Arial" w:hAnsi="Arial" w:cs="Arial"/>
          <w:b/>
          <w:bCs/>
          <w:noProof/>
          <w:sz w:val="16"/>
          <w:szCs w:val="16"/>
          <w:lang w:val="en-GB"/>
        </w:rPr>
      </w:pPr>
    </w:p>
    <w:p w:rsidR="00B87BAE" w:rsidRDefault="00B87BAE" w:rsidP="00794803">
      <w:pPr>
        <w:pStyle w:val="Kopfzeile"/>
        <w:tabs>
          <w:tab w:val="clear" w:pos="4536"/>
          <w:tab w:val="clear" w:pos="9072"/>
        </w:tabs>
        <w:ind w:left="709" w:right="-2"/>
        <w:jc w:val="both"/>
        <w:rPr>
          <w:rFonts w:ascii="Arial" w:hAnsi="Arial" w:cs="Arial"/>
          <w:b/>
          <w:bCs/>
          <w:noProof/>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D437A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D437A2">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D437A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D437A2">
        <w:rPr>
          <w:rFonts w:ascii="Arial" w:hAnsi="Arial" w:cs="Arial"/>
          <w:noProof/>
          <w:color w:val="000000"/>
          <w:sz w:val="16"/>
          <w:szCs w:val="16"/>
        </w:rPr>
        <w:t>451</w:t>
      </w:r>
      <w:r w:rsidR="00AC7B5E" w:rsidRPr="00D437A2">
        <w:rPr>
          <w:rFonts w:ascii="Arial" w:hAnsi="Arial" w:cs="Arial"/>
          <w:noProof/>
          <w:color w:val="000000"/>
          <w:sz w:val="16"/>
          <w:szCs w:val="16"/>
        </w:rPr>
        <w:t>3</w:t>
      </w:r>
      <w:r w:rsidRPr="00D437A2">
        <w:rPr>
          <w:rFonts w:ascii="Arial" w:hAnsi="Arial" w:cs="Arial"/>
          <w:noProof/>
          <w:color w:val="000000"/>
          <w:sz w:val="16"/>
          <w:szCs w:val="16"/>
        </w:rPr>
        <w:t>8 Essen/Germany</w:t>
      </w:r>
    </w:p>
    <w:p w:rsidR="00794803" w:rsidRPr="00D437A2"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D437A2">
        <w:rPr>
          <w:rFonts w:ascii="Arial" w:hAnsi="Arial" w:cs="Arial"/>
          <w:noProof/>
          <w:color w:val="000000"/>
          <w:sz w:val="16"/>
          <w:szCs w:val="16"/>
        </w:rPr>
        <w:t>Phone</w:t>
      </w:r>
      <w:r w:rsidR="002F7ED8" w:rsidRPr="00D437A2">
        <w:rPr>
          <w:rFonts w:ascii="Arial" w:hAnsi="Arial" w:cs="Arial"/>
          <w:noProof/>
          <w:color w:val="000000"/>
          <w:sz w:val="16"/>
          <w:szCs w:val="16"/>
        </w:rPr>
        <w:t xml:space="preserve"> </w:t>
      </w:r>
      <w:r w:rsidR="009F6A2A" w:rsidRPr="00D437A2">
        <w:rPr>
          <w:rFonts w:ascii="Arial" w:hAnsi="Arial" w:cs="Arial"/>
          <w:noProof/>
          <w:color w:val="000000"/>
          <w:sz w:val="16"/>
          <w:szCs w:val="16"/>
        </w:rPr>
        <w:t>+49 201 54 54-1234</w:t>
      </w:r>
    </w:p>
    <w:p w:rsidR="00794803" w:rsidRPr="00D437A2"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D437A2">
        <w:rPr>
          <w:rFonts w:ascii="Arial" w:hAnsi="Arial" w:cs="Arial"/>
          <w:noProof/>
          <w:color w:val="000000"/>
          <w:sz w:val="16"/>
          <w:szCs w:val="16"/>
        </w:rPr>
        <w:t xml:space="preserve">Fax </w:t>
      </w:r>
      <w:r w:rsidR="009F6A2A" w:rsidRPr="00D437A2">
        <w:rPr>
          <w:rFonts w:ascii="Arial" w:hAnsi="Arial" w:cs="Arial"/>
          <w:noProof/>
          <w:color w:val="000000"/>
          <w:sz w:val="16"/>
          <w:szCs w:val="16"/>
        </w:rPr>
        <w:t>+49 201 54 54-1235</w:t>
      </w:r>
    </w:p>
    <w:p w:rsidR="00794803" w:rsidRPr="00D437A2"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D437A2">
        <w:rPr>
          <w:rFonts w:ascii="Arial" w:hAnsi="Arial" w:cs="Arial"/>
          <w:noProof/>
          <w:color w:val="000000"/>
          <w:sz w:val="16"/>
          <w:szCs w:val="16"/>
        </w:rPr>
        <w:t xml:space="preserve">E-mail: </w:t>
      </w:r>
      <w:hyperlink r:id="rId8" w:history="1">
        <w:r w:rsidRPr="00D437A2">
          <w:rPr>
            <w:rStyle w:val="Hyperlink"/>
            <w:rFonts w:ascii="Arial" w:hAnsi="Arial" w:cs="Arial"/>
            <w:noProof/>
            <w:sz w:val="16"/>
            <w:szCs w:val="16"/>
          </w:rPr>
          <w:t>presse@secunet.com</w:t>
        </w:r>
      </w:hyperlink>
    </w:p>
    <w:p w:rsidR="00794803" w:rsidRPr="00D437A2" w:rsidRDefault="00F93707" w:rsidP="00794803">
      <w:pPr>
        <w:ind w:left="708"/>
      </w:pPr>
      <w:hyperlink r:id="rId9" w:history="1">
        <w:r w:rsidR="00794803" w:rsidRPr="00D437A2">
          <w:rPr>
            <w:rStyle w:val="Hyperlink"/>
            <w:rFonts w:ascii="Arial" w:hAnsi="Arial" w:cs="Arial"/>
            <w:noProof/>
            <w:sz w:val="16"/>
            <w:szCs w:val="16"/>
          </w:rPr>
          <w:t>http://www.secunet.com</w:t>
        </w:r>
      </w:hyperlink>
    </w:p>
    <w:bookmarkEnd w:id="1"/>
    <w:p w:rsidR="00B40872" w:rsidRPr="00D437A2"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D437A2"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D437A2"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5F0828">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 (prelim. Figures)</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E4" w:rsidRDefault="007909E4">
      <w:r>
        <w:separator/>
      </w:r>
    </w:p>
  </w:endnote>
  <w:endnote w:type="continuationSeparator" w:id="0">
    <w:p w:rsidR="007909E4" w:rsidRDefault="0079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F93707">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F93707">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1DDF6F49" wp14:editId="1FBCF5E0">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2F314840" wp14:editId="10AD89BB">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E4" w:rsidRDefault="007909E4">
      <w:r>
        <w:separator/>
      </w:r>
    </w:p>
  </w:footnote>
  <w:footnote w:type="continuationSeparator" w:id="0">
    <w:p w:rsidR="007909E4" w:rsidRDefault="0079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43E7781F" wp14:editId="21F82304">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462FFE33" wp14:editId="3A37C258">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5E49"/>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5259"/>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5598"/>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828"/>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06"/>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9E4"/>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87BE6"/>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2F9"/>
    <w:rsid w:val="00AE4F0E"/>
    <w:rsid w:val="00AE5B5F"/>
    <w:rsid w:val="00AF07F6"/>
    <w:rsid w:val="00AF7FD0"/>
    <w:rsid w:val="00B009B3"/>
    <w:rsid w:val="00B012FE"/>
    <w:rsid w:val="00B0265B"/>
    <w:rsid w:val="00B02934"/>
    <w:rsid w:val="00B04745"/>
    <w:rsid w:val="00B057B3"/>
    <w:rsid w:val="00B07AF1"/>
    <w:rsid w:val="00B12A89"/>
    <w:rsid w:val="00B15002"/>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BAE"/>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7A2"/>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707"/>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3884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2017-02-18T11:22:00Z</dcterms:created>
  <dcterms:modified xsi:type="dcterms:W3CDTF">2017-02-28T13:11:00Z</dcterms:modified>
</cp:coreProperties>
</file>