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A825D6" w:rsidP="00BB0077">
      <w:pPr>
        <w:spacing w:after="360"/>
        <w:ind w:left="697" w:right="-2"/>
        <w:rPr>
          <w:rFonts w:ascii="Arial" w:hAnsi="Arial"/>
          <w:b/>
          <w:sz w:val="32"/>
          <w:lang w:val="da-DK"/>
        </w:rPr>
      </w:pPr>
      <w:r w:rsidRPr="00A825D6">
        <w:rPr>
          <w:rFonts w:ascii="Arial" w:hAnsi="Arial"/>
          <w:b/>
          <w:sz w:val="32"/>
          <w:lang w:val="da-DK"/>
        </w:rPr>
        <w:t>secunet and Veridos showcase advanced border control solutions at the Passenger Terminal Expo in Cologne</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w:t>
      </w:r>
      <w:r w:rsidR="00A825D6" w:rsidRPr="00A825D6">
        <w:rPr>
          <w:rFonts w:ascii="Arial" w:hAnsi="Arial"/>
          <w:b/>
          <w:i/>
          <w:sz w:val="22"/>
          <w:lang w:val="da-DK"/>
        </w:rPr>
        <w:t>Essen and Berlin, 11 March 2016</w:t>
      </w:r>
      <w:r w:rsidRPr="009C1110">
        <w:rPr>
          <w:rFonts w:ascii="Arial" w:hAnsi="Arial"/>
          <w:b/>
          <w:i/>
          <w:sz w:val="22"/>
          <w:lang w:val="da-DK"/>
        </w:rPr>
        <w:t>]</w:t>
      </w:r>
      <w:r w:rsidRPr="009C1110">
        <w:rPr>
          <w:rFonts w:ascii="Arial" w:hAnsi="Arial"/>
          <w:b/>
          <w:sz w:val="22"/>
          <w:lang w:val="da-DK"/>
        </w:rPr>
        <w:t xml:space="preserve"> </w:t>
      </w:r>
      <w:r w:rsidR="00A825D6" w:rsidRPr="00A825D6">
        <w:rPr>
          <w:rFonts w:ascii="Arial" w:hAnsi="Arial"/>
          <w:b/>
          <w:sz w:val="22"/>
          <w:lang w:val="da-DK"/>
        </w:rPr>
        <w:t xml:space="preserve">Smart Border Control "Made in Germany" – secunet Security Networks and Veridos will be jointly presenting under this tagline at the Passenger Terminal Expo 2016 from 15 </w:t>
      </w:r>
      <w:r w:rsidR="00C11C80">
        <w:rPr>
          <w:rFonts w:ascii="Arial" w:hAnsi="Arial"/>
          <w:b/>
          <w:sz w:val="22"/>
          <w:lang w:val="da-DK"/>
        </w:rPr>
        <w:t>-</w:t>
      </w:r>
      <w:r w:rsidR="00A825D6" w:rsidRPr="00A825D6">
        <w:rPr>
          <w:rFonts w:ascii="Arial" w:hAnsi="Arial"/>
          <w:b/>
          <w:sz w:val="22"/>
          <w:lang w:val="da-DK"/>
        </w:rPr>
        <w:t xml:space="preserve"> 17 March in Cologne. The focus will be on border control solutions that make the process as secure, convenient and efficient as possible for travellers, airport operators and enforcement staff.</w:t>
      </w:r>
    </w:p>
    <w:p w:rsidR="00A825D6" w:rsidRP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The companies will be showcasing automated border control solutions, which build on the EasyPASS project at German airports, at stand 5105, Hall 10.1, at the Cologne exhibition. EasyPASS is implemented by the consortium partners Bundesdruckerei and secunet Security Networks. Veridos is a joint venture between Giesecke &amp; Devrient and Bundesdruckerei.</w:t>
      </w:r>
    </w:p>
    <w:p w:rsid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Automated border control systems benefit everyone involved:</w:t>
      </w:r>
    </w:p>
    <w:p w:rsidR="00A825D6" w:rsidRPr="00A825D6" w:rsidRDefault="00A825D6" w:rsidP="00A825D6">
      <w:pPr>
        <w:pStyle w:val="Listenabsatz"/>
        <w:numPr>
          <w:ilvl w:val="0"/>
          <w:numId w:val="28"/>
        </w:numPr>
        <w:spacing w:after="60" w:line="360" w:lineRule="auto"/>
        <w:jc w:val="both"/>
        <w:rPr>
          <w:rFonts w:ascii="Arial" w:hAnsi="Arial"/>
          <w:sz w:val="22"/>
          <w:lang w:val="en-GB"/>
        </w:rPr>
      </w:pPr>
      <w:r w:rsidRPr="00A825D6">
        <w:rPr>
          <w:rFonts w:ascii="Arial" w:hAnsi="Arial"/>
          <w:sz w:val="22"/>
          <w:lang w:val="en-GB"/>
        </w:rPr>
        <w:t>Border police have their burden eased, and officials can concentrate on those travellers who require further checks.</w:t>
      </w:r>
    </w:p>
    <w:p w:rsidR="00A825D6" w:rsidRPr="00A825D6" w:rsidRDefault="00A825D6" w:rsidP="00A825D6">
      <w:pPr>
        <w:pStyle w:val="Listenabsatz"/>
        <w:numPr>
          <w:ilvl w:val="0"/>
          <w:numId w:val="28"/>
        </w:numPr>
        <w:spacing w:after="60" w:line="360" w:lineRule="auto"/>
        <w:jc w:val="both"/>
        <w:rPr>
          <w:rFonts w:ascii="Arial" w:hAnsi="Arial"/>
          <w:sz w:val="22"/>
          <w:lang w:val="en-GB"/>
        </w:rPr>
      </w:pPr>
      <w:r w:rsidRPr="00A825D6">
        <w:rPr>
          <w:rFonts w:ascii="Arial" w:hAnsi="Arial"/>
          <w:sz w:val="22"/>
          <w:lang w:val="en-GB"/>
        </w:rPr>
        <w:t>For airports, passenger handling becomes significantly more efficient and they can achieve a higher throughput of passengers.</w:t>
      </w:r>
    </w:p>
    <w:p w:rsidR="00A825D6" w:rsidRPr="00A825D6" w:rsidRDefault="00A825D6" w:rsidP="00A825D6">
      <w:pPr>
        <w:pStyle w:val="Listenabsatz"/>
        <w:numPr>
          <w:ilvl w:val="0"/>
          <w:numId w:val="28"/>
        </w:numPr>
        <w:spacing w:after="60" w:line="360" w:lineRule="auto"/>
        <w:jc w:val="both"/>
        <w:rPr>
          <w:rFonts w:ascii="Arial" w:hAnsi="Arial"/>
          <w:sz w:val="22"/>
          <w:lang w:val="en-GB"/>
        </w:rPr>
      </w:pPr>
      <w:r w:rsidRPr="00A825D6">
        <w:rPr>
          <w:rFonts w:ascii="Arial" w:hAnsi="Arial"/>
          <w:sz w:val="22"/>
          <w:lang w:val="en-GB"/>
        </w:rPr>
        <w:t xml:space="preserve">Travellers with an electronic ID document are pleased about an even quicker </w:t>
      </w:r>
      <w:r w:rsidR="002B30CF">
        <w:rPr>
          <w:rFonts w:ascii="Arial" w:hAnsi="Arial"/>
          <w:sz w:val="22"/>
          <w:lang w:val="en-GB"/>
        </w:rPr>
        <w:t>border control</w:t>
      </w:r>
      <w:r w:rsidRPr="00A825D6">
        <w:rPr>
          <w:rFonts w:ascii="Arial" w:hAnsi="Arial"/>
          <w:sz w:val="22"/>
          <w:lang w:val="en-GB"/>
        </w:rPr>
        <w:t xml:space="preserve"> process, without needing to wait in long queues.</w:t>
      </w:r>
    </w:p>
    <w:p w:rsidR="00A825D6" w:rsidRP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The automated border control system being showcased in Cologne consists of several components:</w:t>
      </w:r>
    </w:p>
    <w:p w:rsidR="00A825D6" w:rsidRPr="00A825D6" w:rsidRDefault="002B30CF" w:rsidP="00A825D6">
      <w:pPr>
        <w:spacing w:after="60" w:line="360" w:lineRule="auto"/>
        <w:ind w:left="697"/>
        <w:jc w:val="both"/>
        <w:rPr>
          <w:rFonts w:ascii="Arial" w:hAnsi="Arial"/>
          <w:sz w:val="22"/>
          <w:lang w:val="en-GB"/>
        </w:rPr>
      </w:pPr>
      <w:r>
        <w:rPr>
          <w:rFonts w:ascii="Arial" w:hAnsi="Arial"/>
          <w:sz w:val="22"/>
          <w:lang w:val="en-GB"/>
        </w:rPr>
        <w:t>A</w:t>
      </w:r>
      <w:r w:rsidR="00A825D6" w:rsidRPr="00A825D6">
        <w:rPr>
          <w:rFonts w:ascii="Arial" w:hAnsi="Arial"/>
          <w:sz w:val="22"/>
          <w:lang w:val="en-GB"/>
        </w:rPr>
        <w:t xml:space="preserve">t the Bundesdruckerei and Veridos "Pre-check Kiosk", the traveller must first have their travel documents checked. If they have a valid </w:t>
      </w:r>
      <w:r w:rsidR="00A825D6" w:rsidRPr="00A825D6">
        <w:rPr>
          <w:rFonts w:ascii="Arial" w:hAnsi="Arial"/>
          <w:sz w:val="22"/>
          <w:lang w:val="en-GB"/>
        </w:rPr>
        <w:lastRenderedPageBreak/>
        <w:t xml:space="preserve">electronic identification document and meet the other requirements, they may generally use the </w:t>
      </w:r>
      <w:proofErr w:type="spellStart"/>
      <w:r w:rsidR="00A825D6" w:rsidRPr="00A825D6">
        <w:rPr>
          <w:rFonts w:ascii="Arial" w:hAnsi="Arial"/>
          <w:sz w:val="22"/>
          <w:lang w:val="en-GB"/>
        </w:rPr>
        <w:t>eGates</w:t>
      </w:r>
      <w:proofErr w:type="spellEnd"/>
      <w:r w:rsidR="00A825D6" w:rsidRPr="00A825D6">
        <w:rPr>
          <w:rFonts w:ascii="Arial" w:hAnsi="Arial"/>
          <w:sz w:val="22"/>
          <w:lang w:val="en-GB"/>
        </w:rPr>
        <w:t xml:space="preserve"> for passing through border control. Using this system, border police can steer passenger flows according to traffic volume and the security situation.</w:t>
      </w:r>
    </w:p>
    <w:p w:rsidR="00A825D6" w:rsidRP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 xml:space="preserve">At the </w:t>
      </w:r>
      <w:proofErr w:type="spellStart"/>
      <w:r w:rsidRPr="00A825D6">
        <w:rPr>
          <w:rFonts w:ascii="Arial" w:hAnsi="Arial"/>
          <w:sz w:val="22"/>
          <w:lang w:val="en-GB"/>
        </w:rPr>
        <w:t>eGate</w:t>
      </w:r>
      <w:proofErr w:type="spellEnd"/>
      <w:r w:rsidRPr="00A825D6">
        <w:rPr>
          <w:rFonts w:ascii="Arial" w:hAnsi="Arial"/>
          <w:sz w:val="22"/>
          <w:lang w:val="en-GB"/>
        </w:rPr>
        <w:t xml:space="preserve">, based on the secunet </w:t>
      </w:r>
      <w:proofErr w:type="spellStart"/>
      <w:r w:rsidRPr="00A825D6">
        <w:rPr>
          <w:rFonts w:ascii="Arial" w:hAnsi="Arial"/>
          <w:sz w:val="22"/>
          <w:lang w:val="en-GB"/>
        </w:rPr>
        <w:t>easygate</w:t>
      </w:r>
      <w:proofErr w:type="spellEnd"/>
      <w:r w:rsidRPr="00A825D6">
        <w:rPr>
          <w:rFonts w:ascii="Arial" w:hAnsi="Arial"/>
          <w:sz w:val="22"/>
          <w:lang w:val="en-GB"/>
        </w:rPr>
        <w:t xml:space="preserve">, official documents are checked optically and electronically for authenticity. The electronic picture of the traveller's face is read from the document and compared to the live picture taken in the </w:t>
      </w:r>
      <w:proofErr w:type="spellStart"/>
      <w:r w:rsidRPr="00A825D6">
        <w:rPr>
          <w:rFonts w:ascii="Arial" w:hAnsi="Arial"/>
          <w:sz w:val="22"/>
          <w:lang w:val="en-GB"/>
        </w:rPr>
        <w:t>eGate</w:t>
      </w:r>
      <w:proofErr w:type="spellEnd"/>
      <w:r w:rsidRPr="00A825D6">
        <w:rPr>
          <w:rFonts w:ascii="Arial" w:hAnsi="Arial"/>
          <w:sz w:val="22"/>
          <w:lang w:val="en-GB"/>
        </w:rPr>
        <w:t xml:space="preserve">. Border police follow this automated process via a monitor and can provide support where necessary. At the exhibition, visitors can test an </w:t>
      </w:r>
      <w:proofErr w:type="spellStart"/>
      <w:r w:rsidRPr="00A825D6">
        <w:rPr>
          <w:rFonts w:ascii="Arial" w:hAnsi="Arial"/>
          <w:sz w:val="22"/>
          <w:lang w:val="en-GB"/>
        </w:rPr>
        <w:t>eGate</w:t>
      </w:r>
      <w:proofErr w:type="spellEnd"/>
      <w:r w:rsidRPr="00A825D6">
        <w:rPr>
          <w:rFonts w:ascii="Arial" w:hAnsi="Arial"/>
          <w:sz w:val="22"/>
          <w:lang w:val="en-GB"/>
        </w:rPr>
        <w:t xml:space="preserve"> from the EasyPASS project live.</w:t>
      </w:r>
    </w:p>
    <w:p w:rsidR="00A825D6" w:rsidRP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 xml:space="preserve">At the exhibition, the partners will showcase the most important components for the border control workplace: these are a Bundesdruckerei and Veridos BCS server for the central configuration and management of data flows and the monitoring application, which enables officials to oversee the control process. </w:t>
      </w:r>
    </w:p>
    <w:p w:rsidR="00A825D6" w:rsidRPr="00A825D6" w:rsidRDefault="00A825D6" w:rsidP="00A825D6">
      <w:pPr>
        <w:spacing w:after="60" w:line="360" w:lineRule="auto"/>
        <w:ind w:left="697"/>
        <w:jc w:val="both"/>
        <w:rPr>
          <w:rFonts w:ascii="Arial" w:hAnsi="Arial"/>
          <w:sz w:val="22"/>
          <w:lang w:val="en-GB"/>
        </w:rPr>
      </w:pPr>
      <w:r w:rsidRPr="00A825D6">
        <w:rPr>
          <w:rFonts w:ascii="Arial" w:hAnsi="Arial"/>
          <w:sz w:val="22"/>
          <w:lang w:val="en-GB"/>
        </w:rPr>
        <w:t xml:space="preserve">The secunet bocoa intuitive border control interface will also be presented alongside the automated border control solution. This interface provides the responsible officials with an overview – mobile and fixed – of all relevant data for checking travellers. </w:t>
      </w:r>
    </w:p>
    <w:p w:rsidR="00617E4D" w:rsidRPr="00617E4D" w:rsidRDefault="00A825D6" w:rsidP="00A825D6">
      <w:pPr>
        <w:spacing w:after="60" w:line="360" w:lineRule="auto"/>
        <w:ind w:left="697"/>
        <w:jc w:val="both"/>
        <w:rPr>
          <w:rFonts w:ascii="Arial" w:hAnsi="Arial"/>
          <w:sz w:val="22"/>
          <w:lang w:val="en-GB"/>
        </w:rPr>
      </w:pPr>
      <w:r w:rsidRPr="00A825D6">
        <w:rPr>
          <w:rFonts w:ascii="Arial" w:hAnsi="Arial"/>
          <w:sz w:val="22"/>
          <w:lang w:val="en-GB"/>
        </w:rPr>
        <w:t>With their comprehensive portfolios of products and solutions, secunet and Veridos offer security for the challenges of international border traffic.</w:t>
      </w:r>
      <w:r w:rsidR="00052C88" w:rsidRPr="00052C88">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2B30CF">
        <w:rPr>
          <w:rFonts w:ascii="Arial" w:hAnsi="Arial" w:cs="Arial"/>
          <w:noProof/>
          <w:color w:val="000000"/>
          <w:sz w:val="16"/>
          <w:szCs w:val="16"/>
          <w:lang w:val="en-GB"/>
        </w:rPr>
        <w:t>2,923</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0" w:name="OLE_LINK1"/>
      <w:r w:rsidR="00794803" w:rsidRPr="002B5223">
        <w:rPr>
          <w:rFonts w:ascii="Arial" w:hAnsi="Arial" w:cs="Arial"/>
          <w:b/>
          <w:bCs/>
          <w:noProof/>
          <w:sz w:val="16"/>
          <w:szCs w:val="16"/>
          <w:lang w:val="en-GB"/>
        </w:rPr>
        <w:lastRenderedPageBreak/>
        <w:t>Press contact</w:t>
      </w:r>
      <w:r w:rsidR="009759E1">
        <w:rPr>
          <w:rFonts w:ascii="Arial" w:hAnsi="Arial" w:cs="Arial"/>
          <w:b/>
          <w:bCs/>
          <w:noProof/>
          <w:sz w:val="16"/>
          <w:szCs w:val="16"/>
          <w:lang w:val="en-GB"/>
        </w:rPr>
        <w:t xml:space="preserve"> secunet</w:t>
      </w:r>
      <w:bookmarkStart w:id="1" w:name="_GoBack"/>
      <w:bookmarkEnd w:id="1"/>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Kronprinzenstrasse 30</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45128 Essen/Germany</w:t>
      </w:r>
    </w:p>
    <w:p w:rsidR="00794803" w:rsidRPr="006500F4"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Phone</w:t>
      </w:r>
      <w:r w:rsidR="002F7ED8" w:rsidRPr="006500F4">
        <w:rPr>
          <w:rFonts w:ascii="Arial" w:hAnsi="Arial" w:cs="Arial"/>
          <w:noProof/>
          <w:color w:val="000000"/>
          <w:sz w:val="16"/>
          <w:szCs w:val="16"/>
          <w:lang w:val="en-US"/>
        </w:rPr>
        <w:t xml:space="preserve"> </w:t>
      </w:r>
      <w:r w:rsidR="009F6A2A" w:rsidRPr="006500F4">
        <w:rPr>
          <w:rFonts w:ascii="Arial" w:hAnsi="Arial" w:cs="Arial"/>
          <w:noProof/>
          <w:color w:val="000000"/>
          <w:sz w:val="16"/>
          <w:szCs w:val="16"/>
          <w:lang w:val="en-US"/>
        </w:rPr>
        <w:t>+49 201 54 54-1234</w:t>
      </w:r>
    </w:p>
    <w:p w:rsidR="00794803" w:rsidRPr="006500F4"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 xml:space="preserve">Fax </w:t>
      </w:r>
      <w:r w:rsidR="009F6A2A" w:rsidRPr="006500F4">
        <w:rPr>
          <w:rFonts w:ascii="Arial" w:hAnsi="Arial" w:cs="Arial"/>
          <w:noProof/>
          <w:color w:val="000000"/>
          <w:sz w:val="16"/>
          <w:szCs w:val="16"/>
          <w:lang w:val="en-US"/>
        </w:rPr>
        <w:t>+49 201 54 54-1235</w:t>
      </w:r>
    </w:p>
    <w:p w:rsidR="00794803" w:rsidRPr="006500F4"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6500F4">
        <w:rPr>
          <w:rFonts w:ascii="Arial" w:hAnsi="Arial" w:cs="Arial"/>
          <w:noProof/>
          <w:color w:val="000000"/>
          <w:sz w:val="16"/>
          <w:szCs w:val="16"/>
          <w:lang w:val="en-US"/>
        </w:rPr>
        <w:t xml:space="preserve">E-mail: </w:t>
      </w:r>
      <w:hyperlink r:id="rId8" w:history="1">
        <w:r w:rsidRPr="006500F4">
          <w:rPr>
            <w:rStyle w:val="Hyperlink"/>
            <w:rFonts w:ascii="Arial" w:hAnsi="Arial" w:cs="Arial"/>
            <w:noProof/>
            <w:sz w:val="16"/>
            <w:szCs w:val="16"/>
            <w:lang w:val="en-US"/>
          </w:rPr>
          <w:t>presse@secunet.com</w:t>
        </w:r>
      </w:hyperlink>
    </w:p>
    <w:p w:rsidR="00794803" w:rsidRPr="006500F4" w:rsidRDefault="009759E1" w:rsidP="00794803">
      <w:pPr>
        <w:ind w:left="708"/>
        <w:rPr>
          <w:lang w:val="en-US"/>
        </w:rPr>
      </w:pPr>
      <w:hyperlink r:id="rId9" w:history="1">
        <w:r w:rsidR="00794803" w:rsidRPr="006500F4">
          <w:rPr>
            <w:rStyle w:val="Hyperlink"/>
            <w:rFonts w:ascii="Arial" w:hAnsi="Arial" w:cs="Arial"/>
            <w:noProof/>
            <w:sz w:val="16"/>
            <w:szCs w:val="16"/>
            <w:lang w:val="en-US"/>
          </w:rPr>
          <w:t>http://www.secunet.com</w:t>
        </w:r>
      </w:hyperlink>
    </w:p>
    <w:bookmarkEnd w:id="0"/>
    <w:p w:rsidR="00B40872" w:rsidRPr="006500F4"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6500F4"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6500F4"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990B33">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905F06">
        <w:rPr>
          <w:rFonts w:ascii="Arial" w:hAnsi="Arial" w:cs="Arial"/>
          <w:bCs/>
          <w:noProof/>
          <w:sz w:val="16"/>
          <w:szCs w:val="16"/>
          <w:lang w:val="en-GB"/>
        </w:rPr>
        <w:t>91.5</w:t>
      </w:r>
      <w:r w:rsidRPr="00142107">
        <w:rPr>
          <w:rFonts w:ascii="Arial" w:hAnsi="Arial" w:cs="Arial"/>
          <w:bCs/>
          <w:noProof/>
          <w:sz w:val="16"/>
          <w:szCs w:val="16"/>
          <w:lang w:val="en-GB"/>
        </w:rPr>
        <w:t xml:space="preserve"> million in 201</w:t>
      </w:r>
      <w:r w:rsidR="00905F06">
        <w:rPr>
          <w:rFonts w:ascii="Arial" w:hAnsi="Arial" w:cs="Arial"/>
          <w:bCs/>
          <w:noProof/>
          <w:sz w:val="16"/>
          <w:szCs w:val="16"/>
          <w:lang w:val="en-GB"/>
        </w:rPr>
        <w:t>5 (prelim. figures)</w:t>
      </w:r>
      <w:r w:rsidRPr="00142107">
        <w:rPr>
          <w:rFonts w:ascii="Arial" w:hAnsi="Arial" w:cs="Arial"/>
          <w:bCs/>
          <w:noProof/>
          <w:sz w:val="16"/>
          <w:szCs w:val="16"/>
          <w:lang w:val="en-GB"/>
        </w:rPr>
        <w:t>. secunet Security Networks AG is listed on the Prime Standard of the German Stock Exchange</w:t>
      </w: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9759E1" w:rsidRDefault="009759E1" w:rsidP="00052C88">
      <w:pPr>
        <w:ind w:left="709"/>
        <w:jc w:val="both"/>
        <w:rPr>
          <w:rFonts w:ascii="Arial" w:hAnsi="Arial"/>
          <w:sz w:val="16"/>
          <w:lang w:val="en-GB"/>
        </w:rPr>
      </w:pPr>
    </w:p>
    <w:p w:rsidR="009759E1" w:rsidRDefault="009759E1" w:rsidP="00052C88">
      <w:pPr>
        <w:ind w:left="709"/>
        <w:jc w:val="both"/>
        <w:rPr>
          <w:rFonts w:ascii="Arial" w:hAnsi="Arial"/>
          <w:sz w:val="16"/>
          <w:lang w:val="en-GB"/>
        </w:rPr>
      </w:pPr>
    </w:p>
    <w:p w:rsidR="00116757" w:rsidRDefault="009759E1" w:rsidP="00052C88">
      <w:pPr>
        <w:ind w:left="709"/>
        <w:jc w:val="both"/>
        <w:rPr>
          <w:rFonts w:ascii="Arial" w:hAnsi="Arial"/>
          <w:sz w:val="16"/>
          <w:lang w:val="en-GB"/>
        </w:rPr>
      </w:pPr>
      <w:r w:rsidRPr="002B5223">
        <w:rPr>
          <w:rFonts w:ascii="Arial" w:hAnsi="Arial" w:cs="Arial"/>
          <w:b/>
          <w:bCs/>
          <w:noProof/>
          <w:sz w:val="16"/>
          <w:szCs w:val="16"/>
          <w:lang w:val="en-GB"/>
        </w:rPr>
        <w:t>Press contact</w:t>
      </w:r>
      <w:r>
        <w:rPr>
          <w:rFonts w:ascii="Arial" w:hAnsi="Arial" w:cs="Arial"/>
          <w:b/>
          <w:bCs/>
          <w:noProof/>
          <w:sz w:val="16"/>
          <w:szCs w:val="16"/>
          <w:lang w:val="en-GB"/>
        </w:rPr>
        <w:t xml:space="preserve"> Veridos</w:t>
      </w:r>
    </w:p>
    <w:p w:rsidR="00116757" w:rsidRDefault="00116757" w:rsidP="00052C88">
      <w:pPr>
        <w:ind w:left="709"/>
        <w:jc w:val="both"/>
        <w:rPr>
          <w:rFonts w:ascii="Arial" w:hAnsi="Arial"/>
          <w:sz w:val="16"/>
          <w:lang w:val="en-GB"/>
        </w:rPr>
      </w:pPr>
    </w:p>
    <w:p w:rsidR="00116757" w:rsidRPr="0098065C" w:rsidRDefault="00116757" w:rsidP="00116757">
      <w:pPr>
        <w:pStyle w:val="Kopfzeile"/>
        <w:ind w:left="709"/>
        <w:jc w:val="both"/>
        <w:rPr>
          <w:rFonts w:ascii="Arial" w:hAnsi="Arial"/>
          <w:sz w:val="16"/>
        </w:rPr>
      </w:pPr>
      <w:r w:rsidRPr="0098065C">
        <w:rPr>
          <w:rFonts w:ascii="Arial" w:hAnsi="Arial"/>
          <w:sz w:val="16"/>
        </w:rPr>
        <w:t>Mareike Ahrens</w:t>
      </w:r>
    </w:p>
    <w:p w:rsidR="00116757" w:rsidRDefault="00116757" w:rsidP="00116757">
      <w:pPr>
        <w:pStyle w:val="Kopfzeile"/>
        <w:ind w:left="709"/>
        <w:jc w:val="both"/>
        <w:rPr>
          <w:rFonts w:ascii="Arial" w:hAnsi="Arial"/>
          <w:sz w:val="16"/>
        </w:rPr>
      </w:pPr>
      <w:r w:rsidRPr="0098065C">
        <w:rPr>
          <w:rFonts w:ascii="Arial" w:hAnsi="Arial"/>
          <w:sz w:val="16"/>
        </w:rPr>
        <w:t>Senior Manager PR &amp; Marketing Communications</w:t>
      </w:r>
    </w:p>
    <w:p w:rsidR="00116757" w:rsidRPr="0098065C" w:rsidRDefault="00116757" w:rsidP="00116757">
      <w:pPr>
        <w:pStyle w:val="Kopfzeile"/>
        <w:ind w:left="709"/>
        <w:jc w:val="both"/>
        <w:rPr>
          <w:rFonts w:ascii="Arial" w:hAnsi="Arial"/>
          <w:b/>
          <w:sz w:val="16"/>
        </w:rPr>
      </w:pPr>
    </w:p>
    <w:p w:rsidR="00116757" w:rsidRPr="0098065C" w:rsidRDefault="00116757" w:rsidP="00116757">
      <w:pPr>
        <w:pStyle w:val="Kopfzeile"/>
        <w:ind w:left="709"/>
        <w:jc w:val="both"/>
        <w:rPr>
          <w:rFonts w:ascii="Arial" w:hAnsi="Arial"/>
          <w:b/>
          <w:sz w:val="16"/>
        </w:rPr>
      </w:pPr>
      <w:r w:rsidRPr="0098065C">
        <w:rPr>
          <w:rFonts w:ascii="Arial" w:hAnsi="Arial"/>
          <w:b/>
          <w:sz w:val="16"/>
        </w:rPr>
        <w:t xml:space="preserve">Veridos GmbH - Identity Solutions </w:t>
      </w:r>
      <w:proofErr w:type="spellStart"/>
      <w:r w:rsidRPr="0098065C">
        <w:rPr>
          <w:rFonts w:ascii="Arial" w:hAnsi="Arial"/>
          <w:b/>
          <w:sz w:val="16"/>
        </w:rPr>
        <w:t>by</w:t>
      </w:r>
      <w:proofErr w:type="spellEnd"/>
      <w:r w:rsidRPr="0098065C">
        <w:rPr>
          <w:rFonts w:ascii="Arial" w:hAnsi="Arial"/>
          <w:b/>
          <w:sz w:val="16"/>
        </w:rPr>
        <w:t xml:space="preserve"> Giesecke &amp; Devrient </w:t>
      </w:r>
      <w:proofErr w:type="spellStart"/>
      <w:r w:rsidRPr="0098065C">
        <w:rPr>
          <w:rFonts w:ascii="Arial" w:hAnsi="Arial"/>
          <w:b/>
          <w:sz w:val="16"/>
        </w:rPr>
        <w:t>and</w:t>
      </w:r>
      <w:proofErr w:type="spellEnd"/>
      <w:r w:rsidRPr="0098065C">
        <w:rPr>
          <w:rFonts w:ascii="Arial" w:hAnsi="Arial"/>
          <w:b/>
          <w:sz w:val="16"/>
        </w:rPr>
        <w:t xml:space="preserve"> Bundesdruckerei</w:t>
      </w:r>
    </w:p>
    <w:p w:rsidR="00116757" w:rsidRPr="0098065C" w:rsidRDefault="00116757" w:rsidP="00116757">
      <w:pPr>
        <w:pStyle w:val="Kopfzeile"/>
        <w:ind w:left="709"/>
        <w:jc w:val="both"/>
        <w:rPr>
          <w:rFonts w:ascii="Arial" w:hAnsi="Arial"/>
          <w:sz w:val="16"/>
        </w:rPr>
      </w:pPr>
      <w:proofErr w:type="spellStart"/>
      <w:r w:rsidRPr="0098065C">
        <w:rPr>
          <w:rFonts w:ascii="Arial" w:hAnsi="Arial"/>
          <w:sz w:val="16"/>
        </w:rPr>
        <w:t>Oranienstr</w:t>
      </w:r>
      <w:proofErr w:type="spellEnd"/>
      <w:r w:rsidRPr="0098065C">
        <w:rPr>
          <w:rFonts w:ascii="Arial" w:hAnsi="Arial"/>
          <w:sz w:val="16"/>
        </w:rPr>
        <w:t xml:space="preserve">. 91 </w:t>
      </w:r>
    </w:p>
    <w:p w:rsidR="00116757" w:rsidRPr="00D85804" w:rsidRDefault="00116757" w:rsidP="00116757">
      <w:pPr>
        <w:pStyle w:val="Kopfzeile"/>
        <w:ind w:left="709"/>
        <w:jc w:val="both"/>
        <w:rPr>
          <w:rFonts w:ascii="Arial" w:hAnsi="Arial"/>
          <w:sz w:val="16"/>
        </w:rPr>
      </w:pPr>
      <w:r w:rsidRPr="00D85804">
        <w:rPr>
          <w:rFonts w:ascii="Arial" w:hAnsi="Arial"/>
          <w:sz w:val="16"/>
        </w:rPr>
        <w:t>10969 Berlin/Germany</w:t>
      </w:r>
    </w:p>
    <w:p w:rsidR="00116757" w:rsidRPr="00D85804" w:rsidRDefault="00116757" w:rsidP="00116757">
      <w:pPr>
        <w:pStyle w:val="Kopfzeile"/>
        <w:ind w:left="709"/>
        <w:jc w:val="both"/>
        <w:rPr>
          <w:rFonts w:ascii="Arial" w:hAnsi="Arial"/>
          <w:sz w:val="16"/>
        </w:rPr>
      </w:pPr>
      <w:r w:rsidRPr="00D85804">
        <w:rPr>
          <w:rFonts w:ascii="Arial" w:hAnsi="Arial"/>
          <w:sz w:val="16"/>
        </w:rPr>
        <w:t xml:space="preserve">Phone +49 30 259298 35 </w:t>
      </w:r>
    </w:p>
    <w:p w:rsidR="00116757" w:rsidRPr="00D85804" w:rsidRDefault="00116757" w:rsidP="00116757">
      <w:pPr>
        <w:pStyle w:val="Kopfzeile"/>
        <w:ind w:left="709"/>
        <w:jc w:val="both"/>
        <w:rPr>
          <w:rFonts w:ascii="Arial" w:hAnsi="Arial"/>
          <w:sz w:val="16"/>
        </w:rPr>
      </w:pPr>
      <w:r w:rsidRPr="00D85804">
        <w:rPr>
          <w:rFonts w:ascii="Arial" w:hAnsi="Arial"/>
          <w:sz w:val="16"/>
        </w:rPr>
        <w:t xml:space="preserve">E-Mail: </w:t>
      </w:r>
      <w:hyperlink r:id="rId11" w:history="1">
        <w:r w:rsidRPr="00D85804">
          <w:rPr>
            <w:rStyle w:val="Hyperlink"/>
            <w:rFonts w:ascii="Arial" w:hAnsi="Arial"/>
            <w:sz w:val="16"/>
          </w:rPr>
          <w:t>contact.press@veridos.com</w:t>
        </w:r>
      </w:hyperlink>
    </w:p>
    <w:p w:rsidR="00116757" w:rsidRDefault="00116757" w:rsidP="00052C88">
      <w:pPr>
        <w:ind w:left="709"/>
        <w:jc w:val="both"/>
        <w:rPr>
          <w:rFonts w:ascii="Arial" w:hAnsi="Arial"/>
          <w:sz w:val="16"/>
          <w:lang w:val="en-GB"/>
        </w:rPr>
      </w:pPr>
    </w:p>
    <w:p w:rsidR="00116757" w:rsidRDefault="00116757" w:rsidP="00116757">
      <w:pPr>
        <w:pStyle w:val="Kopfzeile"/>
        <w:tabs>
          <w:tab w:val="clear" w:pos="4536"/>
          <w:tab w:val="clear" w:pos="9072"/>
        </w:tabs>
        <w:ind w:left="709" w:right="-2"/>
        <w:rPr>
          <w:rFonts w:ascii="Arial" w:hAnsi="Arial" w:cs="Arial"/>
          <w:b/>
          <w:bCs/>
          <w:noProof/>
          <w:sz w:val="16"/>
          <w:szCs w:val="16"/>
          <w:lang w:val="en-GB"/>
        </w:rPr>
      </w:pPr>
      <w:r>
        <w:rPr>
          <w:rFonts w:ascii="Arial" w:hAnsi="Arial" w:cs="Arial"/>
          <w:b/>
          <w:bCs/>
          <w:noProof/>
          <w:sz w:val="16"/>
          <w:szCs w:val="16"/>
          <w:lang w:val="en-GB"/>
        </w:rPr>
        <w:t>About Veridos</w:t>
      </w:r>
    </w:p>
    <w:p w:rsidR="00116757" w:rsidRPr="00116757" w:rsidRDefault="00116757" w:rsidP="00116757">
      <w:pPr>
        <w:ind w:left="709"/>
        <w:jc w:val="both"/>
        <w:rPr>
          <w:rFonts w:ascii="Arial" w:hAnsi="Arial"/>
          <w:sz w:val="16"/>
          <w:lang w:val="en-GB"/>
        </w:rPr>
      </w:pPr>
      <w:r w:rsidRPr="00116757">
        <w:rPr>
          <w:rFonts w:ascii="Arial" w:hAnsi="Arial"/>
          <w:sz w:val="16"/>
          <w:lang w:val="en-GB"/>
        </w:rPr>
        <w:t xml:space="preserve">Veridos GmbH creates secure identification and identity solutions for governments and public authorities throughout the world. Founded in January 2015, the joint venture between Giesecke &amp; Devrient GmbH, Munich, and Bundesdruckerei GmbH, Berlin, pools the expertise of the two largest German providers for high-security technologies to serve the international market. </w:t>
      </w:r>
    </w:p>
    <w:p w:rsidR="00116757" w:rsidRPr="00116757" w:rsidRDefault="00116757" w:rsidP="00116757">
      <w:pPr>
        <w:ind w:left="709"/>
        <w:jc w:val="both"/>
        <w:rPr>
          <w:rFonts w:ascii="Arial" w:hAnsi="Arial"/>
          <w:sz w:val="16"/>
          <w:lang w:val="en-GB"/>
        </w:rPr>
      </w:pPr>
      <w:r w:rsidRPr="00116757">
        <w:rPr>
          <w:rFonts w:ascii="Arial" w:hAnsi="Arial"/>
          <w:sz w:val="16"/>
          <w:lang w:val="en-GB"/>
        </w:rPr>
        <w:t xml:space="preserve">The Veridos portfolio includes solutions for the production and personalization of passport documents, ID cards, driver's licenses, and healthcare cards. These are complemented by data management systems for personalization, issuance, and documentation, as well as solutions for personal identification, voter registration, and border control. In addition to its headquarters in Berlin and the operating facility in Munich, Veridos is represented around the world including in Brazil, Canada, Mexico, Singapore, the USA, and the United Arab Emirates. </w:t>
      </w:r>
    </w:p>
    <w:p w:rsidR="00575FB4" w:rsidRDefault="00116757" w:rsidP="00116757">
      <w:pPr>
        <w:ind w:left="709"/>
        <w:jc w:val="both"/>
        <w:rPr>
          <w:rFonts w:ascii="Arial" w:hAnsi="Arial"/>
          <w:sz w:val="16"/>
          <w:lang w:val="en-GB"/>
        </w:rPr>
      </w:pPr>
      <w:r w:rsidRPr="00116757">
        <w:rPr>
          <w:rFonts w:ascii="Arial" w:hAnsi="Arial"/>
          <w:sz w:val="16"/>
          <w:lang w:val="en-GB"/>
        </w:rPr>
        <w:t>For more information on Veridos, please visit www.veridos.com.</w:t>
      </w:r>
    </w:p>
    <w:sectPr w:rsidR="00575FB4">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9759E1">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9759E1">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2F7E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57" w:rsidRDefault="001167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57" w:rsidRDefault="001167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116757"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6DF5E202" wp14:editId="0CEC6270">
          <wp:simplePos x="0" y="0"/>
          <wp:positionH relativeFrom="column">
            <wp:posOffset>3595370</wp:posOffset>
          </wp:positionH>
          <wp:positionV relativeFrom="paragraph">
            <wp:posOffset>964565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8240" behindDoc="0" locked="0" layoutInCell="1" allowOverlap="1" wp14:anchorId="58F5E57E" wp14:editId="6C7209FB">
          <wp:simplePos x="0" y="0"/>
          <wp:positionH relativeFrom="column">
            <wp:posOffset>433070</wp:posOffset>
          </wp:positionH>
          <wp:positionV relativeFrom="paragraph">
            <wp:posOffset>952500</wp:posOffset>
          </wp:positionV>
          <wp:extent cx="1754505" cy="6426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450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32"/>
      </w:rPr>
      <w:br/>
    </w:r>
    <w:r>
      <w:rPr>
        <w:rFonts w:ascii="Arial" w:hAnsi="Arial"/>
        <w:sz w:val="32"/>
      </w:rPr>
      <w:br/>
    </w:r>
    <w:r>
      <w:rPr>
        <w:rFonts w:ascii="Arial" w:hAnsi="Arial"/>
        <w:sz w:val="32"/>
      </w:rPr>
      <w:br/>
    </w:r>
    <w:r w:rsidR="002F7ED8">
      <w:rPr>
        <w:rFonts w:ascii="Arial" w:hAnsi="Arial"/>
        <w:sz w:val="32"/>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7088ACF1" wp14:editId="465F982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9EB75EC"/>
    <w:multiLevelType w:val="hybridMultilevel"/>
    <w:tmpl w:val="4596FE34"/>
    <w:lvl w:ilvl="0" w:tplc="B4AA840C">
      <w:numFmt w:val="bullet"/>
      <w:lvlText w:val="-"/>
      <w:lvlJc w:val="left"/>
      <w:pPr>
        <w:ind w:left="1057" w:hanging="36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15">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20">
    <w:nsid w:val="58086489"/>
    <w:multiLevelType w:val="hybridMultilevel"/>
    <w:tmpl w:val="5BB83038"/>
    <w:lvl w:ilvl="0" w:tplc="90769CE4">
      <w:numFmt w:val="bullet"/>
      <w:lvlText w:val="-"/>
      <w:lvlJc w:val="left"/>
      <w:pPr>
        <w:ind w:left="1057" w:hanging="36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1">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2">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3">
    <w:nsid w:val="5B6B4FE1"/>
    <w:multiLevelType w:val="hybridMultilevel"/>
    <w:tmpl w:val="810C429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4">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6">
    <w:nsid w:val="70A776A5"/>
    <w:multiLevelType w:val="singleLevel"/>
    <w:tmpl w:val="0407000F"/>
    <w:lvl w:ilvl="0">
      <w:start w:val="1"/>
      <w:numFmt w:val="decimal"/>
      <w:lvlText w:val="%1."/>
      <w:lvlJc w:val="left"/>
      <w:pPr>
        <w:tabs>
          <w:tab w:val="num" w:pos="360"/>
        </w:tabs>
        <w:ind w:left="360" w:hanging="360"/>
      </w:pPr>
      <w:rPr>
        <w:rFonts w:hint="default"/>
      </w:rPr>
    </w:lvl>
  </w:abstractNum>
  <w:abstractNum w:abstractNumId="27">
    <w:nsid w:val="72B670D6"/>
    <w:multiLevelType w:val="hybridMultilevel"/>
    <w:tmpl w:val="7BBC3C9A"/>
    <w:lvl w:ilvl="0" w:tplc="33FA7600">
      <w:numFmt w:val="bullet"/>
      <w:lvlText w:val="-"/>
      <w:lvlJc w:val="left"/>
      <w:pPr>
        <w:ind w:left="1057" w:hanging="36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num w:numId="1">
    <w:abstractNumId w:val="3"/>
  </w:num>
  <w:num w:numId="2">
    <w:abstractNumId w:val="22"/>
  </w:num>
  <w:num w:numId="3">
    <w:abstractNumId w:val="7"/>
  </w:num>
  <w:num w:numId="4">
    <w:abstractNumId w:val="21"/>
  </w:num>
  <w:num w:numId="5">
    <w:abstractNumId w:val="2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4"/>
  </w:num>
  <w:num w:numId="10">
    <w:abstractNumId w:val="1"/>
  </w:num>
  <w:num w:numId="11">
    <w:abstractNumId w:val="11"/>
  </w:num>
  <w:num w:numId="12">
    <w:abstractNumId w:val="25"/>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23"/>
  </w:num>
  <w:num w:numId="26">
    <w:abstractNumId w:val="2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757"/>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30CF"/>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59E1"/>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5D6"/>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1C80"/>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press@verido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2016-03-11T11:20:00Z</dcterms:created>
  <dcterms:modified xsi:type="dcterms:W3CDTF">2016-03-11T13:02:00Z</dcterms:modified>
</cp:coreProperties>
</file>