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BA65F8" w:rsidRDefault="00897440" w:rsidP="00897440">
      <w:pPr>
        <w:pStyle w:val="Standard14pt"/>
        <w:spacing w:after="120" w:line="300" w:lineRule="exact"/>
        <w:ind w:left="697" w:right="1276"/>
        <w:outlineLvl w:val="0"/>
        <w:rPr>
          <w:i/>
          <w:sz w:val="28"/>
          <w:lang w:val="en-GB"/>
        </w:rPr>
      </w:pPr>
      <w:r w:rsidRPr="00BA65F8">
        <w:rPr>
          <w:i/>
          <w:sz w:val="28"/>
          <w:lang w:val="en-GB"/>
        </w:rPr>
        <w:t>Ad hoc announcement § 15 WpHG</w:t>
      </w:r>
    </w:p>
    <w:p w:rsidR="00617E4D" w:rsidRPr="002B4A2E" w:rsidRDefault="002B4A2E" w:rsidP="00BB0077">
      <w:pPr>
        <w:spacing w:after="360"/>
        <w:ind w:left="697" w:right="-2"/>
        <w:rPr>
          <w:rFonts w:ascii="Arial" w:hAnsi="Arial"/>
          <w:b/>
          <w:sz w:val="32"/>
          <w:lang w:val="en-US"/>
        </w:rPr>
      </w:pPr>
      <w:r w:rsidRPr="002B4A2E">
        <w:rPr>
          <w:rFonts w:ascii="Arial" w:hAnsi="Arial"/>
          <w:b/>
          <w:sz w:val="32"/>
          <w:lang w:val="en-GB"/>
        </w:rPr>
        <w:t>secunet Security Networks AG raises forecast for 2015 financial year</w:t>
      </w:r>
    </w:p>
    <w:p w:rsidR="00897440" w:rsidRPr="002B4A2E" w:rsidRDefault="002B4A2E" w:rsidP="00897440">
      <w:pPr>
        <w:spacing w:after="120" w:line="360" w:lineRule="auto"/>
        <w:ind w:left="697"/>
        <w:jc w:val="both"/>
        <w:rPr>
          <w:rFonts w:ascii="Arial" w:hAnsi="Arial"/>
          <w:sz w:val="22"/>
          <w:lang w:val="en-GB"/>
        </w:rPr>
      </w:pPr>
      <w:r w:rsidRPr="002B4A2E">
        <w:rPr>
          <w:rFonts w:ascii="Arial" w:hAnsi="Arial"/>
          <w:i/>
          <w:sz w:val="22"/>
          <w:lang w:val="en-GB"/>
        </w:rPr>
        <w:t xml:space="preserve">[Essen, 11 November 2015] </w:t>
      </w:r>
      <w:r w:rsidRPr="002B4A2E">
        <w:rPr>
          <w:rFonts w:ascii="Arial" w:hAnsi="Arial"/>
          <w:sz w:val="22"/>
          <w:lang w:val="en-GB"/>
        </w:rPr>
        <w:t xml:space="preserve">The Management Board of secunet Security Networks AG (ISIN DE0007276503, WKN 727650), a leading German supplier of high-quality, reliable IT security and an IT security partner of the Federal Republic of Germany, has adjusted its outlook for the 2015 financial year upwards. Whilst revenues and EBIT were previously expected to be at the same level as the previous year (2014: revenues of 82.2 million euros; EBIT 6.6 million euros), the current forecast anticipates an increase of revenues by approximately 10% with an EBIT margin at around the </w:t>
      </w:r>
      <w:bookmarkStart w:id="0" w:name="_GoBack"/>
      <w:bookmarkEnd w:id="0"/>
      <w:r w:rsidRPr="002B4A2E">
        <w:rPr>
          <w:rFonts w:ascii="Arial" w:hAnsi="Arial"/>
          <w:sz w:val="22"/>
          <w:lang w:val="en-GB"/>
        </w:rPr>
        <w:t xml:space="preserve">same level as the previous year. The reasons for the positive adjustment of the outlook are additional orders from authorities from the field of internal security. </w:t>
      </w:r>
    </w:p>
    <w:p w:rsidR="00897440" w:rsidRPr="00617E4D" w:rsidRDefault="00897440" w:rsidP="00897440">
      <w:pPr>
        <w:spacing w:after="120" w:line="360" w:lineRule="auto"/>
        <w:ind w:left="697"/>
        <w:jc w:val="both"/>
        <w:rPr>
          <w:rFonts w:ascii="Arial" w:hAnsi="Arial"/>
          <w:sz w:val="22"/>
          <w:lang w:val="en-GB"/>
        </w:rPr>
      </w:pPr>
    </w:p>
    <w:p w:rsidR="00897440" w:rsidRPr="007F7C4C" w:rsidRDefault="00897440" w:rsidP="007F7C4C">
      <w:pPr>
        <w:ind w:left="697" w:right="-2"/>
        <w:jc w:val="both"/>
        <w:rPr>
          <w:rFonts w:ascii="Arial" w:hAnsi="Arial"/>
          <w:color w:val="000000"/>
          <w:lang w:val="en-GB"/>
        </w:rPr>
      </w:pPr>
      <w:r w:rsidRPr="007F7C4C">
        <w:rPr>
          <w:rFonts w:ascii="Arial" w:hAnsi="Arial"/>
          <w:color w:val="000000"/>
          <w:lang w:val="en-GB"/>
        </w:rPr>
        <w:t>Contact:</w:t>
      </w:r>
    </w:p>
    <w:p w:rsidR="00897440" w:rsidRPr="007F7C4C" w:rsidRDefault="00897440" w:rsidP="007F7C4C">
      <w:pPr>
        <w:ind w:left="697" w:right="-2"/>
        <w:jc w:val="both"/>
        <w:rPr>
          <w:rFonts w:ascii="Arial" w:hAnsi="Arial"/>
          <w:color w:val="000000"/>
          <w:lang w:val="en-GB"/>
        </w:rPr>
      </w:pPr>
      <w:r w:rsidRPr="007F7C4C">
        <w:rPr>
          <w:rFonts w:ascii="Arial" w:hAnsi="Arial"/>
          <w:color w:val="000000"/>
          <w:lang w:val="en-GB"/>
        </w:rPr>
        <w:t>secunet Security Networks AG</w:t>
      </w:r>
    </w:p>
    <w:p w:rsidR="00897440" w:rsidRPr="007F7C4C" w:rsidRDefault="00052456" w:rsidP="007F7C4C">
      <w:pPr>
        <w:ind w:left="697" w:right="-2"/>
        <w:jc w:val="both"/>
        <w:rPr>
          <w:rFonts w:ascii="Arial" w:hAnsi="Arial"/>
          <w:color w:val="000000"/>
          <w:lang w:val="da-DK"/>
        </w:rPr>
      </w:pPr>
      <w:r>
        <w:rPr>
          <w:rFonts w:ascii="Arial" w:hAnsi="Arial"/>
          <w:color w:val="000000"/>
          <w:lang w:val="da-DK"/>
        </w:rPr>
        <w:t>Investor Relations</w:t>
      </w:r>
    </w:p>
    <w:p w:rsidR="00897440" w:rsidRPr="007F7C4C" w:rsidRDefault="00897440" w:rsidP="007F7C4C">
      <w:pPr>
        <w:ind w:left="697" w:right="-2"/>
        <w:jc w:val="both"/>
        <w:rPr>
          <w:rFonts w:ascii="Arial" w:hAnsi="Arial"/>
          <w:color w:val="000000"/>
          <w:lang w:val="da-DK"/>
        </w:rPr>
      </w:pPr>
      <w:r w:rsidRPr="007F7C4C">
        <w:rPr>
          <w:rFonts w:ascii="Arial" w:hAnsi="Arial"/>
          <w:color w:val="000000"/>
          <w:lang w:val="da-DK"/>
        </w:rPr>
        <w:t>Dr. Kay Rathke</w:t>
      </w:r>
    </w:p>
    <w:p w:rsidR="00897440" w:rsidRPr="002B4A2E" w:rsidRDefault="00897440" w:rsidP="007F7C4C">
      <w:pPr>
        <w:ind w:left="697" w:right="-2"/>
        <w:jc w:val="both"/>
        <w:rPr>
          <w:rFonts w:ascii="Arial" w:hAnsi="Arial"/>
          <w:color w:val="000000"/>
          <w:lang w:val="da-DK"/>
        </w:rPr>
      </w:pPr>
      <w:r w:rsidRPr="002B4A2E">
        <w:rPr>
          <w:rFonts w:ascii="Arial" w:hAnsi="Arial"/>
          <w:color w:val="000000"/>
          <w:lang w:val="da-DK"/>
        </w:rPr>
        <w:t>Tel +49 201 5454 1221</w:t>
      </w:r>
    </w:p>
    <w:p w:rsidR="00897440" w:rsidRPr="007F7C4C" w:rsidRDefault="00897440" w:rsidP="007F7C4C">
      <w:pPr>
        <w:ind w:left="697" w:right="-2"/>
        <w:jc w:val="both"/>
        <w:rPr>
          <w:rFonts w:ascii="Arial" w:hAnsi="Arial"/>
          <w:color w:val="000000"/>
          <w:lang w:val="it-IT"/>
        </w:rPr>
      </w:pPr>
      <w:r w:rsidRPr="007F7C4C">
        <w:rPr>
          <w:rFonts w:ascii="Arial" w:hAnsi="Arial"/>
          <w:color w:val="000000"/>
          <w:lang w:val="it-IT"/>
        </w:rPr>
        <w:t xml:space="preserve">E-Mail: </w:t>
      </w:r>
      <w:hyperlink r:id="rId8" w:history="1">
        <w:r w:rsidRPr="007F7C4C">
          <w:rPr>
            <w:rStyle w:val="Hyperlink"/>
            <w:rFonts w:ascii="Arial" w:hAnsi="Arial"/>
            <w:lang w:val="it-IT"/>
          </w:rPr>
          <w:t>kay.rathke@secunet.com</w:t>
        </w:r>
      </w:hyperlink>
      <w:r w:rsidRPr="007F7C4C">
        <w:rPr>
          <w:rFonts w:ascii="Arial" w:hAnsi="Arial"/>
          <w:color w:val="000000"/>
          <w:lang w:val="it-IT"/>
        </w:rPr>
        <w:t xml:space="preserve"> </w:t>
      </w:r>
    </w:p>
    <w:p w:rsidR="00897440" w:rsidRPr="007F7C4C" w:rsidRDefault="00897440" w:rsidP="007F7C4C">
      <w:pPr>
        <w:spacing w:line="300" w:lineRule="exact"/>
        <w:ind w:left="697" w:right="-2"/>
        <w:jc w:val="both"/>
        <w:rPr>
          <w:rFonts w:ascii="Arial" w:hAnsi="Arial"/>
          <w:color w:val="000000"/>
          <w:lang w:val="it-IT"/>
        </w:rPr>
      </w:pPr>
    </w:p>
    <w:p w:rsidR="00897440" w:rsidRPr="002B4A2E" w:rsidRDefault="00897440" w:rsidP="007F7C4C">
      <w:pPr>
        <w:ind w:left="697" w:right="-2"/>
        <w:jc w:val="both"/>
        <w:rPr>
          <w:rFonts w:ascii="Arial" w:hAnsi="Arial"/>
          <w:color w:val="000000"/>
          <w:lang w:val="da-DK"/>
        </w:rPr>
      </w:pPr>
      <w:r w:rsidRPr="002B4A2E">
        <w:rPr>
          <w:rFonts w:ascii="Arial" w:hAnsi="Arial"/>
          <w:color w:val="000000"/>
          <w:lang w:val="da-DK"/>
        </w:rPr>
        <w:t>secunet Security Networks AG</w:t>
      </w:r>
    </w:p>
    <w:p w:rsidR="00897440" w:rsidRPr="002B4A2E" w:rsidRDefault="00897440" w:rsidP="007F7C4C">
      <w:pPr>
        <w:ind w:left="697" w:right="-2"/>
        <w:jc w:val="both"/>
        <w:rPr>
          <w:rFonts w:ascii="Arial" w:hAnsi="Arial"/>
          <w:color w:val="000000"/>
          <w:lang w:val="da-DK"/>
        </w:rPr>
      </w:pPr>
      <w:r w:rsidRPr="002B4A2E">
        <w:rPr>
          <w:rFonts w:ascii="Arial" w:hAnsi="Arial"/>
          <w:color w:val="000000"/>
          <w:lang w:val="da-DK"/>
        </w:rPr>
        <w:t>Kronprinzenstrasse 30</w:t>
      </w:r>
    </w:p>
    <w:p w:rsidR="00897440" w:rsidRPr="002B4A2E" w:rsidRDefault="00897440" w:rsidP="007F7C4C">
      <w:pPr>
        <w:ind w:left="697" w:right="-2"/>
        <w:jc w:val="both"/>
        <w:rPr>
          <w:rFonts w:ascii="Arial" w:hAnsi="Arial"/>
          <w:color w:val="000000"/>
          <w:lang w:val="da-DK"/>
        </w:rPr>
      </w:pPr>
      <w:r w:rsidRPr="002B4A2E">
        <w:rPr>
          <w:rFonts w:ascii="Arial" w:hAnsi="Arial"/>
          <w:color w:val="000000"/>
          <w:lang w:val="da-DK"/>
        </w:rPr>
        <w:t>45128 Essen/Germany</w:t>
      </w:r>
    </w:p>
    <w:p w:rsidR="00897440" w:rsidRPr="002B4A2E" w:rsidRDefault="00897440" w:rsidP="007F7C4C">
      <w:pPr>
        <w:ind w:left="697" w:right="-2"/>
        <w:jc w:val="both"/>
        <w:rPr>
          <w:rFonts w:ascii="Arial" w:hAnsi="Arial"/>
          <w:color w:val="000000"/>
          <w:lang w:val="da-DK"/>
        </w:rPr>
      </w:pPr>
    </w:p>
    <w:p w:rsidR="00897440" w:rsidRPr="002B4A2E" w:rsidRDefault="00897440" w:rsidP="007F7C4C">
      <w:pPr>
        <w:ind w:left="697" w:right="-2"/>
        <w:jc w:val="both"/>
        <w:rPr>
          <w:rFonts w:ascii="Arial" w:hAnsi="Arial"/>
          <w:color w:val="000000"/>
          <w:lang w:val="da-DK"/>
        </w:rPr>
      </w:pPr>
      <w:r w:rsidRPr="002B4A2E">
        <w:rPr>
          <w:rFonts w:ascii="Arial" w:hAnsi="Arial"/>
          <w:color w:val="000000"/>
          <w:lang w:val="da-DK"/>
        </w:rPr>
        <w:t>ISIN: DE0007276503</w:t>
      </w:r>
    </w:p>
    <w:p w:rsidR="00897440" w:rsidRPr="002B4A2E" w:rsidRDefault="00897440" w:rsidP="007F7C4C">
      <w:pPr>
        <w:ind w:left="697" w:right="-2"/>
        <w:jc w:val="both"/>
        <w:rPr>
          <w:rFonts w:ascii="Arial" w:hAnsi="Arial"/>
          <w:color w:val="000000"/>
          <w:lang w:val="da-DK"/>
        </w:rPr>
      </w:pPr>
      <w:r w:rsidRPr="002B4A2E">
        <w:rPr>
          <w:rFonts w:ascii="Arial" w:hAnsi="Arial"/>
          <w:color w:val="000000"/>
          <w:lang w:val="da-DK"/>
        </w:rPr>
        <w:t>WKN: 727650</w:t>
      </w:r>
    </w:p>
    <w:p w:rsidR="00897440" w:rsidRPr="007F7C4C" w:rsidRDefault="00897440" w:rsidP="007F7C4C">
      <w:pPr>
        <w:ind w:left="697" w:right="-2"/>
        <w:jc w:val="both"/>
        <w:rPr>
          <w:rFonts w:ascii="Arial" w:hAnsi="Arial"/>
          <w:color w:val="000000"/>
        </w:rPr>
      </w:pPr>
      <w:r w:rsidRPr="007F7C4C">
        <w:rPr>
          <w:rFonts w:ascii="Arial" w:hAnsi="Arial"/>
          <w:color w:val="000000"/>
        </w:rPr>
        <w:t>Listed: Geregelter Markt in Frankfurt (Prime Standard); Freiverkehr in Berlin-Bremen, Düsseldorf, Hamburg, Hannover, München und Stuttgart</w:t>
      </w:r>
    </w:p>
    <w:p w:rsidR="00897440" w:rsidRPr="00DA31AD" w:rsidRDefault="00897440" w:rsidP="00897440">
      <w:pPr>
        <w:ind w:left="697" w:right="1276"/>
        <w:jc w:val="both"/>
        <w:rPr>
          <w:rFonts w:ascii="Arial" w:hAnsi="Arial"/>
          <w:color w:val="000000"/>
          <w:sz w:val="22"/>
        </w:rPr>
      </w:pPr>
    </w:p>
    <w:p w:rsidR="00897440" w:rsidRPr="00FB73DD" w:rsidRDefault="00897440" w:rsidP="00897440">
      <w:pPr>
        <w:ind w:left="697" w:right="1276"/>
        <w:jc w:val="both"/>
        <w:rPr>
          <w:rFonts w:ascii="Arial" w:hAnsi="Arial"/>
          <w:i/>
          <w:color w:val="000000"/>
          <w:sz w:val="22"/>
          <w:lang w:val="en-GB"/>
        </w:rPr>
      </w:pPr>
      <w:r w:rsidRPr="00FB73DD">
        <w:rPr>
          <w:rFonts w:ascii="Arial" w:hAnsi="Arial"/>
          <w:i/>
          <w:color w:val="000000"/>
          <w:sz w:val="22"/>
          <w:lang w:val="en-GB"/>
        </w:rPr>
        <w:t xml:space="preserve">End of </w:t>
      </w:r>
      <w:r>
        <w:rPr>
          <w:rFonts w:ascii="Arial" w:hAnsi="Arial"/>
          <w:i/>
          <w:color w:val="000000"/>
          <w:sz w:val="22"/>
          <w:lang w:val="en-GB"/>
        </w:rPr>
        <w:t>a</w:t>
      </w:r>
      <w:r w:rsidRPr="00FB73DD">
        <w:rPr>
          <w:rFonts w:ascii="Arial" w:hAnsi="Arial"/>
          <w:i/>
          <w:color w:val="000000"/>
          <w:sz w:val="22"/>
          <w:lang w:val="en-GB"/>
        </w:rPr>
        <w:t>d hoc</w:t>
      </w:r>
      <w:r>
        <w:rPr>
          <w:rFonts w:ascii="Arial" w:hAnsi="Arial"/>
          <w:i/>
          <w:color w:val="000000"/>
          <w:sz w:val="22"/>
          <w:lang w:val="en-GB"/>
        </w:rPr>
        <w:t xml:space="preserve"> announcement</w:t>
      </w:r>
    </w:p>
    <w:p w:rsidR="00617E4D" w:rsidRPr="00617E4D" w:rsidRDefault="00617E4D" w:rsidP="00617E4D">
      <w:pPr>
        <w:spacing w:after="60" w:line="360" w:lineRule="auto"/>
        <w:ind w:left="697"/>
        <w:jc w:val="both"/>
        <w:rPr>
          <w:rFonts w:ascii="Arial" w:hAnsi="Arial"/>
          <w:sz w:val="22"/>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r w:rsidR="00897440">
        <w:rPr>
          <w:rFonts w:ascii="Arial" w:hAnsi="Arial" w:cs="Arial"/>
          <w:b/>
          <w:bCs/>
          <w:noProof/>
          <w:sz w:val="16"/>
          <w:szCs w:val="16"/>
          <w:lang w:val="en-GB"/>
        </w:rPr>
        <w:lastRenderedPageBreak/>
        <w:t>C</w:t>
      </w:r>
      <w:r w:rsidR="00794803" w:rsidRPr="002B5223">
        <w:rPr>
          <w:rFonts w:ascii="Arial" w:hAnsi="Arial" w:cs="Arial"/>
          <w:b/>
          <w:bCs/>
          <w:noProof/>
          <w:sz w:val="16"/>
          <w:szCs w:val="16"/>
          <w:lang w:val="en-GB"/>
        </w:rPr>
        <w:t>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Dr. Kay Rathke</w:t>
      </w:r>
    </w:p>
    <w:p w:rsidR="00794803" w:rsidRPr="002B5223" w:rsidRDefault="007D6BFA"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Head of Investor Relations</w:t>
      </w:r>
    </w:p>
    <w:p w:rsidR="007F7C4C"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0A5AEC"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P</w:t>
      </w:r>
      <w:r w:rsidR="00314567">
        <w:rPr>
          <w:rFonts w:ascii="Arial" w:hAnsi="Arial" w:cs="Arial"/>
          <w:noProof/>
          <w:color w:val="000000"/>
          <w:sz w:val="16"/>
          <w:szCs w:val="16"/>
          <w:lang w:val="en-GB"/>
        </w:rPr>
        <w:t>ress Relations</w:t>
      </w:r>
      <w:r w:rsidR="00794803" w:rsidRPr="002B5223">
        <w:rPr>
          <w:rFonts w:ascii="Arial" w:hAnsi="Arial" w:cs="Arial"/>
          <w:noProof/>
          <w:color w:val="000000"/>
          <w:sz w:val="16"/>
          <w:szCs w:val="16"/>
          <w:lang w:val="en-GB"/>
        </w:rPr>
        <w:t xml:space="preserve"> Officer</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2B4A2E"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4A2E">
        <w:rPr>
          <w:rFonts w:ascii="Arial" w:hAnsi="Arial" w:cs="Arial"/>
          <w:noProof/>
          <w:color w:val="000000"/>
          <w:sz w:val="16"/>
          <w:szCs w:val="16"/>
          <w:lang w:val="en-GB"/>
        </w:rPr>
        <w:t>Kronprinzenstrasse 30</w:t>
      </w:r>
    </w:p>
    <w:p w:rsidR="00794803" w:rsidRPr="002B4A2E"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4A2E">
        <w:rPr>
          <w:rFonts w:ascii="Arial" w:hAnsi="Arial" w:cs="Arial"/>
          <w:noProof/>
          <w:color w:val="000000"/>
          <w:sz w:val="16"/>
          <w:szCs w:val="16"/>
          <w:lang w:val="en-GB"/>
        </w:rPr>
        <w:t>45128 Essen/Germany</w:t>
      </w:r>
    </w:p>
    <w:p w:rsidR="00794803" w:rsidRPr="000A5AEC"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GB"/>
        </w:rPr>
      </w:pPr>
      <w:r w:rsidRPr="000A5AEC">
        <w:rPr>
          <w:rFonts w:ascii="Arial" w:hAnsi="Arial" w:cs="Arial"/>
          <w:noProof/>
          <w:color w:val="000000"/>
          <w:sz w:val="16"/>
          <w:szCs w:val="16"/>
          <w:lang w:val="en-GB"/>
        </w:rPr>
        <w:t>Phone</w:t>
      </w:r>
      <w:r w:rsidR="00893F9A">
        <w:rPr>
          <w:rFonts w:ascii="Arial" w:hAnsi="Arial" w:cs="Arial"/>
          <w:noProof/>
          <w:color w:val="000000"/>
          <w:sz w:val="16"/>
          <w:szCs w:val="16"/>
          <w:lang w:val="en-GB"/>
        </w:rPr>
        <w:t xml:space="preserve"> </w:t>
      </w:r>
      <w:r w:rsidR="009F6A2A" w:rsidRPr="000A5AEC">
        <w:rPr>
          <w:rFonts w:ascii="Arial" w:hAnsi="Arial" w:cs="Arial"/>
          <w:noProof/>
          <w:color w:val="000000"/>
          <w:sz w:val="16"/>
          <w:szCs w:val="16"/>
          <w:lang w:val="en-GB"/>
        </w:rPr>
        <w:t>+49 201 54 54-1234</w:t>
      </w:r>
    </w:p>
    <w:p w:rsidR="00794803" w:rsidRPr="000A5AEC" w:rsidRDefault="00893F9A"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 xml:space="preserve">Fax </w:t>
      </w:r>
      <w:r w:rsidR="009F6A2A" w:rsidRPr="000A5AEC">
        <w:rPr>
          <w:rFonts w:ascii="Arial" w:hAnsi="Arial" w:cs="Arial"/>
          <w:noProof/>
          <w:color w:val="000000"/>
          <w:sz w:val="16"/>
          <w:szCs w:val="16"/>
          <w:lang w:val="en-GB"/>
        </w:rPr>
        <w:t>+49 201 54 54-1235</w:t>
      </w:r>
    </w:p>
    <w:p w:rsidR="00794803" w:rsidRPr="002B4A2E"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GB"/>
        </w:rPr>
      </w:pPr>
      <w:r w:rsidRPr="002B4A2E">
        <w:rPr>
          <w:rFonts w:ascii="Arial" w:hAnsi="Arial" w:cs="Arial"/>
          <w:noProof/>
          <w:color w:val="000000"/>
          <w:sz w:val="16"/>
          <w:szCs w:val="16"/>
          <w:lang w:val="en-GB"/>
        </w:rPr>
        <w:t xml:space="preserve">E-mail:  </w:t>
      </w:r>
      <w:hyperlink r:id="rId9" w:history="1">
        <w:r w:rsidR="00897440" w:rsidRPr="002B4A2E">
          <w:rPr>
            <w:rStyle w:val="Hyperlink"/>
            <w:rFonts w:ascii="Arial" w:hAnsi="Arial" w:cs="Arial"/>
            <w:noProof/>
            <w:sz w:val="16"/>
            <w:szCs w:val="16"/>
            <w:lang w:val="en-GB"/>
          </w:rPr>
          <w:t>investor.relations@secunet.com</w:t>
        </w:r>
      </w:hyperlink>
    </w:p>
    <w:p w:rsidR="00794803" w:rsidRPr="002B4A2E" w:rsidRDefault="002B4A2E" w:rsidP="00794803">
      <w:pPr>
        <w:ind w:left="708"/>
        <w:rPr>
          <w:lang w:val="en-GB"/>
        </w:rPr>
      </w:pPr>
      <w:hyperlink r:id="rId10" w:history="1">
        <w:r w:rsidR="00794803" w:rsidRPr="002B4A2E">
          <w:rPr>
            <w:rStyle w:val="Hyperlink"/>
            <w:rFonts w:ascii="Arial" w:hAnsi="Arial" w:cs="Arial"/>
            <w:noProof/>
            <w:sz w:val="16"/>
            <w:szCs w:val="16"/>
            <w:lang w:val="en-GB"/>
          </w:rPr>
          <w:t>http://www.secunet.com</w:t>
        </w:r>
      </w:hyperlink>
    </w:p>
    <w:p w:rsidR="00B40872" w:rsidRPr="002B4A2E"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794803" w:rsidRPr="002B4A2E"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067B90" w:rsidRPr="002B4A2E"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7177A6" w:rsidRPr="007177A6" w:rsidRDefault="007177A6" w:rsidP="00AD385B">
      <w:pPr>
        <w:ind w:left="709" w:hanging="12"/>
        <w:jc w:val="both"/>
        <w:rPr>
          <w:rFonts w:ascii="Arial" w:hAnsi="Arial" w:cs="Arial"/>
          <w:sz w:val="16"/>
          <w:szCs w:val="16"/>
          <w:lang w:val="en-US"/>
        </w:rPr>
      </w:pPr>
      <w:r w:rsidRPr="007177A6">
        <w:rPr>
          <w:rFonts w:ascii="Arial" w:hAnsi="Arial"/>
          <w:sz w:val="16"/>
          <w:lang w:val="en-US"/>
        </w:rPr>
        <w:t>secunet is one of the leading German providers of high-quality IT security. Over 350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number over 500 in total. secunet is an IT security partner of the Federal Republic of Germany and a partner of the German Alliance for Cyber Security. secunet was founded in 1997 and achieved revenues of EUR 82.2 million in 2014. secunet Security Networks AG is listed on the Prime Standard of the German Stock Exchange.</w:t>
      </w:r>
    </w:p>
    <w:p w:rsidR="0091402E" w:rsidRPr="007177A6" w:rsidRDefault="0091402E" w:rsidP="00DA1E54">
      <w:pPr>
        <w:pStyle w:val="Kopfzeile"/>
        <w:tabs>
          <w:tab w:val="clear" w:pos="4536"/>
          <w:tab w:val="clear" w:pos="9072"/>
        </w:tabs>
        <w:ind w:left="709" w:right="-2"/>
        <w:jc w:val="both"/>
        <w:rPr>
          <w:rFonts w:ascii="Arial" w:hAnsi="Arial" w:cs="Arial"/>
          <w:b/>
          <w:bCs/>
          <w:noProof/>
          <w:sz w:val="16"/>
          <w:szCs w:val="16"/>
          <w:lang w:val="en-US"/>
        </w:rPr>
      </w:pPr>
    </w:p>
    <w:p w:rsidR="00BC0934" w:rsidRPr="000E7C04" w:rsidRDefault="00BC0934" w:rsidP="00DA1E54">
      <w:pPr>
        <w:ind w:left="709"/>
        <w:jc w:val="both"/>
        <w:rPr>
          <w:rFonts w:ascii="Arial" w:hAnsi="Arial"/>
          <w:i/>
          <w:sz w:val="16"/>
          <w:lang w:val="en-GB"/>
        </w:rPr>
      </w:pPr>
      <w:r w:rsidRPr="000E7C04">
        <w:rPr>
          <w:rFonts w:ascii="Arial" w:hAnsi="Arial"/>
          <w:i/>
          <w:sz w:val="16"/>
          <w:lang w:val="en-GB"/>
        </w:rPr>
        <w:t xml:space="preserve">Additional data is available </w:t>
      </w:r>
      <w:r w:rsidR="00AD385B">
        <w:rPr>
          <w:rFonts w:ascii="Arial" w:hAnsi="Arial"/>
          <w:i/>
          <w:sz w:val="16"/>
          <w:lang w:val="en-GB"/>
        </w:rPr>
        <w:t>at</w:t>
      </w:r>
      <w:r w:rsidRPr="000E7C04">
        <w:rPr>
          <w:rFonts w:ascii="Arial" w:hAnsi="Arial"/>
          <w:i/>
          <w:sz w:val="16"/>
          <w:lang w:val="en-GB"/>
        </w:rPr>
        <w:t xml:space="preserve"> </w:t>
      </w:r>
      <w:hyperlink r:id="rId11" w:history="1">
        <w:r w:rsidRPr="000E7C04">
          <w:rPr>
            <w:rStyle w:val="Hyperlink"/>
            <w:rFonts w:ascii="Arial" w:hAnsi="Arial"/>
            <w:i/>
            <w:sz w:val="16"/>
            <w:lang w:val="en-GB"/>
          </w:rPr>
          <w:t>www.secunet.com</w:t>
        </w:r>
      </w:hyperlink>
    </w:p>
    <w:p w:rsidR="00794803" w:rsidRDefault="00794803" w:rsidP="00B40872">
      <w:pPr>
        <w:pStyle w:val="Kopfzeile"/>
        <w:tabs>
          <w:tab w:val="clear" w:pos="4536"/>
          <w:tab w:val="clear" w:pos="9072"/>
        </w:tabs>
        <w:ind w:left="709" w:right="-2"/>
        <w:jc w:val="both"/>
        <w:rPr>
          <w:rFonts w:ascii="Arial" w:hAnsi="Arial" w:cs="Arial"/>
          <w:b/>
          <w:bCs/>
          <w:noProof/>
          <w:sz w:val="16"/>
          <w:szCs w:val="16"/>
          <w:lang w:val="en-GB"/>
        </w:rPr>
      </w:pPr>
    </w:p>
    <w:p w:rsidR="00067B90" w:rsidRDefault="00067B90" w:rsidP="00B40872">
      <w:pPr>
        <w:pStyle w:val="Kopfzeile"/>
        <w:tabs>
          <w:tab w:val="clear" w:pos="4536"/>
          <w:tab w:val="clear" w:pos="9072"/>
        </w:tabs>
        <w:ind w:left="709" w:right="-2"/>
        <w:jc w:val="both"/>
        <w:rPr>
          <w:rFonts w:ascii="Arial" w:hAnsi="Arial" w:cs="Arial"/>
          <w:b/>
          <w:bCs/>
          <w:noProof/>
          <w:sz w:val="16"/>
          <w:szCs w:val="16"/>
          <w:lang w:val="en-GB"/>
        </w:rPr>
      </w:pPr>
    </w:p>
    <w:p w:rsidR="0091402E" w:rsidRDefault="0091402E" w:rsidP="00B40872">
      <w:pPr>
        <w:pStyle w:val="Kopfzeile"/>
        <w:tabs>
          <w:tab w:val="clear" w:pos="4536"/>
          <w:tab w:val="clear" w:pos="9072"/>
        </w:tabs>
        <w:ind w:left="709" w:right="-2"/>
        <w:jc w:val="both"/>
        <w:rPr>
          <w:rFonts w:ascii="Arial" w:hAnsi="Arial" w:cs="Arial"/>
          <w:b/>
          <w:bCs/>
          <w:noProof/>
          <w:sz w:val="16"/>
          <w:szCs w:val="16"/>
          <w:lang w:val="en-GB"/>
        </w:rPr>
      </w:pPr>
    </w:p>
    <w:p w:rsidR="0091402E" w:rsidRPr="00A15957" w:rsidRDefault="0091402E" w:rsidP="0091402E">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91402E" w:rsidRPr="00A15957" w:rsidRDefault="0091402E" w:rsidP="0091402E">
      <w:pPr>
        <w:autoSpaceDE w:val="0"/>
        <w:autoSpaceDN w:val="0"/>
        <w:adjustRightInd w:val="0"/>
        <w:ind w:left="708"/>
        <w:rPr>
          <w:rFonts w:ascii="Arial" w:hAnsi="Arial" w:cs="Arial"/>
          <w:i/>
          <w:color w:val="000000"/>
          <w:sz w:val="16"/>
          <w:szCs w:val="16"/>
          <w:lang w:val="en-GB"/>
        </w:rPr>
      </w:pPr>
    </w:p>
    <w:p w:rsidR="0091402E" w:rsidRPr="00A15957" w:rsidRDefault="0091402E" w:rsidP="0091402E">
      <w:pPr>
        <w:autoSpaceDE w:val="0"/>
        <w:autoSpaceDN w:val="0"/>
        <w:adjustRightInd w:val="0"/>
        <w:ind w:left="709" w:right="-2"/>
        <w:jc w:val="both"/>
        <w:rPr>
          <w:rFonts w:ascii="Arial" w:hAnsi="Arial" w:cs="Arial"/>
          <w:i/>
          <w:color w:val="000000"/>
          <w:sz w:val="16"/>
          <w:szCs w:val="16"/>
          <w:lang w:val="en-GB"/>
        </w:rPr>
      </w:pPr>
      <w:r w:rsidRPr="00A15957">
        <w:rPr>
          <w:rFonts w:ascii="Arial" w:hAnsi="Arial" w:cs="Arial"/>
          <w:i/>
          <w:iCs/>
          <w:color w:val="000000"/>
          <w:sz w:val="16"/>
          <w:szCs w:val="16"/>
          <w:lang w:val="en-GB"/>
        </w:rPr>
        <w:t xml:space="preserve">This </w:t>
      </w:r>
      <w:r w:rsidR="00AD385B">
        <w:rPr>
          <w:rFonts w:ascii="Arial" w:hAnsi="Arial" w:cs="Arial"/>
          <w:i/>
          <w:iCs/>
          <w:color w:val="000000"/>
          <w:sz w:val="16"/>
          <w:szCs w:val="16"/>
          <w:lang w:val="en-GB"/>
        </w:rPr>
        <w:t>announcement</w:t>
      </w:r>
      <w:r w:rsidRPr="00A15957">
        <w:rPr>
          <w:rFonts w:ascii="Arial" w:hAnsi="Arial" w:cs="Arial"/>
          <w:i/>
          <w:iCs/>
          <w:color w:val="000000"/>
          <w:sz w:val="16"/>
          <w:szCs w:val="16"/>
          <w:lang w:val="en-GB"/>
        </w:rPr>
        <w:t xml:space="preserve"> contains prospective statements. Prospective statements are statements which do not describe actual facts from the past; they also comprise of statements about our suppositions and expectations. Every statement in this </w:t>
      </w:r>
      <w:r w:rsidR="00AD385B">
        <w:rPr>
          <w:rFonts w:ascii="Arial" w:hAnsi="Arial" w:cs="Arial"/>
          <w:i/>
          <w:iCs/>
          <w:color w:val="000000"/>
          <w:sz w:val="16"/>
          <w:szCs w:val="16"/>
          <w:lang w:val="en-GB"/>
        </w:rPr>
        <w:t>announcement</w:t>
      </w:r>
      <w:r w:rsidR="00AD385B" w:rsidRPr="00A15957">
        <w:rPr>
          <w:rFonts w:ascii="Arial" w:hAnsi="Arial" w:cs="Arial"/>
          <w:i/>
          <w:iCs/>
          <w:color w:val="000000"/>
          <w:sz w:val="16"/>
          <w:szCs w:val="16"/>
          <w:lang w:val="en-GB"/>
        </w:rPr>
        <w:t xml:space="preserve"> </w:t>
      </w:r>
      <w:r w:rsidRPr="00A15957">
        <w:rPr>
          <w:rFonts w:ascii="Arial" w:hAnsi="Arial" w:cs="Arial"/>
          <w:i/>
          <w:iCs/>
          <w:color w:val="000000"/>
          <w:sz w:val="16"/>
          <w:szCs w:val="16"/>
          <w:lang w:val="en-GB"/>
        </w:rPr>
        <w:t xml:space="preserve">which reflects our intentions, suppositions, expectations or forecasts (together with the suppositions which give rise to such views) constitutes a prospective statement. These statements refer to plans, estimates and forecasts which the management of secunet Security Networks AG currently dispose of. Thus prospective statements only refer to the day on which they were made. We shall accept no obligation to further develop such statements in the light of new information or future results. </w:t>
      </w:r>
    </w:p>
    <w:sectPr w:rsidR="0091402E" w:rsidRPr="00A15957">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Fonts w:ascii="Arial" w:hAnsi="Arial" w:cs="Arial"/>
        <w:sz w:val="22"/>
      </w:rPr>
    </w:pPr>
    <w:r>
      <w:rPr>
        <w:rStyle w:val="Seitenzahl"/>
        <w:rFonts w:ascii="Arial" w:hAnsi="Arial" w:cs="Arial"/>
        <w:sz w:val="22"/>
      </w:rPr>
      <w:t xml:space="preserve">page </w:t>
    </w:r>
    <w:r>
      <w:rPr>
        <w:rStyle w:val="Seitenzahl"/>
        <w:rFonts w:ascii="Arial" w:hAnsi="Arial" w:cs="Arial"/>
        <w:sz w:val="22"/>
      </w:rPr>
      <w:fldChar w:fldCharType="begin"/>
    </w:r>
    <w:r>
      <w:rPr>
        <w:rStyle w:val="Seitenzahl"/>
        <w:rFonts w:ascii="Arial" w:hAnsi="Arial" w:cs="Arial"/>
        <w:sz w:val="22"/>
      </w:rPr>
      <w:instrText xml:space="preserve">PAGE  </w:instrText>
    </w:r>
    <w:r>
      <w:rPr>
        <w:rStyle w:val="Seitenzahl"/>
        <w:rFonts w:ascii="Arial" w:hAnsi="Arial" w:cs="Arial"/>
        <w:sz w:val="22"/>
      </w:rPr>
      <w:fldChar w:fldCharType="separate"/>
    </w:r>
    <w:r w:rsidR="002B4A2E">
      <w:rPr>
        <w:rStyle w:val="Seitenzahl"/>
        <w:rFonts w:ascii="Arial" w:hAnsi="Arial" w:cs="Arial"/>
        <w:noProof/>
        <w:sz w:val="22"/>
      </w:rPr>
      <w:t>2</w:t>
    </w:r>
    <w:r>
      <w:rPr>
        <w:rStyle w:val="Seitenzahl"/>
        <w:rFonts w:ascii="Arial" w:hAnsi="Arial" w:cs="Arial"/>
        <w:sz w:val="22"/>
      </w:rPr>
      <w:fldChar w:fldCharType="end"/>
    </w:r>
    <w:r>
      <w:rPr>
        <w:rStyle w:val="Seitenzahl"/>
        <w:rFonts w:ascii="Arial" w:hAnsi="Arial" w:cs="Arial"/>
        <w:sz w:val="22"/>
      </w:rPr>
      <w:t xml:space="preserve"> </w:t>
    </w:r>
  </w:p>
  <w:p w:rsidR="00BC0934" w:rsidRDefault="00BC09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7177A6" w:rsidP="00BE5AED">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0C4FFF09" wp14:editId="73F7B819">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440">
      <w:rPr>
        <w:rFonts w:ascii="Arial" w:hAnsi="Arial"/>
        <w:sz w:val="32"/>
      </w:rPr>
      <w:t>Ad hoc announcement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7177A6">
      <w:rPr>
        <w:noProof/>
      </w:rPr>
      <w:drawing>
        <wp:inline distT="0" distB="0" distL="0" distR="0" wp14:anchorId="015E85A5" wp14:editId="2239ABB0">
          <wp:extent cx="1188720" cy="1828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82880"/>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Presseinformation</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B62C30B8">
      <w:numFmt w:val="bullet"/>
      <w:lvlText w:val=""/>
      <w:lvlJc w:val="left"/>
      <w:pPr>
        <w:tabs>
          <w:tab w:val="num" w:pos="720"/>
        </w:tabs>
        <w:ind w:left="720" w:hanging="360"/>
      </w:pPr>
      <w:rPr>
        <w:rFonts w:ascii="Symbol" w:eastAsia="Times New Roman" w:hAnsi="Symbol" w:cs="Times New Roman" w:hint="default"/>
      </w:rPr>
    </w:lvl>
    <w:lvl w:ilvl="1" w:tplc="50D42490" w:tentative="1">
      <w:start w:val="1"/>
      <w:numFmt w:val="bullet"/>
      <w:lvlText w:val="o"/>
      <w:lvlJc w:val="left"/>
      <w:pPr>
        <w:tabs>
          <w:tab w:val="num" w:pos="1440"/>
        </w:tabs>
        <w:ind w:left="1440" w:hanging="360"/>
      </w:pPr>
      <w:rPr>
        <w:rFonts w:ascii="Courier New" w:hAnsi="Courier New" w:cs="Courier New" w:hint="default"/>
      </w:rPr>
    </w:lvl>
    <w:lvl w:ilvl="2" w:tplc="25348B34" w:tentative="1">
      <w:start w:val="1"/>
      <w:numFmt w:val="bullet"/>
      <w:lvlText w:val=""/>
      <w:lvlJc w:val="left"/>
      <w:pPr>
        <w:tabs>
          <w:tab w:val="num" w:pos="2160"/>
        </w:tabs>
        <w:ind w:left="2160" w:hanging="360"/>
      </w:pPr>
      <w:rPr>
        <w:rFonts w:ascii="Wingdings" w:hAnsi="Wingdings" w:hint="default"/>
      </w:rPr>
    </w:lvl>
    <w:lvl w:ilvl="3" w:tplc="BD86459E" w:tentative="1">
      <w:start w:val="1"/>
      <w:numFmt w:val="bullet"/>
      <w:lvlText w:val=""/>
      <w:lvlJc w:val="left"/>
      <w:pPr>
        <w:tabs>
          <w:tab w:val="num" w:pos="2880"/>
        </w:tabs>
        <w:ind w:left="2880" w:hanging="360"/>
      </w:pPr>
      <w:rPr>
        <w:rFonts w:ascii="Symbol" w:hAnsi="Symbol" w:hint="default"/>
      </w:rPr>
    </w:lvl>
    <w:lvl w:ilvl="4" w:tplc="2136589C" w:tentative="1">
      <w:start w:val="1"/>
      <w:numFmt w:val="bullet"/>
      <w:lvlText w:val="o"/>
      <w:lvlJc w:val="left"/>
      <w:pPr>
        <w:tabs>
          <w:tab w:val="num" w:pos="3600"/>
        </w:tabs>
        <w:ind w:left="3600" w:hanging="360"/>
      </w:pPr>
      <w:rPr>
        <w:rFonts w:ascii="Courier New" w:hAnsi="Courier New" w:cs="Courier New" w:hint="default"/>
      </w:rPr>
    </w:lvl>
    <w:lvl w:ilvl="5" w:tplc="D60C2554" w:tentative="1">
      <w:start w:val="1"/>
      <w:numFmt w:val="bullet"/>
      <w:lvlText w:val=""/>
      <w:lvlJc w:val="left"/>
      <w:pPr>
        <w:tabs>
          <w:tab w:val="num" w:pos="4320"/>
        </w:tabs>
        <w:ind w:left="4320" w:hanging="360"/>
      </w:pPr>
      <w:rPr>
        <w:rFonts w:ascii="Wingdings" w:hAnsi="Wingdings" w:hint="default"/>
      </w:rPr>
    </w:lvl>
    <w:lvl w:ilvl="6" w:tplc="579677F0" w:tentative="1">
      <w:start w:val="1"/>
      <w:numFmt w:val="bullet"/>
      <w:lvlText w:val=""/>
      <w:lvlJc w:val="left"/>
      <w:pPr>
        <w:tabs>
          <w:tab w:val="num" w:pos="5040"/>
        </w:tabs>
        <w:ind w:left="5040" w:hanging="360"/>
      </w:pPr>
      <w:rPr>
        <w:rFonts w:ascii="Symbol" w:hAnsi="Symbol" w:hint="default"/>
      </w:rPr>
    </w:lvl>
    <w:lvl w:ilvl="7" w:tplc="D436A314" w:tentative="1">
      <w:start w:val="1"/>
      <w:numFmt w:val="bullet"/>
      <w:lvlText w:val="o"/>
      <w:lvlJc w:val="left"/>
      <w:pPr>
        <w:tabs>
          <w:tab w:val="num" w:pos="5760"/>
        </w:tabs>
        <w:ind w:left="5760" w:hanging="360"/>
      </w:pPr>
      <w:rPr>
        <w:rFonts w:ascii="Courier New" w:hAnsi="Courier New" w:cs="Courier New" w:hint="default"/>
      </w:rPr>
    </w:lvl>
    <w:lvl w:ilvl="8" w:tplc="E9A8870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D1821B88">
      <w:start w:val="1"/>
      <w:numFmt w:val="bullet"/>
      <w:lvlText w:val=""/>
      <w:lvlJc w:val="left"/>
      <w:pPr>
        <w:tabs>
          <w:tab w:val="num" w:pos="720"/>
        </w:tabs>
        <w:ind w:left="720" w:hanging="360"/>
      </w:pPr>
      <w:rPr>
        <w:rFonts w:ascii="Wingdings" w:hAnsi="Wingdings" w:hint="default"/>
      </w:rPr>
    </w:lvl>
    <w:lvl w:ilvl="1" w:tplc="A13C1016" w:tentative="1">
      <w:start w:val="1"/>
      <w:numFmt w:val="bullet"/>
      <w:lvlText w:val=""/>
      <w:lvlJc w:val="left"/>
      <w:pPr>
        <w:tabs>
          <w:tab w:val="num" w:pos="1440"/>
        </w:tabs>
        <w:ind w:left="1440" w:hanging="360"/>
      </w:pPr>
      <w:rPr>
        <w:rFonts w:ascii="Wingdings" w:hAnsi="Wingdings" w:hint="default"/>
      </w:rPr>
    </w:lvl>
    <w:lvl w:ilvl="2" w:tplc="7B8045CE" w:tentative="1">
      <w:start w:val="1"/>
      <w:numFmt w:val="bullet"/>
      <w:lvlText w:val=""/>
      <w:lvlJc w:val="left"/>
      <w:pPr>
        <w:tabs>
          <w:tab w:val="num" w:pos="2160"/>
        </w:tabs>
        <w:ind w:left="2160" w:hanging="360"/>
      </w:pPr>
      <w:rPr>
        <w:rFonts w:ascii="Wingdings" w:hAnsi="Wingdings" w:hint="default"/>
      </w:rPr>
    </w:lvl>
    <w:lvl w:ilvl="3" w:tplc="65DC3978" w:tentative="1">
      <w:start w:val="1"/>
      <w:numFmt w:val="bullet"/>
      <w:lvlText w:val=""/>
      <w:lvlJc w:val="left"/>
      <w:pPr>
        <w:tabs>
          <w:tab w:val="num" w:pos="2880"/>
        </w:tabs>
        <w:ind w:left="2880" w:hanging="360"/>
      </w:pPr>
      <w:rPr>
        <w:rFonts w:ascii="Wingdings" w:hAnsi="Wingdings" w:hint="default"/>
      </w:rPr>
    </w:lvl>
    <w:lvl w:ilvl="4" w:tplc="0248C556" w:tentative="1">
      <w:start w:val="1"/>
      <w:numFmt w:val="bullet"/>
      <w:lvlText w:val=""/>
      <w:lvlJc w:val="left"/>
      <w:pPr>
        <w:tabs>
          <w:tab w:val="num" w:pos="3600"/>
        </w:tabs>
        <w:ind w:left="3600" w:hanging="360"/>
      </w:pPr>
      <w:rPr>
        <w:rFonts w:ascii="Wingdings" w:hAnsi="Wingdings" w:hint="default"/>
      </w:rPr>
    </w:lvl>
    <w:lvl w:ilvl="5" w:tplc="1D5A53E8" w:tentative="1">
      <w:start w:val="1"/>
      <w:numFmt w:val="bullet"/>
      <w:lvlText w:val=""/>
      <w:lvlJc w:val="left"/>
      <w:pPr>
        <w:tabs>
          <w:tab w:val="num" w:pos="4320"/>
        </w:tabs>
        <w:ind w:left="4320" w:hanging="360"/>
      </w:pPr>
      <w:rPr>
        <w:rFonts w:ascii="Wingdings" w:hAnsi="Wingdings" w:hint="default"/>
      </w:rPr>
    </w:lvl>
    <w:lvl w:ilvl="6" w:tplc="76C83E40" w:tentative="1">
      <w:start w:val="1"/>
      <w:numFmt w:val="bullet"/>
      <w:lvlText w:val=""/>
      <w:lvlJc w:val="left"/>
      <w:pPr>
        <w:tabs>
          <w:tab w:val="num" w:pos="5040"/>
        </w:tabs>
        <w:ind w:left="5040" w:hanging="360"/>
      </w:pPr>
      <w:rPr>
        <w:rFonts w:ascii="Wingdings" w:hAnsi="Wingdings" w:hint="default"/>
      </w:rPr>
    </w:lvl>
    <w:lvl w:ilvl="7" w:tplc="AB28CD02" w:tentative="1">
      <w:start w:val="1"/>
      <w:numFmt w:val="bullet"/>
      <w:lvlText w:val=""/>
      <w:lvlJc w:val="left"/>
      <w:pPr>
        <w:tabs>
          <w:tab w:val="num" w:pos="5760"/>
        </w:tabs>
        <w:ind w:left="5760" w:hanging="360"/>
      </w:pPr>
      <w:rPr>
        <w:rFonts w:ascii="Wingdings" w:hAnsi="Wingdings" w:hint="default"/>
      </w:rPr>
    </w:lvl>
    <w:lvl w:ilvl="8" w:tplc="7C0651C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085024CC">
      <w:start w:val="1"/>
      <w:numFmt w:val="bullet"/>
      <w:lvlText w:val=""/>
      <w:lvlJc w:val="left"/>
      <w:pPr>
        <w:tabs>
          <w:tab w:val="num" w:pos="360"/>
        </w:tabs>
        <w:ind w:left="360" w:hanging="360"/>
      </w:pPr>
      <w:rPr>
        <w:rFonts w:ascii="Symbol" w:hAnsi="Symbol" w:hint="default"/>
      </w:rPr>
    </w:lvl>
    <w:lvl w:ilvl="1" w:tplc="FA24FFE0" w:tentative="1">
      <w:start w:val="1"/>
      <w:numFmt w:val="bullet"/>
      <w:lvlText w:val="o"/>
      <w:lvlJc w:val="left"/>
      <w:pPr>
        <w:tabs>
          <w:tab w:val="num" w:pos="1080"/>
        </w:tabs>
        <w:ind w:left="1080" w:hanging="360"/>
      </w:pPr>
      <w:rPr>
        <w:rFonts w:ascii="Courier New" w:hAnsi="Courier New" w:cs="Courier New" w:hint="default"/>
      </w:rPr>
    </w:lvl>
    <w:lvl w:ilvl="2" w:tplc="CC44E488" w:tentative="1">
      <w:start w:val="1"/>
      <w:numFmt w:val="bullet"/>
      <w:lvlText w:val=""/>
      <w:lvlJc w:val="left"/>
      <w:pPr>
        <w:tabs>
          <w:tab w:val="num" w:pos="1800"/>
        </w:tabs>
        <w:ind w:left="1800" w:hanging="360"/>
      </w:pPr>
      <w:rPr>
        <w:rFonts w:ascii="Wingdings" w:hAnsi="Wingdings" w:hint="default"/>
      </w:rPr>
    </w:lvl>
    <w:lvl w:ilvl="3" w:tplc="C24A4844" w:tentative="1">
      <w:start w:val="1"/>
      <w:numFmt w:val="bullet"/>
      <w:lvlText w:val=""/>
      <w:lvlJc w:val="left"/>
      <w:pPr>
        <w:tabs>
          <w:tab w:val="num" w:pos="2520"/>
        </w:tabs>
        <w:ind w:left="2520" w:hanging="360"/>
      </w:pPr>
      <w:rPr>
        <w:rFonts w:ascii="Symbol" w:hAnsi="Symbol" w:hint="default"/>
      </w:rPr>
    </w:lvl>
    <w:lvl w:ilvl="4" w:tplc="B32E705E" w:tentative="1">
      <w:start w:val="1"/>
      <w:numFmt w:val="bullet"/>
      <w:lvlText w:val="o"/>
      <w:lvlJc w:val="left"/>
      <w:pPr>
        <w:tabs>
          <w:tab w:val="num" w:pos="3240"/>
        </w:tabs>
        <w:ind w:left="3240" w:hanging="360"/>
      </w:pPr>
      <w:rPr>
        <w:rFonts w:ascii="Courier New" w:hAnsi="Courier New" w:cs="Courier New" w:hint="default"/>
      </w:rPr>
    </w:lvl>
    <w:lvl w:ilvl="5" w:tplc="5B1A91D0" w:tentative="1">
      <w:start w:val="1"/>
      <w:numFmt w:val="bullet"/>
      <w:lvlText w:val=""/>
      <w:lvlJc w:val="left"/>
      <w:pPr>
        <w:tabs>
          <w:tab w:val="num" w:pos="3960"/>
        </w:tabs>
        <w:ind w:left="3960" w:hanging="360"/>
      </w:pPr>
      <w:rPr>
        <w:rFonts w:ascii="Wingdings" w:hAnsi="Wingdings" w:hint="default"/>
      </w:rPr>
    </w:lvl>
    <w:lvl w:ilvl="6" w:tplc="76AAB95E" w:tentative="1">
      <w:start w:val="1"/>
      <w:numFmt w:val="bullet"/>
      <w:lvlText w:val=""/>
      <w:lvlJc w:val="left"/>
      <w:pPr>
        <w:tabs>
          <w:tab w:val="num" w:pos="4680"/>
        </w:tabs>
        <w:ind w:left="4680" w:hanging="360"/>
      </w:pPr>
      <w:rPr>
        <w:rFonts w:ascii="Symbol" w:hAnsi="Symbol" w:hint="default"/>
      </w:rPr>
    </w:lvl>
    <w:lvl w:ilvl="7" w:tplc="E5B2898C" w:tentative="1">
      <w:start w:val="1"/>
      <w:numFmt w:val="bullet"/>
      <w:lvlText w:val="o"/>
      <w:lvlJc w:val="left"/>
      <w:pPr>
        <w:tabs>
          <w:tab w:val="num" w:pos="5400"/>
        </w:tabs>
        <w:ind w:left="5400" w:hanging="360"/>
      </w:pPr>
      <w:rPr>
        <w:rFonts w:ascii="Courier New" w:hAnsi="Courier New" w:cs="Courier New" w:hint="default"/>
      </w:rPr>
    </w:lvl>
    <w:lvl w:ilvl="8" w:tplc="2CEEF15C"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9CB41FDA">
      <w:start w:val="8"/>
      <w:numFmt w:val="bullet"/>
      <w:lvlText w:val=""/>
      <w:lvlJc w:val="left"/>
      <w:pPr>
        <w:tabs>
          <w:tab w:val="num" w:pos="720"/>
        </w:tabs>
        <w:ind w:left="720" w:hanging="360"/>
      </w:pPr>
      <w:rPr>
        <w:rFonts w:ascii="Symbol" w:eastAsia="Times New Roman" w:hAnsi="Symbol" w:cs="Times New Roman" w:hint="default"/>
      </w:rPr>
    </w:lvl>
    <w:lvl w:ilvl="1" w:tplc="35B6E47E" w:tentative="1">
      <w:start w:val="1"/>
      <w:numFmt w:val="bullet"/>
      <w:lvlText w:val="o"/>
      <w:lvlJc w:val="left"/>
      <w:pPr>
        <w:tabs>
          <w:tab w:val="num" w:pos="1440"/>
        </w:tabs>
        <w:ind w:left="1440" w:hanging="360"/>
      </w:pPr>
      <w:rPr>
        <w:rFonts w:ascii="Courier New" w:hAnsi="Courier New" w:cs="Courier New" w:hint="default"/>
      </w:rPr>
    </w:lvl>
    <w:lvl w:ilvl="2" w:tplc="7A9E9B04" w:tentative="1">
      <w:start w:val="1"/>
      <w:numFmt w:val="bullet"/>
      <w:lvlText w:val=""/>
      <w:lvlJc w:val="left"/>
      <w:pPr>
        <w:tabs>
          <w:tab w:val="num" w:pos="2160"/>
        </w:tabs>
        <w:ind w:left="2160" w:hanging="360"/>
      </w:pPr>
      <w:rPr>
        <w:rFonts w:ascii="Wingdings" w:hAnsi="Wingdings" w:hint="default"/>
      </w:rPr>
    </w:lvl>
    <w:lvl w:ilvl="3" w:tplc="5B7E596A" w:tentative="1">
      <w:start w:val="1"/>
      <w:numFmt w:val="bullet"/>
      <w:lvlText w:val=""/>
      <w:lvlJc w:val="left"/>
      <w:pPr>
        <w:tabs>
          <w:tab w:val="num" w:pos="2880"/>
        </w:tabs>
        <w:ind w:left="2880" w:hanging="360"/>
      </w:pPr>
      <w:rPr>
        <w:rFonts w:ascii="Symbol" w:hAnsi="Symbol" w:hint="default"/>
      </w:rPr>
    </w:lvl>
    <w:lvl w:ilvl="4" w:tplc="D4347F0E" w:tentative="1">
      <w:start w:val="1"/>
      <w:numFmt w:val="bullet"/>
      <w:lvlText w:val="o"/>
      <w:lvlJc w:val="left"/>
      <w:pPr>
        <w:tabs>
          <w:tab w:val="num" w:pos="3600"/>
        </w:tabs>
        <w:ind w:left="3600" w:hanging="360"/>
      </w:pPr>
      <w:rPr>
        <w:rFonts w:ascii="Courier New" w:hAnsi="Courier New" w:cs="Courier New" w:hint="default"/>
      </w:rPr>
    </w:lvl>
    <w:lvl w:ilvl="5" w:tplc="E3108F68" w:tentative="1">
      <w:start w:val="1"/>
      <w:numFmt w:val="bullet"/>
      <w:lvlText w:val=""/>
      <w:lvlJc w:val="left"/>
      <w:pPr>
        <w:tabs>
          <w:tab w:val="num" w:pos="4320"/>
        </w:tabs>
        <w:ind w:left="4320" w:hanging="360"/>
      </w:pPr>
      <w:rPr>
        <w:rFonts w:ascii="Wingdings" w:hAnsi="Wingdings" w:hint="default"/>
      </w:rPr>
    </w:lvl>
    <w:lvl w:ilvl="6" w:tplc="F8F21DC2" w:tentative="1">
      <w:start w:val="1"/>
      <w:numFmt w:val="bullet"/>
      <w:lvlText w:val=""/>
      <w:lvlJc w:val="left"/>
      <w:pPr>
        <w:tabs>
          <w:tab w:val="num" w:pos="5040"/>
        </w:tabs>
        <w:ind w:left="5040" w:hanging="360"/>
      </w:pPr>
      <w:rPr>
        <w:rFonts w:ascii="Symbol" w:hAnsi="Symbol" w:hint="default"/>
      </w:rPr>
    </w:lvl>
    <w:lvl w:ilvl="7" w:tplc="014E4632" w:tentative="1">
      <w:start w:val="1"/>
      <w:numFmt w:val="bullet"/>
      <w:lvlText w:val="o"/>
      <w:lvlJc w:val="left"/>
      <w:pPr>
        <w:tabs>
          <w:tab w:val="num" w:pos="5760"/>
        </w:tabs>
        <w:ind w:left="5760" w:hanging="360"/>
      </w:pPr>
      <w:rPr>
        <w:rFonts w:ascii="Courier New" w:hAnsi="Courier New" w:cs="Courier New" w:hint="default"/>
      </w:rPr>
    </w:lvl>
    <w:lvl w:ilvl="8" w:tplc="6ACA3D28"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EC9E0360">
      <w:start w:val="1"/>
      <w:numFmt w:val="bullet"/>
      <w:lvlText w:val=""/>
      <w:lvlJc w:val="left"/>
      <w:pPr>
        <w:tabs>
          <w:tab w:val="num" w:pos="720"/>
        </w:tabs>
        <w:ind w:left="720" w:hanging="360"/>
      </w:pPr>
      <w:rPr>
        <w:rFonts w:ascii="Symbol" w:hAnsi="Symbol" w:hint="default"/>
      </w:rPr>
    </w:lvl>
    <w:lvl w:ilvl="1" w:tplc="D6E8FA9A" w:tentative="1">
      <w:start w:val="1"/>
      <w:numFmt w:val="bullet"/>
      <w:lvlText w:val="o"/>
      <w:lvlJc w:val="left"/>
      <w:pPr>
        <w:tabs>
          <w:tab w:val="num" w:pos="1440"/>
        </w:tabs>
        <w:ind w:left="1440" w:hanging="360"/>
      </w:pPr>
      <w:rPr>
        <w:rFonts w:ascii="Courier New" w:hAnsi="Courier New" w:cs="Courier New" w:hint="default"/>
      </w:rPr>
    </w:lvl>
    <w:lvl w:ilvl="2" w:tplc="7B0E69EC" w:tentative="1">
      <w:start w:val="1"/>
      <w:numFmt w:val="bullet"/>
      <w:lvlText w:val=""/>
      <w:lvlJc w:val="left"/>
      <w:pPr>
        <w:tabs>
          <w:tab w:val="num" w:pos="2160"/>
        </w:tabs>
        <w:ind w:left="2160" w:hanging="360"/>
      </w:pPr>
      <w:rPr>
        <w:rFonts w:ascii="Wingdings" w:hAnsi="Wingdings" w:hint="default"/>
      </w:rPr>
    </w:lvl>
    <w:lvl w:ilvl="3" w:tplc="213660EC" w:tentative="1">
      <w:start w:val="1"/>
      <w:numFmt w:val="bullet"/>
      <w:lvlText w:val=""/>
      <w:lvlJc w:val="left"/>
      <w:pPr>
        <w:tabs>
          <w:tab w:val="num" w:pos="2880"/>
        </w:tabs>
        <w:ind w:left="2880" w:hanging="360"/>
      </w:pPr>
      <w:rPr>
        <w:rFonts w:ascii="Symbol" w:hAnsi="Symbol" w:hint="default"/>
      </w:rPr>
    </w:lvl>
    <w:lvl w:ilvl="4" w:tplc="BC04653A" w:tentative="1">
      <w:start w:val="1"/>
      <w:numFmt w:val="bullet"/>
      <w:lvlText w:val="o"/>
      <w:lvlJc w:val="left"/>
      <w:pPr>
        <w:tabs>
          <w:tab w:val="num" w:pos="3600"/>
        </w:tabs>
        <w:ind w:left="3600" w:hanging="360"/>
      </w:pPr>
      <w:rPr>
        <w:rFonts w:ascii="Courier New" w:hAnsi="Courier New" w:cs="Courier New" w:hint="default"/>
      </w:rPr>
    </w:lvl>
    <w:lvl w:ilvl="5" w:tplc="007E21DE" w:tentative="1">
      <w:start w:val="1"/>
      <w:numFmt w:val="bullet"/>
      <w:lvlText w:val=""/>
      <w:lvlJc w:val="left"/>
      <w:pPr>
        <w:tabs>
          <w:tab w:val="num" w:pos="4320"/>
        </w:tabs>
        <w:ind w:left="4320" w:hanging="360"/>
      </w:pPr>
      <w:rPr>
        <w:rFonts w:ascii="Wingdings" w:hAnsi="Wingdings" w:hint="default"/>
      </w:rPr>
    </w:lvl>
    <w:lvl w:ilvl="6" w:tplc="B4EEB2EA" w:tentative="1">
      <w:start w:val="1"/>
      <w:numFmt w:val="bullet"/>
      <w:lvlText w:val=""/>
      <w:lvlJc w:val="left"/>
      <w:pPr>
        <w:tabs>
          <w:tab w:val="num" w:pos="5040"/>
        </w:tabs>
        <w:ind w:left="5040" w:hanging="360"/>
      </w:pPr>
      <w:rPr>
        <w:rFonts w:ascii="Symbol" w:hAnsi="Symbol" w:hint="default"/>
      </w:rPr>
    </w:lvl>
    <w:lvl w:ilvl="7" w:tplc="543E2978" w:tentative="1">
      <w:start w:val="1"/>
      <w:numFmt w:val="bullet"/>
      <w:lvlText w:val="o"/>
      <w:lvlJc w:val="left"/>
      <w:pPr>
        <w:tabs>
          <w:tab w:val="num" w:pos="5760"/>
        </w:tabs>
        <w:ind w:left="5760" w:hanging="360"/>
      </w:pPr>
      <w:rPr>
        <w:rFonts w:ascii="Courier New" w:hAnsi="Courier New" w:cs="Courier New" w:hint="default"/>
      </w:rPr>
    </w:lvl>
    <w:lvl w:ilvl="8" w:tplc="46FC8314"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BFC0DBFA">
      <w:start w:val="1"/>
      <w:numFmt w:val="bullet"/>
      <w:lvlText w:val=""/>
      <w:lvlJc w:val="left"/>
      <w:pPr>
        <w:tabs>
          <w:tab w:val="num" w:pos="360"/>
        </w:tabs>
        <w:ind w:left="360" w:hanging="360"/>
      </w:pPr>
      <w:rPr>
        <w:rFonts w:ascii="Symbol" w:hAnsi="Symbol" w:hint="default"/>
      </w:rPr>
    </w:lvl>
    <w:lvl w:ilvl="1" w:tplc="B5CCEF40" w:tentative="1">
      <w:start w:val="1"/>
      <w:numFmt w:val="bullet"/>
      <w:lvlText w:val="o"/>
      <w:lvlJc w:val="left"/>
      <w:pPr>
        <w:tabs>
          <w:tab w:val="num" w:pos="1080"/>
        </w:tabs>
        <w:ind w:left="1080" w:hanging="360"/>
      </w:pPr>
      <w:rPr>
        <w:rFonts w:ascii="Courier New" w:hAnsi="Courier New" w:cs="Courier New" w:hint="default"/>
      </w:rPr>
    </w:lvl>
    <w:lvl w:ilvl="2" w:tplc="0CFC77BA" w:tentative="1">
      <w:start w:val="1"/>
      <w:numFmt w:val="bullet"/>
      <w:lvlText w:val=""/>
      <w:lvlJc w:val="left"/>
      <w:pPr>
        <w:tabs>
          <w:tab w:val="num" w:pos="1800"/>
        </w:tabs>
        <w:ind w:left="1800" w:hanging="360"/>
      </w:pPr>
      <w:rPr>
        <w:rFonts w:ascii="Wingdings" w:hAnsi="Wingdings" w:hint="default"/>
      </w:rPr>
    </w:lvl>
    <w:lvl w:ilvl="3" w:tplc="9DEAA33C" w:tentative="1">
      <w:start w:val="1"/>
      <w:numFmt w:val="bullet"/>
      <w:lvlText w:val=""/>
      <w:lvlJc w:val="left"/>
      <w:pPr>
        <w:tabs>
          <w:tab w:val="num" w:pos="2520"/>
        </w:tabs>
        <w:ind w:left="2520" w:hanging="360"/>
      </w:pPr>
      <w:rPr>
        <w:rFonts w:ascii="Symbol" w:hAnsi="Symbol" w:hint="default"/>
      </w:rPr>
    </w:lvl>
    <w:lvl w:ilvl="4" w:tplc="DA4C2CE2" w:tentative="1">
      <w:start w:val="1"/>
      <w:numFmt w:val="bullet"/>
      <w:lvlText w:val="o"/>
      <w:lvlJc w:val="left"/>
      <w:pPr>
        <w:tabs>
          <w:tab w:val="num" w:pos="3240"/>
        </w:tabs>
        <w:ind w:left="3240" w:hanging="360"/>
      </w:pPr>
      <w:rPr>
        <w:rFonts w:ascii="Courier New" w:hAnsi="Courier New" w:cs="Courier New" w:hint="default"/>
      </w:rPr>
    </w:lvl>
    <w:lvl w:ilvl="5" w:tplc="503C7CE4" w:tentative="1">
      <w:start w:val="1"/>
      <w:numFmt w:val="bullet"/>
      <w:lvlText w:val=""/>
      <w:lvlJc w:val="left"/>
      <w:pPr>
        <w:tabs>
          <w:tab w:val="num" w:pos="3960"/>
        </w:tabs>
        <w:ind w:left="3960" w:hanging="360"/>
      </w:pPr>
      <w:rPr>
        <w:rFonts w:ascii="Wingdings" w:hAnsi="Wingdings" w:hint="default"/>
      </w:rPr>
    </w:lvl>
    <w:lvl w:ilvl="6" w:tplc="BF409040" w:tentative="1">
      <w:start w:val="1"/>
      <w:numFmt w:val="bullet"/>
      <w:lvlText w:val=""/>
      <w:lvlJc w:val="left"/>
      <w:pPr>
        <w:tabs>
          <w:tab w:val="num" w:pos="4680"/>
        </w:tabs>
        <w:ind w:left="4680" w:hanging="360"/>
      </w:pPr>
      <w:rPr>
        <w:rFonts w:ascii="Symbol" w:hAnsi="Symbol" w:hint="default"/>
      </w:rPr>
    </w:lvl>
    <w:lvl w:ilvl="7" w:tplc="8834B510" w:tentative="1">
      <w:start w:val="1"/>
      <w:numFmt w:val="bullet"/>
      <w:lvlText w:val="o"/>
      <w:lvlJc w:val="left"/>
      <w:pPr>
        <w:tabs>
          <w:tab w:val="num" w:pos="5400"/>
        </w:tabs>
        <w:ind w:left="5400" w:hanging="360"/>
      </w:pPr>
      <w:rPr>
        <w:rFonts w:ascii="Courier New" w:hAnsi="Courier New" w:cs="Courier New" w:hint="default"/>
      </w:rPr>
    </w:lvl>
    <w:lvl w:ilvl="8" w:tplc="A6D6E70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4A2E"/>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177A6"/>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D6BFA"/>
    <w:rsid w:val="007E0D45"/>
    <w:rsid w:val="007E1563"/>
    <w:rsid w:val="007E2B83"/>
    <w:rsid w:val="007E312A"/>
    <w:rsid w:val="007E3BAA"/>
    <w:rsid w:val="007E5120"/>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E2EB4"/>
    <w:rsid w:val="008E5EF8"/>
    <w:rsid w:val="008E6594"/>
    <w:rsid w:val="008E6F68"/>
    <w:rsid w:val="008E77A7"/>
    <w:rsid w:val="008E7CDD"/>
    <w:rsid w:val="008F0521"/>
    <w:rsid w:val="008F05AB"/>
    <w:rsid w:val="008F56BA"/>
    <w:rsid w:val="008F5F0B"/>
    <w:rsid w:val="009011A1"/>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7ECA"/>
    <w:rsid w:val="00960C85"/>
    <w:rsid w:val="0096268D"/>
    <w:rsid w:val="009638CC"/>
    <w:rsid w:val="009653B9"/>
    <w:rsid w:val="00966782"/>
    <w:rsid w:val="00970019"/>
    <w:rsid w:val="00977144"/>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385B"/>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A140E"/>
    <w:rsid w:val="00EA2174"/>
    <w:rsid w:val="00EA4046"/>
    <w:rsid w:val="00EA4A26"/>
    <w:rsid w:val="00EA4E77"/>
    <w:rsid w:val="00EA59AB"/>
    <w:rsid w:val="00EA5A04"/>
    <w:rsid w:val="00EB16C6"/>
    <w:rsid w:val="00EB2571"/>
    <w:rsid w:val="00EB2DB2"/>
    <w:rsid w:val="00EB2F03"/>
    <w:rsid w:val="00EB40A4"/>
    <w:rsid w:val="00EC2975"/>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3284</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2015-11-11T15:29:00Z</dcterms:created>
  <dcterms:modified xsi:type="dcterms:W3CDTF">2015-11-11T15:29:00Z</dcterms:modified>
</cp:coreProperties>
</file>