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57EBB" w14:textId="1DE037D4" w:rsidR="00A164CA" w:rsidRPr="00D5123F" w:rsidRDefault="00D5123F">
      <w:pPr>
        <w:spacing w:after="360"/>
        <w:ind w:left="697" w:right="-285"/>
        <w:rPr>
          <w:rFonts w:ascii="Arial" w:hAnsi="Arial"/>
          <w:b/>
          <w:sz w:val="32"/>
        </w:rPr>
      </w:pPr>
      <w:r w:rsidRPr="00D5123F">
        <w:rPr>
          <w:rFonts w:ascii="Arial" w:hAnsi="Arial"/>
          <w:b/>
          <w:sz w:val="32"/>
        </w:rPr>
        <w:t>s</w:t>
      </w:r>
      <w:r w:rsidR="00A6480A" w:rsidRPr="00D5123F">
        <w:rPr>
          <w:rFonts w:ascii="Arial" w:hAnsi="Arial"/>
          <w:b/>
          <w:sz w:val="32"/>
        </w:rPr>
        <w:t>ecunet</w:t>
      </w:r>
      <w:r w:rsidRPr="00D5123F">
        <w:rPr>
          <w:rFonts w:ascii="Arial" w:hAnsi="Arial"/>
          <w:b/>
          <w:sz w:val="32"/>
        </w:rPr>
        <w:t xml:space="preserve"> </w:t>
      </w:r>
      <w:r>
        <w:rPr>
          <w:rFonts w:ascii="Arial" w:hAnsi="Arial"/>
          <w:b/>
          <w:sz w:val="32"/>
        </w:rPr>
        <w:t xml:space="preserve">errichtet </w:t>
      </w:r>
      <w:r w:rsidRPr="00D5123F">
        <w:rPr>
          <w:rFonts w:ascii="Arial" w:hAnsi="Arial"/>
          <w:b/>
          <w:sz w:val="32"/>
        </w:rPr>
        <w:t>EES-</w:t>
      </w:r>
      <w:r w:rsidR="0092412C">
        <w:rPr>
          <w:rFonts w:ascii="Arial" w:hAnsi="Arial"/>
          <w:b/>
          <w:sz w:val="32"/>
        </w:rPr>
        <w:t>konforme</w:t>
      </w:r>
      <w:r>
        <w:rPr>
          <w:rFonts w:ascii="Arial" w:hAnsi="Arial"/>
          <w:b/>
          <w:sz w:val="32"/>
        </w:rPr>
        <w:t xml:space="preserve"> Grenzkontroll</w:t>
      </w:r>
      <w:r w:rsidR="00CB2E5A">
        <w:rPr>
          <w:rFonts w:ascii="Arial" w:hAnsi="Arial"/>
          <w:b/>
          <w:sz w:val="32"/>
        </w:rPr>
        <w:t xml:space="preserve">e </w:t>
      </w:r>
      <w:r>
        <w:rPr>
          <w:rFonts w:ascii="Arial" w:hAnsi="Arial"/>
          <w:b/>
          <w:sz w:val="32"/>
        </w:rPr>
        <w:t>am Flughafen Zürich</w:t>
      </w:r>
    </w:p>
    <w:p w14:paraId="407BA09A" w14:textId="63040775" w:rsidR="00A061AF" w:rsidRPr="007D23CA" w:rsidRDefault="009013CE" w:rsidP="00C17202">
      <w:pPr>
        <w:spacing w:after="120" w:line="360" w:lineRule="auto"/>
        <w:ind w:left="697"/>
        <w:jc w:val="both"/>
        <w:rPr>
          <w:rFonts w:ascii="Arial" w:hAnsi="Arial"/>
          <w:b/>
          <w:sz w:val="22"/>
        </w:rPr>
      </w:pPr>
      <w:r w:rsidRPr="00D5123F">
        <w:rPr>
          <w:rFonts w:ascii="Arial" w:hAnsi="Arial"/>
          <w:b/>
          <w:i/>
          <w:sz w:val="22"/>
        </w:rPr>
        <w:t xml:space="preserve">[Essen, </w:t>
      </w:r>
      <w:r w:rsidR="003C76AD">
        <w:rPr>
          <w:rFonts w:ascii="Arial" w:hAnsi="Arial"/>
          <w:b/>
          <w:i/>
          <w:sz w:val="22"/>
        </w:rPr>
        <w:t>29</w:t>
      </w:r>
      <w:r w:rsidRPr="00D5123F">
        <w:rPr>
          <w:rFonts w:ascii="Arial" w:hAnsi="Arial"/>
          <w:b/>
          <w:i/>
          <w:sz w:val="22"/>
        </w:rPr>
        <w:t xml:space="preserve">. </w:t>
      </w:r>
      <w:r w:rsidR="007C17CB">
        <w:rPr>
          <w:rFonts w:ascii="Arial" w:hAnsi="Arial"/>
          <w:b/>
          <w:i/>
          <w:sz w:val="22"/>
        </w:rPr>
        <w:t xml:space="preserve">Juni </w:t>
      </w:r>
      <w:r w:rsidR="00A164CA" w:rsidRPr="007D23CA">
        <w:rPr>
          <w:rFonts w:ascii="Arial" w:hAnsi="Arial"/>
          <w:b/>
          <w:i/>
          <w:sz w:val="22"/>
        </w:rPr>
        <w:t>20</w:t>
      </w:r>
      <w:r w:rsidR="00791DED" w:rsidRPr="007D23CA">
        <w:rPr>
          <w:rFonts w:ascii="Arial" w:hAnsi="Arial"/>
          <w:b/>
          <w:i/>
          <w:sz w:val="22"/>
        </w:rPr>
        <w:t>2</w:t>
      </w:r>
      <w:r w:rsidR="00C260F4" w:rsidRPr="007D23CA">
        <w:rPr>
          <w:rFonts w:ascii="Arial" w:hAnsi="Arial"/>
          <w:b/>
          <w:i/>
          <w:sz w:val="22"/>
        </w:rPr>
        <w:t>2</w:t>
      </w:r>
      <w:r w:rsidR="00A164CA" w:rsidRPr="007D23CA">
        <w:rPr>
          <w:rFonts w:ascii="Arial" w:hAnsi="Arial"/>
          <w:b/>
          <w:i/>
          <w:sz w:val="22"/>
        </w:rPr>
        <w:t>]</w:t>
      </w:r>
      <w:r w:rsidR="00A164CA" w:rsidRPr="007D23CA">
        <w:rPr>
          <w:rFonts w:ascii="Arial" w:hAnsi="Arial"/>
          <w:b/>
          <w:sz w:val="22"/>
        </w:rPr>
        <w:t xml:space="preserve"> </w:t>
      </w:r>
      <w:r w:rsidR="007D23CA" w:rsidRPr="007D23CA">
        <w:rPr>
          <w:rFonts w:ascii="Arial" w:hAnsi="Arial"/>
          <w:b/>
          <w:sz w:val="22"/>
        </w:rPr>
        <w:t>Das Cybersecurity-Unternehmen secunet mach</w:t>
      </w:r>
      <w:r w:rsidR="007D23CA">
        <w:rPr>
          <w:rFonts w:ascii="Arial" w:hAnsi="Arial"/>
          <w:b/>
          <w:sz w:val="22"/>
        </w:rPr>
        <w:t xml:space="preserve">t die Grenzkontrollen </w:t>
      </w:r>
      <w:r w:rsidR="007B7F1D">
        <w:rPr>
          <w:rFonts w:ascii="Arial" w:hAnsi="Arial"/>
          <w:b/>
          <w:sz w:val="22"/>
        </w:rPr>
        <w:t>am</w:t>
      </w:r>
      <w:r w:rsidR="007D23CA">
        <w:rPr>
          <w:rFonts w:ascii="Arial" w:hAnsi="Arial"/>
          <w:b/>
          <w:sz w:val="22"/>
        </w:rPr>
        <w:t xml:space="preserve"> Schweizer </w:t>
      </w:r>
      <w:r w:rsidR="007B7F1D">
        <w:rPr>
          <w:rFonts w:ascii="Arial" w:hAnsi="Arial"/>
          <w:b/>
          <w:sz w:val="22"/>
        </w:rPr>
        <w:t xml:space="preserve">Flughafen </w:t>
      </w:r>
      <w:r w:rsidR="007D23CA">
        <w:rPr>
          <w:rFonts w:ascii="Arial" w:hAnsi="Arial"/>
          <w:b/>
          <w:sz w:val="22"/>
        </w:rPr>
        <w:t>Zürich fit für das kommende europäische Einreise-/Ausreisesystem (</w:t>
      </w:r>
      <w:r w:rsidR="004145B4">
        <w:rPr>
          <w:rFonts w:ascii="Arial" w:hAnsi="Arial"/>
          <w:b/>
          <w:sz w:val="22"/>
        </w:rPr>
        <w:t xml:space="preserve">EU </w:t>
      </w:r>
      <w:r w:rsidR="007D23CA">
        <w:rPr>
          <w:rFonts w:ascii="Arial" w:hAnsi="Arial"/>
          <w:b/>
          <w:sz w:val="22"/>
        </w:rPr>
        <w:t xml:space="preserve">Entry-/Exit-System, EES). </w:t>
      </w:r>
      <w:r w:rsidR="00D42B48">
        <w:rPr>
          <w:rFonts w:ascii="Arial" w:hAnsi="Arial"/>
          <w:b/>
          <w:sz w:val="22"/>
        </w:rPr>
        <w:t xml:space="preserve">Dabei wird </w:t>
      </w:r>
      <w:r w:rsidR="00251CFB">
        <w:rPr>
          <w:rFonts w:ascii="Arial" w:hAnsi="Arial"/>
          <w:b/>
          <w:sz w:val="22"/>
        </w:rPr>
        <w:t xml:space="preserve">der </w:t>
      </w:r>
      <w:r w:rsidR="00F228D1">
        <w:rPr>
          <w:rFonts w:ascii="Arial" w:hAnsi="Arial"/>
          <w:b/>
          <w:sz w:val="22"/>
        </w:rPr>
        <w:t xml:space="preserve">am stärksten </w:t>
      </w:r>
      <w:r w:rsidR="007D23CA">
        <w:rPr>
          <w:rFonts w:ascii="Arial" w:hAnsi="Arial"/>
          <w:b/>
          <w:sz w:val="22"/>
        </w:rPr>
        <w:t xml:space="preserve">frequentierte internationale Flughafen </w:t>
      </w:r>
      <w:r w:rsidR="007B7F1D">
        <w:rPr>
          <w:rFonts w:ascii="Arial" w:hAnsi="Arial"/>
          <w:b/>
          <w:sz w:val="22"/>
        </w:rPr>
        <w:t xml:space="preserve">der Schweiz </w:t>
      </w:r>
      <w:r w:rsidR="00B732E2">
        <w:rPr>
          <w:rFonts w:ascii="Arial" w:hAnsi="Arial"/>
          <w:b/>
          <w:sz w:val="22"/>
        </w:rPr>
        <w:t xml:space="preserve">mit </w:t>
      </w:r>
      <w:r w:rsidR="009778B8">
        <w:rPr>
          <w:rFonts w:ascii="Arial" w:hAnsi="Arial"/>
          <w:b/>
          <w:sz w:val="22"/>
        </w:rPr>
        <w:t xml:space="preserve">EES-konformer </w:t>
      </w:r>
      <w:r w:rsidR="00B732E2">
        <w:rPr>
          <w:rFonts w:ascii="Arial" w:hAnsi="Arial"/>
          <w:b/>
          <w:sz w:val="22"/>
        </w:rPr>
        <w:t>Grenzkontroll</w:t>
      </w:r>
      <w:r w:rsidR="00D55361">
        <w:rPr>
          <w:rFonts w:ascii="Arial" w:hAnsi="Arial"/>
          <w:b/>
          <w:sz w:val="22"/>
        </w:rPr>
        <w:softHyphen/>
      </w:r>
      <w:r w:rsidR="00B732E2">
        <w:rPr>
          <w:rFonts w:ascii="Arial" w:hAnsi="Arial"/>
          <w:b/>
          <w:sz w:val="22"/>
        </w:rPr>
        <w:t>technologie ausgestattet</w:t>
      </w:r>
      <w:r w:rsidR="007D23CA">
        <w:rPr>
          <w:rFonts w:ascii="Arial" w:hAnsi="Arial"/>
          <w:b/>
          <w:sz w:val="22"/>
        </w:rPr>
        <w:t xml:space="preserve">. </w:t>
      </w:r>
      <w:r w:rsidR="008B1A57">
        <w:rPr>
          <w:rFonts w:ascii="Arial" w:hAnsi="Arial"/>
          <w:b/>
          <w:sz w:val="22"/>
        </w:rPr>
        <w:t xml:space="preserve">Das </w:t>
      </w:r>
      <w:r w:rsidR="00A27750">
        <w:rPr>
          <w:rFonts w:ascii="Arial" w:hAnsi="Arial"/>
          <w:b/>
          <w:sz w:val="22"/>
        </w:rPr>
        <w:t xml:space="preserve">aktuelle </w:t>
      </w:r>
      <w:r w:rsidR="008B1A57">
        <w:rPr>
          <w:rFonts w:ascii="Arial" w:hAnsi="Arial"/>
          <w:b/>
          <w:sz w:val="22"/>
        </w:rPr>
        <w:t xml:space="preserve">Projekt </w:t>
      </w:r>
      <w:r w:rsidR="00E750AF">
        <w:rPr>
          <w:rFonts w:ascii="Arial" w:hAnsi="Arial"/>
          <w:b/>
          <w:sz w:val="22"/>
        </w:rPr>
        <w:t xml:space="preserve">beruht </w:t>
      </w:r>
      <w:r w:rsidR="008B1A57">
        <w:rPr>
          <w:rFonts w:ascii="Arial" w:hAnsi="Arial"/>
          <w:b/>
          <w:sz w:val="22"/>
        </w:rPr>
        <w:t xml:space="preserve">auf </w:t>
      </w:r>
      <w:r w:rsidR="00A27750">
        <w:rPr>
          <w:rFonts w:ascii="Arial" w:hAnsi="Arial"/>
          <w:b/>
          <w:sz w:val="22"/>
        </w:rPr>
        <w:t>einem im Jahr 202</w:t>
      </w:r>
      <w:r w:rsidR="00E750AF">
        <w:rPr>
          <w:rFonts w:ascii="Arial" w:hAnsi="Arial"/>
          <w:b/>
          <w:sz w:val="22"/>
        </w:rPr>
        <w:t>1</w:t>
      </w:r>
      <w:r w:rsidR="00A27750">
        <w:rPr>
          <w:rFonts w:ascii="Arial" w:hAnsi="Arial"/>
          <w:b/>
          <w:sz w:val="22"/>
        </w:rPr>
        <w:t xml:space="preserve"> geschlossenen </w:t>
      </w:r>
      <w:r w:rsidR="007D23CA">
        <w:rPr>
          <w:rFonts w:ascii="Arial" w:hAnsi="Arial"/>
          <w:b/>
          <w:sz w:val="22"/>
        </w:rPr>
        <w:t xml:space="preserve">Rahmenvertrag zwischen </w:t>
      </w:r>
      <w:r w:rsidR="007D23CA" w:rsidRPr="007D23CA">
        <w:rPr>
          <w:rFonts w:ascii="Arial" w:hAnsi="Arial"/>
          <w:b/>
          <w:sz w:val="22"/>
        </w:rPr>
        <w:t>secune</w:t>
      </w:r>
      <w:r w:rsidR="007D23CA">
        <w:rPr>
          <w:rFonts w:ascii="Arial" w:hAnsi="Arial"/>
          <w:b/>
          <w:sz w:val="22"/>
        </w:rPr>
        <w:t>t und der Kantonspolizei Zürich</w:t>
      </w:r>
      <w:r w:rsidR="00A27750">
        <w:rPr>
          <w:rFonts w:ascii="Arial" w:hAnsi="Arial"/>
          <w:b/>
          <w:sz w:val="22"/>
        </w:rPr>
        <w:t>. Dieser</w:t>
      </w:r>
      <w:r w:rsidR="007D23CA">
        <w:rPr>
          <w:rFonts w:ascii="Arial" w:hAnsi="Arial"/>
          <w:b/>
          <w:sz w:val="22"/>
        </w:rPr>
        <w:t xml:space="preserve"> beläuft sich auf einen </w:t>
      </w:r>
      <w:r w:rsidR="00D233CF">
        <w:rPr>
          <w:rFonts w:ascii="Arial" w:hAnsi="Arial"/>
          <w:b/>
          <w:sz w:val="22"/>
        </w:rPr>
        <w:t>zweistelligen Millionenbetrag in Schweizer Franken</w:t>
      </w:r>
      <w:r w:rsidR="008E62BE">
        <w:rPr>
          <w:rFonts w:ascii="Arial" w:hAnsi="Arial"/>
          <w:b/>
          <w:sz w:val="22"/>
        </w:rPr>
        <w:t xml:space="preserve"> und hat eine </w:t>
      </w:r>
      <w:r w:rsidR="00900DA3">
        <w:rPr>
          <w:rFonts w:ascii="Arial" w:hAnsi="Arial"/>
          <w:b/>
          <w:sz w:val="22"/>
        </w:rPr>
        <w:t xml:space="preserve">mehrjährige </w:t>
      </w:r>
      <w:r w:rsidR="008E62BE">
        <w:rPr>
          <w:rFonts w:ascii="Arial" w:hAnsi="Arial"/>
          <w:b/>
          <w:sz w:val="22"/>
        </w:rPr>
        <w:t>Laufzeit.</w:t>
      </w:r>
    </w:p>
    <w:p w14:paraId="61CD1786" w14:textId="09362BD8" w:rsidR="00D42B48" w:rsidRDefault="00D42B48" w:rsidP="00122B68">
      <w:pPr>
        <w:spacing w:after="120" w:line="360" w:lineRule="auto"/>
        <w:ind w:left="697"/>
        <w:jc w:val="both"/>
        <w:rPr>
          <w:rFonts w:ascii="Arial" w:hAnsi="Arial"/>
          <w:sz w:val="22"/>
        </w:rPr>
      </w:pPr>
      <w:r w:rsidRPr="009F703A">
        <w:rPr>
          <w:rFonts w:ascii="Arial" w:hAnsi="Arial"/>
          <w:sz w:val="22"/>
        </w:rPr>
        <w:t xml:space="preserve">Im Rahmen der Smart Borders Initiative </w:t>
      </w:r>
      <w:r>
        <w:rPr>
          <w:rFonts w:ascii="Arial" w:hAnsi="Arial"/>
          <w:sz w:val="22"/>
        </w:rPr>
        <w:t xml:space="preserve">der Europäischen Union </w:t>
      </w:r>
      <w:r w:rsidRPr="009F703A">
        <w:rPr>
          <w:rFonts w:ascii="Arial" w:hAnsi="Arial"/>
          <w:sz w:val="22"/>
        </w:rPr>
        <w:t xml:space="preserve">sind Drittstaatsangehörige </w:t>
      </w:r>
      <w:r w:rsidR="007B7F1D">
        <w:rPr>
          <w:rFonts w:ascii="Arial" w:hAnsi="Arial"/>
          <w:sz w:val="22"/>
        </w:rPr>
        <w:t>zukünftig</w:t>
      </w:r>
      <w:r w:rsidRPr="009F703A">
        <w:rPr>
          <w:rFonts w:ascii="Arial" w:hAnsi="Arial"/>
          <w:sz w:val="22"/>
        </w:rPr>
        <w:t xml:space="preserve"> dazu verpflichtet, sich an Land-, See- und Luftgrenzen </w:t>
      </w:r>
      <w:r w:rsidR="006E27E9">
        <w:rPr>
          <w:rFonts w:ascii="Arial" w:hAnsi="Arial"/>
          <w:sz w:val="22"/>
        </w:rPr>
        <w:t xml:space="preserve">des Schengen-Raums </w:t>
      </w:r>
      <w:r w:rsidRPr="009F703A">
        <w:rPr>
          <w:rFonts w:ascii="Arial" w:hAnsi="Arial"/>
          <w:sz w:val="22"/>
        </w:rPr>
        <w:t xml:space="preserve">mit Gesichtsbild und vier Fingerabdrücken registrieren zu lassen. </w:t>
      </w:r>
      <w:r w:rsidR="002D4E90">
        <w:rPr>
          <w:rFonts w:ascii="Arial" w:hAnsi="Arial"/>
          <w:sz w:val="22"/>
        </w:rPr>
        <w:t>D</w:t>
      </w:r>
      <w:r w:rsidR="006E27E9">
        <w:rPr>
          <w:rFonts w:ascii="Arial" w:hAnsi="Arial"/>
          <w:sz w:val="22"/>
        </w:rPr>
        <w:t>ie Daten werden im zentralen EES gespeichert</w:t>
      </w:r>
      <w:r w:rsidR="00BE4396">
        <w:rPr>
          <w:rFonts w:ascii="Arial" w:hAnsi="Arial"/>
          <w:sz w:val="22"/>
        </w:rPr>
        <w:t xml:space="preserve">. </w:t>
      </w:r>
      <w:r w:rsidR="00F228D1" w:rsidRPr="00F228D1">
        <w:rPr>
          <w:rFonts w:ascii="Arial" w:hAnsi="Arial"/>
          <w:sz w:val="22"/>
        </w:rPr>
        <w:t xml:space="preserve">So lässt </w:t>
      </w:r>
      <w:r w:rsidR="00EF1016">
        <w:rPr>
          <w:rFonts w:ascii="Arial" w:hAnsi="Arial"/>
          <w:sz w:val="22"/>
        </w:rPr>
        <w:t xml:space="preserve">es </w:t>
      </w:r>
      <w:r w:rsidR="00F228D1" w:rsidRPr="00F228D1">
        <w:rPr>
          <w:rFonts w:ascii="Arial" w:hAnsi="Arial"/>
          <w:sz w:val="22"/>
        </w:rPr>
        <w:t xml:space="preserve">sich künftig leichter feststellen, wenn </w:t>
      </w:r>
      <w:r w:rsidR="00B9326C">
        <w:rPr>
          <w:rFonts w:ascii="Arial" w:hAnsi="Arial"/>
          <w:sz w:val="22"/>
        </w:rPr>
        <w:t xml:space="preserve">Drittstaatsangehörige </w:t>
      </w:r>
      <w:r w:rsidR="00F228D1" w:rsidRPr="00F228D1">
        <w:rPr>
          <w:rFonts w:ascii="Arial" w:hAnsi="Arial"/>
          <w:sz w:val="22"/>
        </w:rPr>
        <w:t>die zulässige Aufenthaltsdauer überschr</w:t>
      </w:r>
      <w:r w:rsidR="00B9326C">
        <w:rPr>
          <w:rFonts w:ascii="Arial" w:hAnsi="Arial"/>
          <w:sz w:val="22"/>
        </w:rPr>
        <w:t>eiten</w:t>
      </w:r>
      <w:r w:rsidR="00F228D1">
        <w:rPr>
          <w:rFonts w:ascii="Arial" w:hAnsi="Arial"/>
          <w:sz w:val="22"/>
        </w:rPr>
        <w:t xml:space="preserve">. Zudem werden </w:t>
      </w:r>
      <w:r w:rsidR="00CB3998">
        <w:rPr>
          <w:rFonts w:ascii="Arial" w:hAnsi="Arial"/>
          <w:sz w:val="22"/>
        </w:rPr>
        <w:t>illegale Einreisen in den Schengen-Raum verhinder</w:t>
      </w:r>
      <w:r w:rsidR="00772DA2">
        <w:rPr>
          <w:rFonts w:ascii="Arial" w:hAnsi="Arial"/>
          <w:sz w:val="22"/>
        </w:rPr>
        <w:t>t</w:t>
      </w:r>
      <w:r w:rsidR="006E27E9">
        <w:rPr>
          <w:rFonts w:ascii="Arial" w:hAnsi="Arial"/>
          <w:sz w:val="22"/>
        </w:rPr>
        <w:t xml:space="preserve">. </w:t>
      </w:r>
      <w:r w:rsidRPr="00DF2E32">
        <w:rPr>
          <w:rFonts w:ascii="Arial" w:hAnsi="Arial"/>
          <w:sz w:val="22"/>
        </w:rPr>
        <w:t>Die</w:t>
      </w:r>
      <w:r w:rsidR="006E27E9" w:rsidRPr="00DF2E32">
        <w:rPr>
          <w:rFonts w:ascii="Arial" w:hAnsi="Arial"/>
          <w:sz w:val="22"/>
        </w:rPr>
        <w:t xml:space="preserve"> Registrierung an den Grenzen f</w:t>
      </w:r>
      <w:r w:rsidRPr="00DF2E32">
        <w:rPr>
          <w:rFonts w:ascii="Arial" w:hAnsi="Arial"/>
          <w:sz w:val="22"/>
        </w:rPr>
        <w:t xml:space="preserve">ührt </w:t>
      </w:r>
      <w:r w:rsidR="006E27E9" w:rsidRPr="00DF2E32">
        <w:rPr>
          <w:rFonts w:ascii="Arial" w:hAnsi="Arial"/>
          <w:sz w:val="22"/>
        </w:rPr>
        <w:t xml:space="preserve">aber auch </w:t>
      </w:r>
      <w:r w:rsidRPr="00DF2E32">
        <w:rPr>
          <w:rFonts w:ascii="Arial" w:hAnsi="Arial"/>
          <w:sz w:val="22"/>
        </w:rPr>
        <w:t>zu einem erhöhten Aufwand</w:t>
      </w:r>
      <w:r w:rsidR="009778B8" w:rsidRPr="00DF2E32">
        <w:rPr>
          <w:rFonts w:ascii="Arial" w:hAnsi="Arial"/>
          <w:sz w:val="22"/>
        </w:rPr>
        <w:t>. W</w:t>
      </w:r>
      <w:r w:rsidRPr="00DF2E32">
        <w:rPr>
          <w:rFonts w:ascii="Arial" w:hAnsi="Arial"/>
          <w:sz w:val="22"/>
        </w:rPr>
        <w:t xml:space="preserve">enn sich der internationale Flugverkehr wieder normalisiert, </w:t>
      </w:r>
      <w:r w:rsidR="006266C8" w:rsidRPr="00DF2E32">
        <w:rPr>
          <w:rFonts w:ascii="Arial" w:hAnsi="Arial"/>
          <w:sz w:val="22"/>
        </w:rPr>
        <w:t xml:space="preserve">drohen </w:t>
      </w:r>
      <w:r w:rsidRPr="00DF2E32">
        <w:rPr>
          <w:rFonts w:ascii="Arial" w:hAnsi="Arial"/>
          <w:sz w:val="22"/>
        </w:rPr>
        <w:t>daher lange Warte</w:t>
      </w:r>
      <w:r w:rsidR="00BE4396" w:rsidRPr="00DF2E32">
        <w:rPr>
          <w:rFonts w:ascii="Arial" w:hAnsi="Arial"/>
          <w:sz w:val="22"/>
        </w:rPr>
        <w:t xml:space="preserve">zeiten </w:t>
      </w:r>
      <w:r w:rsidRPr="00DF2E32">
        <w:rPr>
          <w:rFonts w:ascii="Arial" w:hAnsi="Arial"/>
          <w:sz w:val="22"/>
        </w:rPr>
        <w:t>an den Grenzkontrollschaltern.</w:t>
      </w:r>
      <w:r w:rsidR="006266C8" w:rsidRPr="00DF2E32">
        <w:rPr>
          <w:rFonts w:ascii="Arial" w:hAnsi="Arial"/>
          <w:sz w:val="22"/>
        </w:rPr>
        <w:t xml:space="preserve"> Infrastrukturen, die </w:t>
      </w:r>
      <w:r w:rsidR="00E77825" w:rsidRPr="00DF2E32">
        <w:rPr>
          <w:rFonts w:ascii="Arial" w:hAnsi="Arial"/>
          <w:sz w:val="22"/>
        </w:rPr>
        <w:t xml:space="preserve">optimal </w:t>
      </w:r>
      <w:r w:rsidR="006266C8" w:rsidRPr="00DF2E32">
        <w:rPr>
          <w:rFonts w:ascii="Arial" w:hAnsi="Arial"/>
          <w:sz w:val="22"/>
        </w:rPr>
        <w:t>auf das EES abgestimmt sind, helfen jedoch Zeit zu sparen und wirken diesem Effekt entgegen.</w:t>
      </w:r>
    </w:p>
    <w:p w14:paraId="23D36191" w14:textId="34080AA4" w:rsidR="002926FC" w:rsidRDefault="00CB3998" w:rsidP="00B732E2">
      <w:pPr>
        <w:spacing w:after="120" w:line="360" w:lineRule="auto"/>
        <w:ind w:left="697"/>
        <w:jc w:val="both"/>
        <w:rPr>
          <w:rFonts w:ascii="Arial" w:hAnsi="Arial"/>
          <w:sz w:val="22"/>
        </w:rPr>
      </w:pPr>
      <w:r>
        <w:rPr>
          <w:rFonts w:ascii="Arial" w:hAnsi="Arial"/>
          <w:sz w:val="22"/>
        </w:rPr>
        <w:t>Am Flughafen</w:t>
      </w:r>
      <w:r w:rsidR="002926FC">
        <w:rPr>
          <w:rFonts w:ascii="Arial" w:hAnsi="Arial"/>
          <w:sz w:val="22"/>
        </w:rPr>
        <w:t xml:space="preserve"> Zürich implementiert secunet </w:t>
      </w:r>
      <w:r>
        <w:rPr>
          <w:rFonts w:ascii="Arial" w:hAnsi="Arial"/>
          <w:sz w:val="22"/>
        </w:rPr>
        <w:t xml:space="preserve">derzeit </w:t>
      </w:r>
      <w:r w:rsidR="002926FC">
        <w:rPr>
          <w:rFonts w:ascii="Arial" w:hAnsi="Arial"/>
          <w:sz w:val="22"/>
        </w:rPr>
        <w:t xml:space="preserve">eine EES-konforme Grenzkontrollanwendung und liefert zudem eine zentrale Serverkomponente, secunet easyserver, die </w:t>
      </w:r>
      <w:r w:rsidR="002926FC" w:rsidRPr="002926FC">
        <w:rPr>
          <w:rFonts w:ascii="Arial" w:hAnsi="Arial"/>
          <w:sz w:val="22"/>
        </w:rPr>
        <w:t xml:space="preserve">die verschiedenen Grenzkontrollkomponenten </w:t>
      </w:r>
      <w:r w:rsidR="00772DA2" w:rsidRPr="002926FC">
        <w:rPr>
          <w:rFonts w:ascii="Arial" w:hAnsi="Arial"/>
          <w:sz w:val="22"/>
        </w:rPr>
        <w:t>verbinde</w:t>
      </w:r>
      <w:r w:rsidR="00772DA2">
        <w:rPr>
          <w:rFonts w:ascii="Arial" w:hAnsi="Arial"/>
          <w:sz w:val="22"/>
        </w:rPr>
        <w:t>t</w:t>
      </w:r>
      <w:r w:rsidR="00772DA2" w:rsidRPr="002926FC">
        <w:rPr>
          <w:rFonts w:ascii="Arial" w:hAnsi="Arial"/>
          <w:sz w:val="22"/>
        </w:rPr>
        <w:t xml:space="preserve"> </w:t>
      </w:r>
      <w:r w:rsidR="002926FC" w:rsidRPr="002926FC">
        <w:rPr>
          <w:rFonts w:ascii="Arial" w:hAnsi="Arial"/>
          <w:sz w:val="22"/>
        </w:rPr>
        <w:t>und direkt mit dem zentralen EES der EU kommunizieren wird.</w:t>
      </w:r>
      <w:r w:rsidR="002926FC">
        <w:rPr>
          <w:rFonts w:ascii="Arial" w:hAnsi="Arial"/>
          <w:sz w:val="22"/>
        </w:rPr>
        <w:t xml:space="preserve"> </w:t>
      </w:r>
      <w:r w:rsidR="00A47B01">
        <w:rPr>
          <w:rFonts w:ascii="Arial" w:hAnsi="Arial"/>
          <w:sz w:val="22"/>
        </w:rPr>
        <w:t xml:space="preserve">Die Infrastruktur </w:t>
      </w:r>
      <w:r w:rsidR="00985F8C">
        <w:rPr>
          <w:rFonts w:ascii="Arial" w:hAnsi="Arial"/>
          <w:sz w:val="22"/>
        </w:rPr>
        <w:t>wird zukünftig</w:t>
      </w:r>
      <w:r w:rsidR="00A47B01">
        <w:rPr>
          <w:rFonts w:ascii="Arial" w:hAnsi="Arial"/>
          <w:sz w:val="22"/>
        </w:rPr>
        <w:t xml:space="preserve"> </w:t>
      </w:r>
      <w:r w:rsidR="00985F8C">
        <w:rPr>
          <w:rFonts w:ascii="Arial" w:hAnsi="Arial"/>
          <w:sz w:val="22"/>
        </w:rPr>
        <w:t xml:space="preserve">weiter </w:t>
      </w:r>
      <w:r w:rsidR="00A47B01">
        <w:rPr>
          <w:rFonts w:ascii="Arial" w:hAnsi="Arial"/>
          <w:sz w:val="22"/>
        </w:rPr>
        <w:t>mit EES-</w:t>
      </w:r>
      <w:r w:rsidR="00985F8C">
        <w:rPr>
          <w:rFonts w:ascii="Arial" w:hAnsi="Arial"/>
          <w:sz w:val="22"/>
        </w:rPr>
        <w:t xml:space="preserve">konformen </w:t>
      </w:r>
      <w:r w:rsidR="00A47B01">
        <w:rPr>
          <w:rFonts w:ascii="Arial" w:hAnsi="Arial"/>
          <w:sz w:val="22"/>
        </w:rPr>
        <w:t>Komponenten</w:t>
      </w:r>
      <w:r w:rsidR="00985F8C">
        <w:rPr>
          <w:rFonts w:ascii="Arial" w:hAnsi="Arial"/>
          <w:sz w:val="22"/>
        </w:rPr>
        <w:t>, z.</w:t>
      </w:r>
      <w:r w:rsidR="00655684">
        <w:rPr>
          <w:rFonts w:ascii="Arial" w:hAnsi="Arial"/>
          <w:sz w:val="22"/>
        </w:rPr>
        <w:t xml:space="preserve"> </w:t>
      </w:r>
      <w:r w:rsidR="00985F8C">
        <w:rPr>
          <w:rFonts w:ascii="Arial" w:hAnsi="Arial"/>
          <w:sz w:val="22"/>
        </w:rPr>
        <w:t xml:space="preserve">B. </w:t>
      </w:r>
      <w:r w:rsidR="00772DA2">
        <w:rPr>
          <w:rFonts w:ascii="Arial" w:hAnsi="Arial"/>
          <w:sz w:val="22"/>
        </w:rPr>
        <w:t xml:space="preserve">mit </w:t>
      </w:r>
      <w:r w:rsidR="00985F8C">
        <w:rPr>
          <w:rFonts w:ascii="Arial" w:hAnsi="Arial"/>
          <w:sz w:val="22"/>
        </w:rPr>
        <w:t>ABC</w:t>
      </w:r>
      <w:r w:rsidR="00655684">
        <w:rPr>
          <w:rFonts w:ascii="Arial" w:hAnsi="Arial"/>
          <w:sz w:val="22"/>
        </w:rPr>
        <w:t>-</w:t>
      </w:r>
      <w:r w:rsidR="00985F8C">
        <w:rPr>
          <w:rFonts w:ascii="Arial" w:hAnsi="Arial"/>
          <w:sz w:val="22"/>
        </w:rPr>
        <w:t>Systeme</w:t>
      </w:r>
      <w:r w:rsidR="00772DA2">
        <w:rPr>
          <w:rFonts w:ascii="Arial" w:hAnsi="Arial"/>
          <w:sz w:val="22"/>
        </w:rPr>
        <w:t>n</w:t>
      </w:r>
      <w:r w:rsidR="00985F8C">
        <w:rPr>
          <w:rFonts w:ascii="Arial" w:hAnsi="Arial"/>
          <w:sz w:val="22"/>
        </w:rPr>
        <w:t xml:space="preserve"> für die </w:t>
      </w:r>
      <w:r w:rsidR="00985F8C">
        <w:rPr>
          <w:rFonts w:ascii="Arial" w:hAnsi="Arial"/>
          <w:sz w:val="22"/>
        </w:rPr>
        <w:lastRenderedPageBreak/>
        <w:t xml:space="preserve">automatisierte Grenzkontrolle und </w:t>
      </w:r>
      <w:r w:rsidR="00772DA2">
        <w:rPr>
          <w:rFonts w:ascii="Arial" w:hAnsi="Arial"/>
          <w:sz w:val="22"/>
        </w:rPr>
        <w:t>Selbstbedienungskiosken</w:t>
      </w:r>
      <w:r w:rsidR="00A47B01">
        <w:rPr>
          <w:rFonts w:ascii="Arial" w:hAnsi="Arial"/>
          <w:sz w:val="22"/>
        </w:rPr>
        <w:t xml:space="preserve"> </w:t>
      </w:r>
      <w:r w:rsidR="00985F8C">
        <w:rPr>
          <w:rFonts w:ascii="Arial" w:hAnsi="Arial"/>
          <w:sz w:val="22"/>
        </w:rPr>
        <w:t>für die biometrische Vorerfassung</w:t>
      </w:r>
      <w:r w:rsidR="00772DA2">
        <w:rPr>
          <w:rFonts w:ascii="Arial" w:hAnsi="Arial"/>
          <w:sz w:val="22"/>
        </w:rPr>
        <w:t>,</w:t>
      </w:r>
      <w:r w:rsidR="00985F8C">
        <w:rPr>
          <w:rFonts w:ascii="Arial" w:hAnsi="Arial"/>
          <w:sz w:val="22"/>
        </w:rPr>
        <w:t xml:space="preserve"> optimiert</w:t>
      </w:r>
      <w:r w:rsidR="00A47B01">
        <w:rPr>
          <w:rFonts w:ascii="Arial" w:hAnsi="Arial"/>
          <w:sz w:val="22"/>
        </w:rPr>
        <w:t xml:space="preserve">. </w:t>
      </w:r>
    </w:p>
    <w:p w14:paraId="33236999" w14:textId="078A0BAE" w:rsidR="00AE0F94" w:rsidRDefault="00AE0F94" w:rsidP="00AE0F94">
      <w:pPr>
        <w:spacing w:after="120" w:line="360" w:lineRule="auto"/>
        <w:ind w:left="697"/>
        <w:jc w:val="both"/>
        <w:rPr>
          <w:rFonts w:ascii="Arial" w:hAnsi="Arial"/>
          <w:sz w:val="22"/>
        </w:rPr>
      </w:pPr>
      <w:r>
        <w:rPr>
          <w:rFonts w:ascii="Arial" w:hAnsi="Arial"/>
          <w:sz w:val="22"/>
        </w:rPr>
        <w:t xml:space="preserve">secunet setzt das Projekt mit lokalen Partnern um, die bereits eine </w:t>
      </w:r>
      <w:r w:rsidRPr="00226E16">
        <w:rPr>
          <w:rFonts w:ascii="Arial" w:hAnsi="Arial"/>
          <w:sz w:val="22"/>
        </w:rPr>
        <w:t>langjährige und partnerschaftliche Zusammenarbeit</w:t>
      </w:r>
      <w:r>
        <w:rPr>
          <w:rFonts w:ascii="Arial" w:hAnsi="Arial"/>
          <w:sz w:val="22"/>
        </w:rPr>
        <w:t xml:space="preserve"> mit Schweizer </w:t>
      </w:r>
      <w:r w:rsidR="004F032B">
        <w:rPr>
          <w:rFonts w:ascii="Arial" w:hAnsi="Arial"/>
          <w:sz w:val="22"/>
        </w:rPr>
        <w:t>B</w:t>
      </w:r>
      <w:r w:rsidRPr="00226E16">
        <w:rPr>
          <w:rFonts w:ascii="Arial" w:hAnsi="Arial"/>
          <w:sz w:val="22"/>
        </w:rPr>
        <w:t xml:space="preserve">ehörden </w:t>
      </w:r>
      <w:r>
        <w:rPr>
          <w:rFonts w:ascii="Arial" w:hAnsi="Arial"/>
          <w:sz w:val="22"/>
        </w:rPr>
        <w:t>pflegen.</w:t>
      </w:r>
      <w:r w:rsidR="00B9326C">
        <w:rPr>
          <w:rFonts w:ascii="Arial" w:hAnsi="Arial"/>
          <w:sz w:val="22"/>
        </w:rPr>
        <w:t xml:space="preserve"> </w:t>
      </w:r>
      <w:r w:rsidR="004F032B">
        <w:rPr>
          <w:rFonts w:ascii="Arial" w:hAnsi="Arial"/>
          <w:sz w:val="22"/>
        </w:rPr>
        <w:t>Z</w:t>
      </w:r>
      <w:r w:rsidR="00B9326C">
        <w:rPr>
          <w:rFonts w:ascii="Arial" w:hAnsi="Arial"/>
          <w:sz w:val="22"/>
        </w:rPr>
        <w:t xml:space="preserve">wischen der </w:t>
      </w:r>
      <w:r w:rsidR="00B9326C" w:rsidRPr="008E62BE">
        <w:rPr>
          <w:rFonts w:ascii="Arial" w:hAnsi="Arial"/>
          <w:sz w:val="22"/>
        </w:rPr>
        <w:t>Kantonspoliz</w:t>
      </w:r>
      <w:r w:rsidR="00B9326C">
        <w:rPr>
          <w:rFonts w:ascii="Arial" w:hAnsi="Arial"/>
          <w:sz w:val="22"/>
        </w:rPr>
        <w:t>ei Zürich und secunet besteht bereits seit vielen Jahren eine erfolgreiche Kooperation, und zwar im Bereich der stationären Grenzkontrolle am Flughafen Zürich.</w:t>
      </w:r>
    </w:p>
    <w:p w14:paraId="4C95CCC4" w14:textId="1DCA6D3A" w:rsidR="006D6D91" w:rsidRDefault="006D6D91" w:rsidP="00AA3C26">
      <w:pPr>
        <w:spacing w:after="120" w:line="360" w:lineRule="auto"/>
        <w:ind w:left="697"/>
        <w:jc w:val="both"/>
        <w:rPr>
          <w:rFonts w:ascii="Arial" w:hAnsi="Arial"/>
          <w:sz w:val="22"/>
        </w:rPr>
      </w:pPr>
      <w:r>
        <w:rPr>
          <w:rFonts w:ascii="Arial" w:hAnsi="Arial"/>
          <w:sz w:val="22"/>
        </w:rPr>
        <w:t xml:space="preserve">Neben </w:t>
      </w:r>
      <w:r w:rsidR="00653DCA">
        <w:rPr>
          <w:rFonts w:ascii="Arial" w:hAnsi="Arial"/>
          <w:sz w:val="22"/>
        </w:rPr>
        <w:t>der Schweiz</w:t>
      </w:r>
      <w:r>
        <w:rPr>
          <w:rFonts w:ascii="Arial" w:hAnsi="Arial"/>
          <w:sz w:val="22"/>
        </w:rPr>
        <w:t xml:space="preserve"> </w:t>
      </w:r>
      <w:r w:rsidR="00B80C78">
        <w:rPr>
          <w:rFonts w:ascii="Arial" w:hAnsi="Arial"/>
          <w:sz w:val="22"/>
        </w:rPr>
        <w:t xml:space="preserve">vertrauen bereits viele andere europäische Staaten auf Grenzkontrolltechnologie von secunet, die ihnen </w:t>
      </w:r>
      <w:r w:rsidR="00B9326C">
        <w:rPr>
          <w:rFonts w:ascii="Arial" w:hAnsi="Arial"/>
          <w:sz w:val="22"/>
        </w:rPr>
        <w:t xml:space="preserve">u. a. </w:t>
      </w:r>
      <w:r w:rsidR="00B80C78">
        <w:rPr>
          <w:rFonts w:ascii="Arial" w:hAnsi="Arial"/>
          <w:sz w:val="22"/>
        </w:rPr>
        <w:t xml:space="preserve">bei der </w:t>
      </w:r>
      <w:r w:rsidR="00810153">
        <w:rPr>
          <w:rFonts w:ascii="Arial" w:hAnsi="Arial"/>
          <w:sz w:val="22"/>
        </w:rPr>
        <w:t xml:space="preserve">Umstellung auf das </w:t>
      </w:r>
      <w:r w:rsidR="00B80C78">
        <w:rPr>
          <w:rFonts w:ascii="Arial" w:hAnsi="Arial"/>
          <w:sz w:val="22"/>
        </w:rPr>
        <w:t>EES h</w:t>
      </w:r>
      <w:r w:rsidR="00810153">
        <w:rPr>
          <w:rFonts w:ascii="Arial" w:hAnsi="Arial"/>
          <w:sz w:val="22"/>
        </w:rPr>
        <w:t xml:space="preserve">elfen wird. </w:t>
      </w:r>
      <w:r w:rsidR="00B80C78">
        <w:rPr>
          <w:rFonts w:ascii="Arial" w:hAnsi="Arial"/>
          <w:sz w:val="22"/>
        </w:rPr>
        <w:t xml:space="preserve">Dazu gehören </w:t>
      </w:r>
      <w:r w:rsidR="0035081E">
        <w:rPr>
          <w:rFonts w:ascii="Arial" w:hAnsi="Arial"/>
          <w:sz w:val="22"/>
        </w:rPr>
        <w:t xml:space="preserve">Bulgarien, </w:t>
      </w:r>
      <w:r w:rsidR="00B80C78">
        <w:rPr>
          <w:rFonts w:ascii="Arial" w:hAnsi="Arial"/>
          <w:sz w:val="22"/>
        </w:rPr>
        <w:t xml:space="preserve">Deutschland, Estland, Lettland, Litauen, </w:t>
      </w:r>
      <w:r w:rsidR="00810153">
        <w:rPr>
          <w:rFonts w:ascii="Arial" w:hAnsi="Arial"/>
          <w:sz w:val="22"/>
        </w:rPr>
        <w:t>Österreich, Polen, Tschechien und Ungarn.</w:t>
      </w:r>
      <w:r>
        <w:rPr>
          <w:rFonts w:ascii="Arial" w:hAnsi="Arial"/>
          <w:sz w:val="22"/>
        </w:rPr>
        <w:t xml:space="preserve"> </w:t>
      </w:r>
      <w:r w:rsidR="00810153">
        <w:rPr>
          <w:rFonts w:ascii="Arial" w:hAnsi="Arial"/>
          <w:sz w:val="22"/>
        </w:rPr>
        <w:t xml:space="preserve">secunet </w:t>
      </w:r>
      <w:r w:rsidR="006E27E9">
        <w:rPr>
          <w:rFonts w:ascii="Arial" w:hAnsi="Arial"/>
          <w:sz w:val="22"/>
        </w:rPr>
        <w:t xml:space="preserve">implementiert nicht nur </w:t>
      </w:r>
      <w:r w:rsidR="009778B8">
        <w:rPr>
          <w:rFonts w:ascii="Arial" w:hAnsi="Arial"/>
          <w:sz w:val="22"/>
        </w:rPr>
        <w:t xml:space="preserve">Technologie, </w:t>
      </w:r>
      <w:r w:rsidR="006E27E9">
        <w:rPr>
          <w:rFonts w:ascii="Arial" w:hAnsi="Arial"/>
          <w:sz w:val="22"/>
        </w:rPr>
        <w:t xml:space="preserve">sondern </w:t>
      </w:r>
      <w:r w:rsidR="00922CDF">
        <w:rPr>
          <w:rFonts w:ascii="Arial" w:hAnsi="Arial"/>
          <w:sz w:val="22"/>
        </w:rPr>
        <w:t xml:space="preserve">berät </w:t>
      </w:r>
      <w:r>
        <w:rPr>
          <w:rFonts w:ascii="Arial" w:hAnsi="Arial"/>
          <w:sz w:val="22"/>
        </w:rPr>
        <w:t xml:space="preserve">europäische Staaten </w:t>
      </w:r>
      <w:r w:rsidR="006E27E9">
        <w:rPr>
          <w:rFonts w:ascii="Arial" w:hAnsi="Arial"/>
          <w:sz w:val="22"/>
        </w:rPr>
        <w:t xml:space="preserve">auch im Hinblick auf das </w:t>
      </w:r>
      <w:r>
        <w:rPr>
          <w:rFonts w:ascii="Arial" w:hAnsi="Arial"/>
          <w:sz w:val="22"/>
        </w:rPr>
        <w:t xml:space="preserve">EES – zum Beispiel wie </w:t>
      </w:r>
      <w:r w:rsidR="006E27E9">
        <w:rPr>
          <w:rFonts w:ascii="Arial" w:hAnsi="Arial"/>
          <w:sz w:val="22"/>
        </w:rPr>
        <w:t>P</w:t>
      </w:r>
      <w:r>
        <w:rPr>
          <w:rFonts w:ascii="Arial" w:hAnsi="Arial"/>
          <w:sz w:val="22"/>
        </w:rPr>
        <w:t xml:space="preserve">assagierprozesse </w:t>
      </w:r>
      <w:r w:rsidR="006E27E9">
        <w:rPr>
          <w:rFonts w:ascii="Arial" w:hAnsi="Arial"/>
          <w:sz w:val="22"/>
        </w:rPr>
        <w:t xml:space="preserve">künftig </w:t>
      </w:r>
      <w:r>
        <w:rPr>
          <w:rFonts w:ascii="Arial" w:hAnsi="Arial"/>
          <w:sz w:val="22"/>
        </w:rPr>
        <w:t>auf</w:t>
      </w:r>
      <w:r w:rsidR="006E27E9">
        <w:rPr>
          <w:rFonts w:ascii="Arial" w:hAnsi="Arial"/>
          <w:sz w:val="22"/>
        </w:rPr>
        <w:t xml:space="preserve">gesetzt sein sollten, </w:t>
      </w:r>
      <w:r>
        <w:rPr>
          <w:rFonts w:ascii="Arial" w:hAnsi="Arial"/>
          <w:sz w:val="22"/>
        </w:rPr>
        <w:t>wie die biometrische Erfassung anforderungskonform gelingt und wie Infrastrukturen möglichst nachhaltig implementiert werden können.</w:t>
      </w:r>
    </w:p>
    <w:p w14:paraId="2A0344F5" w14:textId="77777777" w:rsidR="00922CDF" w:rsidRPr="006D6D91" w:rsidRDefault="00922CDF" w:rsidP="00922CDF">
      <w:pPr>
        <w:spacing w:after="120" w:line="360" w:lineRule="auto"/>
        <w:ind w:left="697"/>
        <w:jc w:val="both"/>
        <w:rPr>
          <w:rFonts w:ascii="Arial" w:hAnsi="Arial"/>
          <w:sz w:val="22"/>
        </w:rPr>
      </w:pPr>
    </w:p>
    <w:p w14:paraId="5A7925E5" w14:textId="77777777" w:rsidR="00A164CA" w:rsidRPr="006D6D91" w:rsidRDefault="00A164CA">
      <w:pPr>
        <w:ind w:left="708"/>
        <w:rPr>
          <w:rFonts w:ascii="Arial" w:hAnsi="Arial"/>
          <w:sz w:val="16"/>
        </w:rPr>
      </w:pPr>
    </w:p>
    <w:p w14:paraId="74AFB98D" w14:textId="77777777" w:rsidR="00A164CA" w:rsidRDefault="00C2721E">
      <w:pPr>
        <w:pStyle w:val="Kopfzeile"/>
        <w:ind w:left="709"/>
        <w:jc w:val="both"/>
        <w:outlineLvl w:val="0"/>
        <w:rPr>
          <w:rFonts w:ascii="Arial" w:hAnsi="Arial"/>
          <w:b/>
          <w:sz w:val="16"/>
        </w:rPr>
      </w:pPr>
      <w:r>
        <w:rPr>
          <w:rFonts w:ascii="Arial" w:hAnsi="Arial"/>
          <w:b/>
          <w:sz w:val="16"/>
        </w:rPr>
        <w:t>Pressekontakt</w:t>
      </w:r>
    </w:p>
    <w:p w14:paraId="146E3DA0" w14:textId="77777777" w:rsidR="00A164CA" w:rsidRDefault="00A164CA">
      <w:pPr>
        <w:pStyle w:val="Kopfzeile"/>
        <w:ind w:left="709"/>
        <w:jc w:val="both"/>
        <w:rPr>
          <w:rFonts w:ascii="Arial" w:hAnsi="Arial"/>
          <w:sz w:val="16"/>
        </w:rPr>
      </w:pPr>
    </w:p>
    <w:p w14:paraId="643EF013" w14:textId="77777777"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14:paraId="5D8CF7A5" w14:textId="77777777" w:rsidR="00A164CA" w:rsidRPr="00D46F52" w:rsidRDefault="00D46F52">
      <w:pPr>
        <w:pStyle w:val="Kopfzeile"/>
        <w:ind w:left="709"/>
        <w:jc w:val="both"/>
        <w:rPr>
          <w:rFonts w:ascii="Arial" w:hAnsi="Arial"/>
          <w:sz w:val="16"/>
        </w:rPr>
      </w:pPr>
      <w:r>
        <w:rPr>
          <w:rFonts w:ascii="Arial" w:hAnsi="Arial"/>
          <w:sz w:val="16"/>
        </w:rPr>
        <w:t>Pressesprecher</w:t>
      </w:r>
    </w:p>
    <w:p w14:paraId="0405609E" w14:textId="77777777" w:rsidR="00A164CA" w:rsidRPr="00D46F52" w:rsidRDefault="00A164CA">
      <w:pPr>
        <w:pStyle w:val="Kopfzeile"/>
        <w:ind w:left="709"/>
        <w:jc w:val="both"/>
        <w:rPr>
          <w:rFonts w:ascii="Arial" w:hAnsi="Arial"/>
          <w:sz w:val="16"/>
        </w:rPr>
      </w:pPr>
    </w:p>
    <w:p w14:paraId="5D58418C" w14:textId="77777777"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14:paraId="1DD781E3" w14:textId="77777777" w:rsidR="00A164CA" w:rsidRDefault="00AC2590">
      <w:pPr>
        <w:pStyle w:val="Kopfzeile"/>
        <w:ind w:left="709"/>
        <w:jc w:val="both"/>
        <w:rPr>
          <w:rFonts w:ascii="Arial" w:hAnsi="Arial"/>
          <w:sz w:val="16"/>
        </w:rPr>
      </w:pPr>
      <w:r w:rsidRPr="00AC2590">
        <w:rPr>
          <w:rFonts w:ascii="Arial" w:hAnsi="Arial"/>
          <w:sz w:val="16"/>
        </w:rPr>
        <w:t>Kurfürstenstraße 58</w:t>
      </w:r>
    </w:p>
    <w:p w14:paraId="6F9E95C3" w14:textId="77777777"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14:paraId="31E451CD" w14:textId="77777777" w:rsidR="00A164CA" w:rsidRDefault="006068C1">
      <w:pPr>
        <w:pStyle w:val="Kopfzeile"/>
        <w:ind w:left="709"/>
        <w:jc w:val="both"/>
        <w:rPr>
          <w:rFonts w:ascii="Arial" w:hAnsi="Arial"/>
          <w:sz w:val="16"/>
        </w:rPr>
      </w:pPr>
      <w:r>
        <w:rPr>
          <w:rFonts w:ascii="Arial" w:hAnsi="Arial"/>
          <w:sz w:val="16"/>
        </w:rPr>
        <w:t>Tel.: +49 201 5454-1234</w:t>
      </w:r>
    </w:p>
    <w:p w14:paraId="1F22F7F9" w14:textId="77777777" w:rsidR="00A164CA" w:rsidRDefault="006068C1">
      <w:pPr>
        <w:pStyle w:val="Kopfzeile"/>
        <w:ind w:left="709"/>
        <w:jc w:val="both"/>
        <w:rPr>
          <w:rFonts w:ascii="Arial" w:hAnsi="Arial"/>
          <w:sz w:val="16"/>
        </w:rPr>
      </w:pPr>
      <w:r>
        <w:rPr>
          <w:rFonts w:ascii="Arial" w:hAnsi="Arial"/>
          <w:sz w:val="16"/>
        </w:rPr>
        <w:t>Fax: +49 201 5454-1235</w:t>
      </w:r>
    </w:p>
    <w:p w14:paraId="1B8FBE69"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14:paraId="74888966" w14:textId="77777777" w:rsidR="00A164CA" w:rsidRDefault="00373A9E">
      <w:pPr>
        <w:pStyle w:val="Kopfzeile"/>
        <w:ind w:left="709"/>
        <w:jc w:val="both"/>
        <w:rPr>
          <w:rFonts w:ascii="Arial" w:hAnsi="Arial"/>
          <w:sz w:val="16"/>
        </w:rPr>
      </w:pPr>
      <w:hyperlink r:id="rId9" w:history="1">
        <w:r w:rsidR="00A164CA">
          <w:rPr>
            <w:rStyle w:val="Hyperlink"/>
            <w:rFonts w:ascii="Arial" w:hAnsi="Arial"/>
            <w:sz w:val="16"/>
          </w:rPr>
          <w:t>http://www.secunet.com</w:t>
        </w:r>
      </w:hyperlink>
    </w:p>
    <w:p w14:paraId="350C044B" w14:textId="77777777" w:rsidR="00997188" w:rsidRDefault="00997188" w:rsidP="00DA5758">
      <w:pPr>
        <w:pStyle w:val="Kopfzeile"/>
        <w:ind w:left="709"/>
        <w:jc w:val="both"/>
        <w:rPr>
          <w:rFonts w:ascii="Arial" w:hAnsi="Arial"/>
          <w:sz w:val="16"/>
        </w:rPr>
      </w:pPr>
    </w:p>
    <w:p w14:paraId="290D7D00" w14:textId="77777777" w:rsidR="00DA5758" w:rsidRDefault="00DA5758" w:rsidP="00DA5758">
      <w:pPr>
        <w:pStyle w:val="Kopfzeile"/>
        <w:ind w:left="709"/>
        <w:jc w:val="both"/>
        <w:rPr>
          <w:rFonts w:ascii="Arial" w:hAnsi="Arial"/>
          <w:sz w:val="16"/>
        </w:rPr>
      </w:pPr>
    </w:p>
    <w:p w14:paraId="058134FB" w14:textId="77777777" w:rsidR="00A164CA" w:rsidRDefault="00A164CA" w:rsidP="00DA5758">
      <w:pPr>
        <w:pStyle w:val="Kopfzeile"/>
        <w:tabs>
          <w:tab w:val="clear" w:pos="4536"/>
          <w:tab w:val="clear" w:pos="9072"/>
        </w:tabs>
        <w:ind w:left="709" w:right="-2"/>
        <w:jc w:val="both"/>
        <w:rPr>
          <w:rFonts w:ascii="Arial" w:hAnsi="Arial"/>
          <w:b/>
          <w:sz w:val="16"/>
        </w:rPr>
      </w:pPr>
    </w:p>
    <w:p w14:paraId="48DA3BB4" w14:textId="77777777" w:rsidR="00F84869" w:rsidRPr="002935D4" w:rsidRDefault="00F84869" w:rsidP="00F84869">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77313CE8" w14:textId="77777777" w:rsidR="00F84869" w:rsidRDefault="00F84869" w:rsidP="00F84869">
      <w:pPr>
        <w:pStyle w:val="Kopfzeile"/>
        <w:ind w:left="709" w:right="-2"/>
        <w:jc w:val="both"/>
        <w:outlineLvl w:val="0"/>
        <w:rPr>
          <w:rFonts w:ascii="Arial" w:hAnsi="Arial"/>
          <w:b/>
          <w:sz w:val="16"/>
        </w:rPr>
      </w:pPr>
    </w:p>
    <w:p w14:paraId="36FA8C4A" w14:textId="77777777" w:rsidR="00F84869" w:rsidRPr="002935D4" w:rsidRDefault="00F84869" w:rsidP="00F84869">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sidR="00F21A51">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44E4BE09" w14:textId="77777777" w:rsidR="00F84869" w:rsidRDefault="00F84869" w:rsidP="00F84869">
      <w:pPr>
        <w:ind w:left="709" w:hanging="12"/>
        <w:jc w:val="both"/>
        <w:rPr>
          <w:rFonts w:ascii="Arial" w:hAnsi="Arial" w:cs="Arial"/>
          <w:sz w:val="16"/>
          <w:szCs w:val="16"/>
        </w:rPr>
      </w:pPr>
    </w:p>
    <w:p w14:paraId="165B403B" w14:textId="68F3298C" w:rsidR="00CA75DB" w:rsidRDefault="00F84869" w:rsidP="00F84869">
      <w:pPr>
        <w:ind w:left="709" w:hanging="12"/>
        <w:jc w:val="both"/>
        <w:rPr>
          <w:rFonts w:ascii="Arial" w:hAnsi="Arial" w:cs="Arial"/>
          <w:sz w:val="16"/>
          <w:szCs w:val="16"/>
        </w:rPr>
      </w:pPr>
      <w:r w:rsidRPr="002935D4">
        <w:rPr>
          <w:rFonts w:ascii="Arial" w:hAnsi="Arial" w:cs="Arial"/>
          <w:sz w:val="16"/>
          <w:szCs w:val="16"/>
        </w:rPr>
        <w:t xml:space="preserve">Über </w:t>
      </w:r>
      <w:r w:rsidR="009D66CB">
        <w:rPr>
          <w:rFonts w:ascii="Arial" w:hAnsi="Arial" w:cs="Arial"/>
          <w:sz w:val="16"/>
          <w:szCs w:val="16"/>
        </w:rPr>
        <w:t>1</w:t>
      </w:r>
      <w:bookmarkStart w:id="0" w:name="_GoBack"/>
      <w:bookmarkEnd w:id="0"/>
      <w:r w:rsidR="009D66CB">
        <w:rPr>
          <w:rFonts w:ascii="Arial" w:hAnsi="Arial" w:cs="Arial"/>
          <w:sz w:val="16"/>
          <w:szCs w:val="16"/>
        </w:rPr>
        <w:t>000</w:t>
      </w:r>
      <w:r w:rsidRPr="002935D4">
        <w:rPr>
          <w:rFonts w:ascii="Arial" w:hAnsi="Arial" w:cs="Arial"/>
          <w:sz w:val="16"/>
          <w:szCs w:val="16"/>
        </w:rPr>
        <w:t xml:space="preserve"> Expert*innen stärken die digitale Souveränität von Regierungen, Unternehmen und der Gesellschaft. Zu den Kunden zählen die Bundesministerien, mehr als 20 DAX-Konzerne sowie weitere nationale und internationale Organisationen. Das Unternehmen wurde 1997 gegründet. Es ist im </w:t>
      </w:r>
      <w:r w:rsidR="00373A9E">
        <w:rPr>
          <w:rFonts w:ascii="Arial" w:hAnsi="Arial" w:cs="Arial"/>
          <w:sz w:val="16"/>
          <w:szCs w:val="16"/>
        </w:rPr>
        <w:t xml:space="preserve">SDAX </w:t>
      </w:r>
      <w:r w:rsidRPr="002935D4">
        <w:rPr>
          <w:rFonts w:ascii="Arial" w:hAnsi="Arial" w:cs="Arial"/>
          <w:sz w:val="16"/>
          <w:szCs w:val="16"/>
        </w:rPr>
        <w:t>gelistet und erzielte</w:t>
      </w:r>
      <w:r w:rsidR="00CA75DB">
        <w:rPr>
          <w:rFonts w:ascii="Arial" w:hAnsi="Arial" w:cs="Arial"/>
          <w:sz w:val="16"/>
          <w:szCs w:val="16"/>
        </w:rPr>
        <w:t xml:space="preserve"> </w:t>
      </w:r>
      <w:r w:rsidR="00CA75DB" w:rsidRPr="00CA75DB">
        <w:rPr>
          <w:rFonts w:ascii="Arial" w:hAnsi="Arial" w:cs="Arial"/>
          <w:sz w:val="16"/>
          <w:szCs w:val="16"/>
        </w:rPr>
        <w:t>202</w:t>
      </w:r>
      <w:r w:rsidR="00B85EF9">
        <w:rPr>
          <w:rFonts w:ascii="Arial" w:hAnsi="Arial" w:cs="Arial"/>
          <w:sz w:val="16"/>
          <w:szCs w:val="16"/>
        </w:rPr>
        <w:t>1</w:t>
      </w:r>
      <w:r w:rsidR="00CA75DB" w:rsidRPr="00CA75DB">
        <w:rPr>
          <w:rFonts w:ascii="Arial" w:hAnsi="Arial" w:cs="Arial"/>
          <w:sz w:val="16"/>
          <w:szCs w:val="16"/>
        </w:rPr>
        <w:t xml:space="preserve"> einen Umsatz von </w:t>
      </w:r>
      <w:r w:rsidR="00B85EF9" w:rsidRPr="00B85EF9">
        <w:rPr>
          <w:rFonts w:ascii="Arial" w:hAnsi="Arial" w:cs="Arial"/>
          <w:sz w:val="16"/>
          <w:szCs w:val="16"/>
        </w:rPr>
        <w:t>337,6 Mio. Euro</w:t>
      </w:r>
      <w:r w:rsidR="007C17CB">
        <w:rPr>
          <w:rFonts w:ascii="Arial" w:hAnsi="Arial" w:cs="Arial"/>
          <w:sz w:val="16"/>
          <w:szCs w:val="16"/>
        </w:rPr>
        <w:t>.</w:t>
      </w:r>
    </w:p>
    <w:p w14:paraId="45BBCC8F" w14:textId="77777777" w:rsidR="00F84869" w:rsidRDefault="00F84869" w:rsidP="00F84869">
      <w:pPr>
        <w:ind w:left="709" w:hanging="12"/>
        <w:jc w:val="both"/>
        <w:rPr>
          <w:rFonts w:ascii="Arial" w:hAnsi="Arial" w:cs="Arial"/>
          <w:sz w:val="16"/>
          <w:szCs w:val="16"/>
        </w:rPr>
      </w:pPr>
    </w:p>
    <w:p w14:paraId="50A35B78" w14:textId="77777777" w:rsidR="00F84869" w:rsidRDefault="00F84869" w:rsidP="00F84869">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25F8FC69" w14:textId="77777777" w:rsidR="00F84869" w:rsidRDefault="00F84869" w:rsidP="00F84869">
      <w:pPr>
        <w:pStyle w:val="Kopfzeile"/>
        <w:tabs>
          <w:tab w:val="clear" w:pos="4536"/>
          <w:tab w:val="clear" w:pos="9072"/>
        </w:tabs>
        <w:ind w:left="709" w:right="-2"/>
        <w:jc w:val="both"/>
        <w:rPr>
          <w:rFonts w:ascii="Arial" w:hAnsi="Arial"/>
          <w:sz w:val="16"/>
        </w:rPr>
      </w:pPr>
    </w:p>
    <w:p w14:paraId="5BF81E9C" w14:textId="77777777" w:rsidR="00B94BF9" w:rsidRPr="00922CDF" w:rsidRDefault="00B94BF9" w:rsidP="00922CDF">
      <w:pPr>
        <w:ind w:left="697"/>
        <w:jc w:val="both"/>
        <w:rPr>
          <w:rFonts w:ascii="Arial" w:hAnsi="Arial"/>
          <w:i/>
          <w:sz w:val="16"/>
        </w:rPr>
      </w:pPr>
      <w:r>
        <w:rPr>
          <w:rFonts w:ascii="Arial" w:hAnsi="Arial"/>
          <w:i/>
          <w:sz w:val="16"/>
        </w:rPr>
        <w:t>W</w:t>
      </w:r>
      <w:r w:rsidR="00F84869">
        <w:rPr>
          <w:rFonts w:ascii="Arial" w:hAnsi="Arial"/>
          <w:i/>
          <w:sz w:val="16"/>
        </w:rPr>
        <w:t xml:space="preserve">eitere Informationen finden Sie unter </w:t>
      </w:r>
      <w:hyperlink r:id="rId10" w:history="1">
        <w:r w:rsidR="00F84869">
          <w:rPr>
            <w:rStyle w:val="Hyperlink"/>
            <w:rFonts w:ascii="Arial" w:hAnsi="Arial"/>
            <w:i/>
            <w:sz w:val="16"/>
          </w:rPr>
          <w:t>www.secunet.com</w:t>
        </w:r>
      </w:hyperlink>
      <w:r w:rsidR="00F84869">
        <w:rPr>
          <w:rFonts w:ascii="Arial" w:hAnsi="Arial"/>
          <w:i/>
          <w:sz w:val="16"/>
        </w:rPr>
        <w:t>.</w:t>
      </w:r>
    </w:p>
    <w:sectPr w:rsidR="00B94BF9" w:rsidRPr="00922CDF">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31D5" w14:textId="77777777" w:rsidR="00C134CA" w:rsidRDefault="00C134CA">
      <w:r>
        <w:separator/>
      </w:r>
    </w:p>
  </w:endnote>
  <w:endnote w:type="continuationSeparator" w:id="0">
    <w:p w14:paraId="027C3072" w14:textId="77777777" w:rsidR="00C134CA" w:rsidRDefault="00C1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6341"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1118E61"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00F"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F032B">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F032B">
      <w:rPr>
        <w:rStyle w:val="Seitenzahl"/>
        <w:rFonts w:ascii="Arial" w:hAnsi="Arial"/>
        <w:noProof/>
        <w:sz w:val="22"/>
      </w:rPr>
      <w:t>3</w:t>
    </w:r>
    <w:r>
      <w:rPr>
        <w:rStyle w:val="Seitenzahl"/>
        <w:rFonts w:ascii="Arial" w:hAnsi="Arial"/>
        <w:sz w:val="22"/>
      </w:rPr>
      <w:fldChar w:fldCharType="end"/>
    </w:r>
  </w:p>
  <w:p w14:paraId="591F53A9"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9BB4" w14:textId="77777777" w:rsidR="00C134CA" w:rsidRDefault="00C134CA">
      <w:r>
        <w:separator/>
      </w:r>
    </w:p>
  </w:footnote>
  <w:footnote w:type="continuationSeparator" w:id="0">
    <w:p w14:paraId="19474CBC" w14:textId="77777777" w:rsidR="00C134CA" w:rsidRDefault="00C1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F71A" w14:textId="77777777" w:rsidR="00C17202" w:rsidRDefault="006D155A" w:rsidP="00EF4B33">
    <w:pPr>
      <w:pStyle w:val="Kopfzeile"/>
      <w:spacing w:before="1600" w:after="480"/>
      <w:ind w:left="709" w:right="1418"/>
      <w:rPr>
        <w:rFonts w:ascii="Arial" w:hAnsi="Arial"/>
        <w:sz w:val="32"/>
      </w:rPr>
    </w:pPr>
    <w:r>
      <w:rPr>
        <w:noProof/>
        <w:lang w:val="de-CH" w:eastAsia="de-CH"/>
      </w:rPr>
      <w:drawing>
        <wp:anchor distT="0" distB="0" distL="114300" distR="114300" simplePos="0" relativeHeight="251663360" behindDoc="0" locked="0" layoutInCell="1" allowOverlap="1" wp14:anchorId="7F902F3A" wp14:editId="5970B596">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lang w:val="de-CH" w:eastAsia="de-CH"/>
      </w:rPr>
      <w:drawing>
        <wp:anchor distT="0" distB="0" distL="114300" distR="114300" simplePos="0" relativeHeight="251660288" behindDoc="1" locked="0" layoutInCell="1" allowOverlap="1" wp14:anchorId="53F31C86" wp14:editId="309A2323">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lang w:val="de-CH" w:eastAsia="de-CH"/>
      </w:rPr>
      <w:drawing>
        <wp:anchor distT="0" distB="0" distL="114300" distR="114300" simplePos="0" relativeHeight="251656192" behindDoc="0" locked="0" layoutInCell="1" allowOverlap="1" wp14:anchorId="2442C31E" wp14:editId="304421BA">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A35C" w14:textId="77777777" w:rsidR="00C17202" w:rsidRDefault="00C17202">
    <w:pPr>
      <w:pStyle w:val="Kopfzeile"/>
      <w:ind w:right="1418"/>
      <w:jc w:val="right"/>
      <w:rPr>
        <w:rFonts w:ascii="Swis721 Ex BT" w:hAnsi="Swis721 Ex BT"/>
        <w:sz w:val="40"/>
      </w:rPr>
    </w:pPr>
  </w:p>
  <w:p w14:paraId="1FBDDB50" w14:textId="77777777" w:rsidR="00C17202" w:rsidRDefault="00C17202">
    <w:pPr>
      <w:pStyle w:val="Kopfzeile"/>
      <w:ind w:right="1418"/>
      <w:jc w:val="right"/>
      <w:rPr>
        <w:rFonts w:ascii="Swis721 Ex BT" w:hAnsi="Swis721 Ex BT"/>
        <w:sz w:val="40"/>
      </w:rPr>
    </w:pPr>
  </w:p>
  <w:p w14:paraId="51934C33" w14:textId="77777777" w:rsidR="00C17202" w:rsidRDefault="00C17202">
    <w:pPr>
      <w:pStyle w:val="Kopfzeile"/>
      <w:ind w:right="1418"/>
      <w:jc w:val="right"/>
      <w:rPr>
        <w:rFonts w:ascii="Arial" w:hAnsi="Arial"/>
      </w:rPr>
    </w:pPr>
    <w:r>
      <w:rPr>
        <w:rFonts w:ascii="Arial" w:hAnsi="Arial"/>
      </w:rPr>
      <w:t xml:space="preserve">                                                                 </w:t>
    </w:r>
    <w:r w:rsidR="00F73C27">
      <w:rPr>
        <w:noProof/>
        <w:lang w:val="de-CH" w:eastAsia="de-CH"/>
      </w:rPr>
      <w:drawing>
        <wp:inline distT="0" distB="0" distL="0" distR="0" wp14:anchorId="40CEAF84" wp14:editId="543037B7">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1ADF2CF4" w14:textId="77777777" w:rsidR="00C17202" w:rsidRDefault="00C17202">
    <w:pPr>
      <w:pStyle w:val="Kopfzeile"/>
      <w:jc w:val="right"/>
      <w:rPr>
        <w:rFonts w:ascii="Arial" w:hAnsi="Arial"/>
      </w:rPr>
    </w:pPr>
  </w:p>
  <w:p w14:paraId="7ECC39BE" w14:textId="77777777" w:rsidR="00C17202" w:rsidRDefault="00C17202">
    <w:pPr>
      <w:pStyle w:val="Kopfzeile"/>
      <w:jc w:val="right"/>
      <w:rPr>
        <w:rFonts w:ascii="Arial" w:hAnsi="Arial"/>
      </w:rPr>
    </w:pPr>
  </w:p>
  <w:p w14:paraId="7BD03B8F" w14:textId="77777777" w:rsidR="00C17202" w:rsidRDefault="00C17202">
    <w:pPr>
      <w:pStyle w:val="Kopfzeile"/>
      <w:jc w:val="right"/>
      <w:rPr>
        <w:rFonts w:ascii="Arial" w:hAnsi="Arial"/>
      </w:rPr>
    </w:pPr>
  </w:p>
  <w:p w14:paraId="7E89E1CB" w14:textId="77777777" w:rsidR="00C17202" w:rsidRDefault="00C17202">
    <w:pPr>
      <w:pStyle w:val="Kopfzeile"/>
      <w:jc w:val="right"/>
      <w:rPr>
        <w:rFonts w:ascii="Arial" w:hAnsi="Arial"/>
      </w:rPr>
    </w:pPr>
  </w:p>
  <w:p w14:paraId="0AA82AE6" w14:textId="77777777" w:rsidR="00C17202" w:rsidRDefault="00C17202">
    <w:pPr>
      <w:pStyle w:val="Kopfzeile"/>
      <w:jc w:val="right"/>
      <w:rPr>
        <w:rFonts w:ascii="Arial" w:hAnsi="Arial"/>
      </w:rPr>
    </w:pPr>
  </w:p>
  <w:p w14:paraId="708280A9" w14:textId="77777777" w:rsidR="00C17202" w:rsidRDefault="00C17202">
    <w:pPr>
      <w:pStyle w:val="Kopfzeile"/>
      <w:jc w:val="right"/>
      <w:rPr>
        <w:rFonts w:ascii="Arial" w:hAnsi="Arial"/>
      </w:rPr>
    </w:pPr>
  </w:p>
  <w:p w14:paraId="598EBBB2" w14:textId="77777777" w:rsidR="00C17202" w:rsidRDefault="00C17202">
    <w:pPr>
      <w:pStyle w:val="Kopfzeile"/>
      <w:rPr>
        <w:rFonts w:ascii="Arial" w:hAnsi="Arial"/>
        <w:sz w:val="32"/>
      </w:rPr>
    </w:pPr>
    <w:r>
      <w:rPr>
        <w:rFonts w:ascii="Arial" w:hAnsi="Arial"/>
        <w:sz w:val="32"/>
      </w:rPr>
      <w:t>Presseinformation</w:t>
    </w:r>
  </w:p>
  <w:p w14:paraId="53C36F82" w14:textId="77777777" w:rsidR="00C17202" w:rsidRDefault="00C17202">
    <w:pPr>
      <w:pStyle w:val="Kopfzeile"/>
      <w:rPr>
        <w:rFonts w:ascii="Arial" w:hAnsi="Arial"/>
        <w:sz w:val="32"/>
      </w:rPr>
    </w:pPr>
  </w:p>
  <w:p w14:paraId="0B99B1E2"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36D1C"/>
    <w:rsid w:val="00046C8B"/>
    <w:rsid w:val="00070E91"/>
    <w:rsid w:val="000A4DA4"/>
    <w:rsid w:val="000A6ECC"/>
    <w:rsid w:val="000A7F6E"/>
    <w:rsid w:val="000D0B22"/>
    <w:rsid w:val="001075C5"/>
    <w:rsid w:val="001206D1"/>
    <w:rsid w:val="00122B68"/>
    <w:rsid w:val="001249CD"/>
    <w:rsid w:val="00130C10"/>
    <w:rsid w:val="0014673C"/>
    <w:rsid w:val="0015116B"/>
    <w:rsid w:val="00156AE0"/>
    <w:rsid w:val="00162A12"/>
    <w:rsid w:val="00177CCF"/>
    <w:rsid w:val="00193E2D"/>
    <w:rsid w:val="001F0C6F"/>
    <w:rsid w:val="001F2342"/>
    <w:rsid w:val="001F3319"/>
    <w:rsid w:val="001F70FA"/>
    <w:rsid w:val="00212940"/>
    <w:rsid w:val="00226E16"/>
    <w:rsid w:val="00227CF5"/>
    <w:rsid w:val="00233340"/>
    <w:rsid w:val="00243467"/>
    <w:rsid w:val="00251CFB"/>
    <w:rsid w:val="002548A9"/>
    <w:rsid w:val="0026186F"/>
    <w:rsid w:val="00270286"/>
    <w:rsid w:val="002926FC"/>
    <w:rsid w:val="002976D1"/>
    <w:rsid w:val="002A6536"/>
    <w:rsid w:val="002B544D"/>
    <w:rsid w:val="002B6ED4"/>
    <w:rsid w:val="002D4E90"/>
    <w:rsid w:val="003124BB"/>
    <w:rsid w:val="00327AD2"/>
    <w:rsid w:val="00345097"/>
    <w:rsid w:val="0035081E"/>
    <w:rsid w:val="00361AC0"/>
    <w:rsid w:val="00373A9E"/>
    <w:rsid w:val="003A2B5B"/>
    <w:rsid w:val="003C4EDE"/>
    <w:rsid w:val="003C76AD"/>
    <w:rsid w:val="003E446B"/>
    <w:rsid w:val="003E737B"/>
    <w:rsid w:val="004144F5"/>
    <w:rsid w:val="004145B4"/>
    <w:rsid w:val="00440BD5"/>
    <w:rsid w:val="00456FA4"/>
    <w:rsid w:val="00482B55"/>
    <w:rsid w:val="00486F57"/>
    <w:rsid w:val="00497979"/>
    <w:rsid w:val="004A0F46"/>
    <w:rsid w:val="004A6854"/>
    <w:rsid w:val="004B0DA0"/>
    <w:rsid w:val="004F032B"/>
    <w:rsid w:val="0052247A"/>
    <w:rsid w:val="00546F4E"/>
    <w:rsid w:val="005B303F"/>
    <w:rsid w:val="005B59A1"/>
    <w:rsid w:val="005F5428"/>
    <w:rsid w:val="006068C1"/>
    <w:rsid w:val="006266C8"/>
    <w:rsid w:val="006338C8"/>
    <w:rsid w:val="00653DCA"/>
    <w:rsid w:val="00655684"/>
    <w:rsid w:val="0066336C"/>
    <w:rsid w:val="00676CAA"/>
    <w:rsid w:val="006877AA"/>
    <w:rsid w:val="006A77C8"/>
    <w:rsid w:val="006B0461"/>
    <w:rsid w:val="006B303A"/>
    <w:rsid w:val="006C7756"/>
    <w:rsid w:val="006D155A"/>
    <w:rsid w:val="006D6D91"/>
    <w:rsid w:val="006E27E9"/>
    <w:rsid w:val="007505DB"/>
    <w:rsid w:val="00762F43"/>
    <w:rsid w:val="00772DA2"/>
    <w:rsid w:val="00791DED"/>
    <w:rsid w:val="007A03D5"/>
    <w:rsid w:val="007A782A"/>
    <w:rsid w:val="007B7F1D"/>
    <w:rsid w:val="007C17CB"/>
    <w:rsid w:val="007C3475"/>
    <w:rsid w:val="007D23CA"/>
    <w:rsid w:val="007F3CF2"/>
    <w:rsid w:val="007F683E"/>
    <w:rsid w:val="00810153"/>
    <w:rsid w:val="0081682E"/>
    <w:rsid w:val="00816873"/>
    <w:rsid w:val="00857B00"/>
    <w:rsid w:val="0087418A"/>
    <w:rsid w:val="008749BB"/>
    <w:rsid w:val="008813D3"/>
    <w:rsid w:val="008878D7"/>
    <w:rsid w:val="00894DF7"/>
    <w:rsid w:val="008B1A57"/>
    <w:rsid w:val="008C1149"/>
    <w:rsid w:val="008C280E"/>
    <w:rsid w:val="008E063E"/>
    <w:rsid w:val="008E434F"/>
    <w:rsid w:val="008E62BE"/>
    <w:rsid w:val="008E7A1D"/>
    <w:rsid w:val="00900DA3"/>
    <w:rsid w:val="009013CE"/>
    <w:rsid w:val="00922CDF"/>
    <w:rsid w:val="0092412C"/>
    <w:rsid w:val="0092449F"/>
    <w:rsid w:val="00951871"/>
    <w:rsid w:val="009605DB"/>
    <w:rsid w:val="00963B58"/>
    <w:rsid w:val="00974918"/>
    <w:rsid w:val="009778B8"/>
    <w:rsid w:val="00985F8C"/>
    <w:rsid w:val="00997188"/>
    <w:rsid w:val="009C1146"/>
    <w:rsid w:val="009C1A7F"/>
    <w:rsid w:val="009D66CB"/>
    <w:rsid w:val="009E4CA0"/>
    <w:rsid w:val="00A061AF"/>
    <w:rsid w:val="00A164CA"/>
    <w:rsid w:val="00A27750"/>
    <w:rsid w:val="00A3586E"/>
    <w:rsid w:val="00A47B01"/>
    <w:rsid w:val="00A54B8A"/>
    <w:rsid w:val="00A574FD"/>
    <w:rsid w:val="00A6480A"/>
    <w:rsid w:val="00AA0E95"/>
    <w:rsid w:val="00AA3C26"/>
    <w:rsid w:val="00AB6522"/>
    <w:rsid w:val="00AC2590"/>
    <w:rsid w:val="00AD7DC7"/>
    <w:rsid w:val="00AE053A"/>
    <w:rsid w:val="00AE0F94"/>
    <w:rsid w:val="00AE1A2F"/>
    <w:rsid w:val="00B102E4"/>
    <w:rsid w:val="00B13497"/>
    <w:rsid w:val="00B35383"/>
    <w:rsid w:val="00B50389"/>
    <w:rsid w:val="00B732E2"/>
    <w:rsid w:val="00B734E1"/>
    <w:rsid w:val="00B80C78"/>
    <w:rsid w:val="00B85EF9"/>
    <w:rsid w:val="00B9326C"/>
    <w:rsid w:val="00B94BF9"/>
    <w:rsid w:val="00BA519E"/>
    <w:rsid w:val="00BC4024"/>
    <w:rsid w:val="00BD1C24"/>
    <w:rsid w:val="00BD1C4C"/>
    <w:rsid w:val="00BE2DC3"/>
    <w:rsid w:val="00BE42B0"/>
    <w:rsid w:val="00BE4396"/>
    <w:rsid w:val="00C013A9"/>
    <w:rsid w:val="00C05654"/>
    <w:rsid w:val="00C134CA"/>
    <w:rsid w:val="00C17202"/>
    <w:rsid w:val="00C227AA"/>
    <w:rsid w:val="00C23944"/>
    <w:rsid w:val="00C260F4"/>
    <w:rsid w:val="00C2721E"/>
    <w:rsid w:val="00C34ED4"/>
    <w:rsid w:val="00C421CE"/>
    <w:rsid w:val="00C45DBD"/>
    <w:rsid w:val="00C46CAD"/>
    <w:rsid w:val="00C62781"/>
    <w:rsid w:val="00C73A48"/>
    <w:rsid w:val="00C93B49"/>
    <w:rsid w:val="00CA1FA8"/>
    <w:rsid w:val="00CA75DB"/>
    <w:rsid w:val="00CB2E5A"/>
    <w:rsid w:val="00CB3998"/>
    <w:rsid w:val="00CB58B4"/>
    <w:rsid w:val="00CB5FD7"/>
    <w:rsid w:val="00CB6143"/>
    <w:rsid w:val="00CE2B47"/>
    <w:rsid w:val="00CF245E"/>
    <w:rsid w:val="00D1352B"/>
    <w:rsid w:val="00D233CF"/>
    <w:rsid w:val="00D42B48"/>
    <w:rsid w:val="00D462C8"/>
    <w:rsid w:val="00D46F52"/>
    <w:rsid w:val="00D46FDB"/>
    <w:rsid w:val="00D50F10"/>
    <w:rsid w:val="00D5123F"/>
    <w:rsid w:val="00D51FAC"/>
    <w:rsid w:val="00D55361"/>
    <w:rsid w:val="00D612F2"/>
    <w:rsid w:val="00D869EC"/>
    <w:rsid w:val="00D870FE"/>
    <w:rsid w:val="00DA5758"/>
    <w:rsid w:val="00DC3650"/>
    <w:rsid w:val="00DD2F97"/>
    <w:rsid w:val="00DF2E32"/>
    <w:rsid w:val="00DF4AA7"/>
    <w:rsid w:val="00E029B6"/>
    <w:rsid w:val="00E45F30"/>
    <w:rsid w:val="00E62AB2"/>
    <w:rsid w:val="00E630DC"/>
    <w:rsid w:val="00E67CB8"/>
    <w:rsid w:val="00E750AF"/>
    <w:rsid w:val="00E77825"/>
    <w:rsid w:val="00E83A44"/>
    <w:rsid w:val="00E8552B"/>
    <w:rsid w:val="00EA6663"/>
    <w:rsid w:val="00EA6FC6"/>
    <w:rsid w:val="00EB7AEA"/>
    <w:rsid w:val="00EC6C28"/>
    <w:rsid w:val="00EE62C0"/>
    <w:rsid w:val="00EF1016"/>
    <w:rsid w:val="00EF4B33"/>
    <w:rsid w:val="00EF7865"/>
    <w:rsid w:val="00F21A51"/>
    <w:rsid w:val="00F228D1"/>
    <w:rsid w:val="00F34A37"/>
    <w:rsid w:val="00F56F39"/>
    <w:rsid w:val="00F603AA"/>
    <w:rsid w:val="00F663BA"/>
    <w:rsid w:val="00F6657E"/>
    <w:rsid w:val="00F73C27"/>
    <w:rsid w:val="00F7408E"/>
    <w:rsid w:val="00F84869"/>
    <w:rsid w:val="00F91BB7"/>
    <w:rsid w:val="00F96DD9"/>
    <w:rsid w:val="00FC48A1"/>
    <w:rsid w:val="00FD4498"/>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D63C5F"/>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4B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4223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24F9-4BD5-4ADD-A1CC-7E826867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4382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2022-06-28T20:30:00Z</cp:lastPrinted>
  <dcterms:created xsi:type="dcterms:W3CDTF">2022-06-29T10:52:00Z</dcterms:created>
  <dcterms:modified xsi:type="dcterms:W3CDTF">2022-06-29T10:52:00Z</dcterms:modified>
</cp:coreProperties>
</file>