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85" w:rsidRPr="00E83385" w:rsidRDefault="00E83385" w:rsidP="00E83385">
      <w:pPr>
        <w:spacing w:after="360"/>
        <w:ind w:left="697" w:right="-285"/>
        <w:rPr>
          <w:rFonts w:ascii="Arial" w:hAnsi="Arial"/>
          <w:b/>
          <w:sz w:val="32"/>
          <w:lang w:val="en-US"/>
        </w:rPr>
      </w:pPr>
      <w:r w:rsidRPr="00E83385">
        <w:rPr>
          <w:rFonts w:ascii="Arial" w:hAnsi="Arial"/>
          <w:b/>
          <w:sz w:val="32"/>
          <w:lang w:val="en-US"/>
        </w:rPr>
        <w:t>Bare.ID und secunet präsentieren eine neue Gesamtlösung für mehr Sicherheit bei Login- und Authentifizierungsprozessen</w:t>
      </w:r>
    </w:p>
    <w:p w:rsidR="00A061AF" w:rsidRPr="00963B58" w:rsidRDefault="009013CE" w:rsidP="00C17202">
      <w:pPr>
        <w:spacing w:after="120" w:line="360" w:lineRule="auto"/>
        <w:ind w:left="697"/>
        <w:jc w:val="both"/>
        <w:rPr>
          <w:rFonts w:ascii="Arial" w:hAnsi="Arial"/>
          <w:b/>
          <w:sz w:val="22"/>
          <w:lang w:val="en-US"/>
        </w:rPr>
      </w:pPr>
      <w:r w:rsidRPr="0081682E">
        <w:rPr>
          <w:rFonts w:ascii="Arial" w:hAnsi="Arial"/>
          <w:b/>
          <w:i/>
          <w:sz w:val="22"/>
          <w:lang w:val="en-US"/>
        </w:rPr>
        <w:t>[Essen</w:t>
      </w:r>
      <w:r w:rsidR="00E83385">
        <w:rPr>
          <w:rFonts w:ascii="Arial" w:hAnsi="Arial"/>
          <w:b/>
          <w:i/>
          <w:sz w:val="22"/>
          <w:lang w:val="en-US"/>
        </w:rPr>
        <w:t>/Wiesbaden</w:t>
      </w:r>
      <w:r w:rsidRPr="0081682E">
        <w:rPr>
          <w:rFonts w:ascii="Arial" w:hAnsi="Arial"/>
          <w:b/>
          <w:i/>
          <w:sz w:val="22"/>
          <w:lang w:val="en-US"/>
        </w:rPr>
        <w:t xml:space="preserve">, </w:t>
      </w:r>
      <w:r w:rsidR="00261C2E">
        <w:rPr>
          <w:rFonts w:ascii="Arial" w:hAnsi="Arial"/>
          <w:b/>
          <w:i/>
          <w:sz w:val="22"/>
          <w:lang w:val="en-US"/>
        </w:rPr>
        <w:t>5</w:t>
      </w:r>
      <w:r w:rsidR="00E83385">
        <w:rPr>
          <w:rFonts w:ascii="Arial" w:hAnsi="Arial"/>
          <w:b/>
          <w:i/>
          <w:sz w:val="22"/>
          <w:lang w:val="en-US"/>
        </w:rPr>
        <w:t xml:space="preserve">. </w:t>
      </w:r>
      <w:r w:rsidR="00E83385" w:rsidRPr="00E83385">
        <w:rPr>
          <w:rFonts w:ascii="Arial" w:hAnsi="Arial"/>
          <w:b/>
          <w:i/>
          <w:sz w:val="22"/>
        </w:rPr>
        <w:t xml:space="preserve">April </w:t>
      </w:r>
      <w:r w:rsidR="00A164CA" w:rsidRPr="00E83385">
        <w:rPr>
          <w:rFonts w:ascii="Arial" w:hAnsi="Arial"/>
          <w:b/>
          <w:i/>
          <w:sz w:val="22"/>
        </w:rPr>
        <w:t>20</w:t>
      </w:r>
      <w:r w:rsidR="00791DED" w:rsidRPr="00E83385">
        <w:rPr>
          <w:rFonts w:ascii="Arial" w:hAnsi="Arial"/>
          <w:b/>
          <w:i/>
          <w:sz w:val="22"/>
        </w:rPr>
        <w:t>2</w:t>
      </w:r>
      <w:r w:rsidR="00C260F4" w:rsidRPr="00E83385">
        <w:rPr>
          <w:rFonts w:ascii="Arial" w:hAnsi="Arial"/>
          <w:b/>
          <w:i/>
          <w:sz w:val="22"/>
        </w:rPr>
        <w:t>2</w:t>
      </w:r>
      <w:r w:rsidR="00A164CA" w:rsidRPr="00E83385">
        <w:rPr>
          <w:rFonts w:ascii="Arial" w:hAnsi="Arial"/>
          <w:b/>
          <w:i/>
          <w:sz w:val="22"/>
        </w:rPr>
        <w:t>]</w:t>
      </w:r>
      <w:r w:rsidR="00A164CA" w:rsidRPr="00E83385">
        <w:rPr>
          <w:rFonts w:ascii="Arial" w:hAnsi="Arial"/>
          <w:b/>
          <w:sz w:val="22"/>
        </w:rPr>
        <w:t xml:space="preserve"> </w:t>
      </w:r>
      <w:r w:rsidR="00E83385" w:rsidRPr="00E83385">
        <w:rPr>
          <w:rFonts w:ascii="Arial" w:hAnsi="Arial"/>
          <w:b/>
          <w:sz w:val="22"/>
        </w:rPr>
        <w:t xml:space="preserve">Als neue Partner bündeln die Bare.ID GmbH und die secunet Security Networks AG ihre Kompetenzen und revolutionieren mit ihrer Gesamtlösung den Identity- und Access-Management-Markt in Deutschland. Die Kombination der Single </w:t>
      </w:r>
      <w:proofErr w:type="spellStart"/>
      <w:r w:rsidR="00E83385" w:rsidRPr="00E83385">
        <w:rPr>
          <w:rFonts w:ascii="Arial" w:hAnsi="Arial"/>
          <w:b/>
          <w:sz w:val="22"/>
        </w:rPr>
        <w:t>Sign</w:t>
      </w:r>
      <w:proofErr w:type="spellEnd"/>
      <w:r w:rsidR="00E83385" w:rsidRPr="00E83385">
        <w:rPr>
          <w:rFonts w:ascii="Arial" w:hAnsi="Arial"/>
          <w:b/>
          <w:sz w:val="22"/>
        </w:rPr>
        <w:t>-On SaaS Bare.ID und der Multi-Faktor-Authentifizierungs-Applikation secunet protect4use bietet maximalen Schutz für digitale Identitäten.</w:t>
      </w:r>
    </w:p>
    <w:p w:rsidR="00A164CA" w:rsidRDefault="00E83385" w:rsidP="00E83385">
      <w:pPr>
        <w:spacing w:after="120" w:line="360" w:lineRule="auto"/>
        <w:ind w:left="697"/>
        <w:jc w:val="both"/>
        <w:rPr>
          <w:rFonts w:ascii="Arial" w:hAnsi="Arial"/>
          <w:sz w:val="22"/>
        </w:rPr>
      </w:pPr>
      <w:r w:rsidRPr="00E83385">
        <w:rPr>
          <w:rFonts w:ascii="Arial" w:hAnsi="Arial"/>
          <w:sz w:val="22"/>
        </w:rPr>
        <w:t>Die Lösung Bare.ID ermöglicht Unternehmen sowie öffentlichen Einrichtungen, Login</w:t>
      </w:r>
      <w:r w:rsidR="00CA729A">
        <w:rPr>
          <w:rFonts w:ascii="Arial" w:hAnsi="Arial"/>
          <w:sz w:val="22"/>
        </w:rPr>
        <w:t>-</w:t>
      </w:r>
      <w:r w:rsidRPr="00E83385">
        <w:rPr>
          <w:rFonts w:ascii="Arial" w:hAnsi="Arial"/>
          <w:sz w:val="22"/>
        </w:rPr>
        <w:t xml:space="preserve"> und Authentifizierungsprozesse sicherer und trotzdem benutzerfreundlich zu gestalten. Die SaaS-Lösung auf Basis des komplexen Open Source IAM Framework </w:t>
      </w:r>
      <w:proofErr w:type="spellStart"/>
      <w:r w:rsidRPr="00E83385">
        <w:rPr>
          <w:rFonts w:ascii="Arial" w:hAnsi="Arial"/>
          <w:sz w:val="22"/>
        </w:rPr>
        <w:t>Keycloak</w:t>
      </w:r>
      <w:proofErr w:type="spellEnd"/>
      <w:r w:rsidRPr="00E83385">
        <w:rPr>
          <w:rFonts w:ascii="Arial" w:hAnsi="Arial"/>
          <w:sz w:val="22"/>
        </w:rPr>
        <w:t xml:space="preserve"> arbeitet nach höchsten Sicherheitsstandards und wird von der gleichnamigen Firma ausschließlich in und aus Deutschland gehostet, verwaltet und betrieben - 100% DSGVO-konform. Bare.ID erweitert die angebotenen Mehr-Faktor-Authentifizierungsmöglichkeiten nun um die besonders sichere und gleichzeitig benutzerfreundliche Variante protect4use von secunet, welche sowohl BSI-Richtlinien entspricht als auch branchenspezifische gesetzliche Auflagen erfüllt und zudem mehrstufige Logins und </w:t>
      </w:r>
      <w:proofErr w:type="spellStart"/>
      <w:r w:rsidRPr="00E83385">
        <w:rPr>
          <w:rFonts w:ascii="Arial" w:hAnsi="Arial"/>
          <w:sz w:val="22"/>
        </w:rPr>
        <w:t>Passwordless</w:t>
      </w:r>
      <w:proofErr w:type="spellEnd"/>
      <w:r w:rsidRPr="00E83385">
        <w:rPr>
          <w:rFonts w:ascii="Arial" w:hAnsi="Arial"/>
          <w:sz w:val="22"/>
        </w:rPr>
        <w:t>- sowie Out-</w:t>
      </w:r>
      <w:proofErr w:type="spellStart"/>
      <w:r w:rsidRPr="00E83385">
        <w:rPr>
          <w:rFonts w:ascii="Arial" w:hAnsi="Arial"/>
          <w:sz w:val="22"/>
        </w:rPr>
        <w:t>Of</w:t>
      </w:r>
      <w:proofErr w:type="spellEnd"/>
      <w:r w:rsidRPr="00E83385">
        <w:rPr>
          <w:rFonts w:ascii="Arial" w:hAnsi="Arial"/>
          <w:sz w:val="22"/>
        </w:rPr>
        <w:t>-Band-Authentifizierung auf höchstem Sicherheitsniveau ermöglicht.</w:t>
      </w:r>
    </w:p>
    <w:p w:rsidR="00E83385" w:rsidRPr="00E83385" w:rsidRDefault="00E83385" w:rsidP="00E83385">
      <w:pPr>
        <w:spacing w:after="120" w:line="360" w:lineRule="auto"/>
        <w:ind w:left="697"/>
        <w:jc w:val="both"/>
        <w:rPr>
          <w:rFonts w:ascii="Arial" w:hAnsi="Arial"/>
          <w:sz w:val="22"/>
        </w:rPr>
      </w:pPr>
      <w:r w:rsidRPr="00E83385">
        <w:rPr>
          <w:rFonts w:ascii="Arial" w:hAnsi="Arial"/>
          <w:sz w:val="22"/>
        </w:rPr>
        <w:t xml:space="preserve">Die steigende Anzahl </w:t>
      </w:r>
      <w:r w:rsidR="00CA729A">
        <w:rPr>
          <w:rFonts w:ascii="Arial" w:hAnsi="Arial"/>
          <w:sz w:val="22"/>
        </w:rPr>
        <w:t xml:space="preserve">von </w:t>
      </w:r>
      <w:r w:rsidRPr="00E83385">
        <w:rPr>
          <w:rFonts w:ascii="Arial" w:hAnsi="Arial"/>
          <w:sz w:val="22"/>
        </w:rPr>
        <w:t xml:space="preserve">Cyberangriffen sowie erweiterte gesetzliche Anforderungen machen eine Mehr-Faktor-Authentifizierung zum Schutz digitaler Identitäten, welche über ein einfaches Login-Verfahren mit Benutzername und Passwort hinausgeht, unumgänglich. Bei der Auswahl unter den vielfältigen Authentifizierungs-Möglichkeiten ist häufig ein Spagat zwischen Sicherheit, Nutzerfreundlichkeit und Kosten zu überwinden. Hier punktet die Lösung von secunet vor allem dadurch, dass sie höchsten Sicherheitsansprüchen genügt und beste </w:t>
      </w:r>
      <w:r w:rsidRPr="00E83385">
        <w:rPr>
          <w:rFonts w:ascii="Arial" w:hAnsi="Arial"/>
          <w:sz w:val="22"/>
        </w:rPr>
        <w:lastRenderedPageBreak/>
        <w:t>Nutzerfreundlichkeit vorweisen kann. Durch die Abbildung aller relevanten Plattformen für Desktop- und Mobilgeräte inklusive aller relevanten Browser werden alle Nutzergruppen erreicht. Gesichert ist das Verfahren mit starker Kryptografie.</w:t>
      </w:r>
    </w:p>
    <w:p w:rsidR="00E83385" w:rsidRPr="00E83385" w:rsidRDefault="00E83385" w:rsidP="00E83385">
      <w:pPr>
        <w:spacing w:after="120" w:line="360" w:lineRule="auto"/>
        <w:ind w:left="697"/>
        <w:jc w:val="both"/>
        <w:rPr>
          <w:rFonts w:ascii="Arial" w:hAnsi="Arial"/>
          <w:sz w:val="22"/>
        </w:rPr>
      </w:pPr>
      <w:r w:rsidRPr="00E83385">
        <w:rPr>
          <w:rFonts w:ascii="Arial" w:hAnsi="Arial"/>
          <w:sz w:val="22"/>
        </w:rPr>
        <w:t xml:space="preserve">Die Gesamtlösung ermöglicht bequemen Single </w:t>
      </w:r>
      <w:proofErr w:type="spellStart"/>
      <w:r w:rsidRPr="00E83385">
        <w:rPr>
          <w:rFonts w:ascii="Arial" w:hAnsi="Arial"/>
          <w:sz w:val="22"/>
        </w:rPr>
        <w:t>Sign</w:t>
      </w:r>
      <w:proofErr w:type="spellEnd"/>
      <w:r w:rsidRPr="00E83385">
        <w:rPr>
          <w:rFonts w:ascii="Arial" w:hAnsi="Arial"/>
          <w:sz w:val="22"/>
        </w:rPr>
        <w:t xml:space="preserve">-On für alle User nach entsprechender Authentisierung und ist dabei durch Einbindung der secunet protect4use Authentifizierung maximal geschützt. Dabei ist die Bare.ID SaaS-Oberfläche besonders benutzerfreundlich und es lassen sich alle Login-Prozesse zentral und sicher verwalten. Für die Kunden bedeutet dies, dass aufwändige Integrationsprojekte entfallen und diese stattdessen mit wenigen Klicks von höchsten Sicherheitsstandards profitieren. Beide Partner setzen zudem auf 100 Prozent deutsche Datenhoheit und bilden dabei von Haus aus höchste deutsche Sicherheitsanforderungen und Standards ab, weshalb die Lösung selbst in stark regulierten Branchen regelkonform eingesetzt werden kann. </w:t>
      </w:r>
    </w:p>
    <w:p w:rsidR="00E83385" w:rsidRPr="00E83385" w:rsidRDefault="00E83385" w:rsidP="00E83385">
      <w:pPr>
        <w:spacing w:after="120" w:line="360" w:lineRule="auto"/>
        <w:ind w:left="697"/>
        <w:jc w:val="both"/>
        <w:rPr>
          <w:rFonts w:ascii="Arial" w:hAnsi="Arial"/>
          <w:sz w:val="22"/>
        </w:rPr>
      </w:pPr>
      <w:r w:rsidRPr="00E83385">
        <w:rPr>
          <w:rFonts w:ascii="Arial" w:hAnsi="Arial"/>
          <w:sz w:val="22"/>
        </w:rPr>
        <w:t xml:space="preserve">Das Experten-Team hinter der kombinierten Lösung vereint </w:t>
      </w:r>
      <w:proofErr w:type="spellStart"/>
      <w:r w:rsidRPr="00E83385">
        <w:rPr>
          <w:rFonts w:ascii="Arial" w:hAnsi="Arial"/>
          <w:sz w:val="22"/>
        </w:rPr>
        <w:t>Keycloak</w:t>
      </w:r>
      <w:proofErr w:type="spellEnd"/>
      <w:r w:rsidRPr="00E83385">
        <w:rPr>
          <w:rFonts w:ascii="Arial" w:hAnsi="Arial"/>
          <w:sz w:val="22"/>
        </w:rPr>
        <w:t xml:space="preserve">-, Cybersecurity- und Cloud-Operation-Experten, welche durch jahrelange Erfahrung in Beratung und Entwicklung umfangreiche Kenntnisse für nötige Sicherheitsstandards mitbringen. </w:t>
      </w:r>
    </w:p>
    <w:p w:rsidR="008A58D4" w:rsidRDefault="008A58D4">
      <w:pPr>
        <w:pStyle w:val="Kopfzeile"/>
        <w:ind w:left="709"/>
        <w:jc w:val="both"/>
        <w:outlineLvl w:val="0"/>
        <w:rPr>
          <w:rFonts w:ascii="Arial" w:hAnsi="Arial"/>
          <w:b/>
          <w:sz w:val="16"/>
        </w:rPr>
      </w:pPr>
    </w:p>
    <w:p w:rsidR="008A58D4" w:rsidRDefault="008A58D4">
      <w:pPr>
        <w:pStyle w:val="Kopfzeile"/>
        <w:ind w:left="709"/>
        <w:jc w:val="both"/>
        <w:outlineLvl w:val="0"/>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Pressekontakt</w:t>
      </w:r>
      <w:r w:rsidR="00E83385">
        <w:rPr>
          <w:rFonts w:ascii="Arial" w:hAnsi="Arial"/>
          <w:b/>
          <w:sz w:val="16"/>
        </w:rPr>
        <w:t xml:space="preserve"> secunet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 xml:space="preserve">Patrick </w:t>
      </w:r>
      <w:proofErr w:type="spellStart"/>
      <w:r w:rsidRPr="00D46F52">
        <w:rPr>
          <w:rFonts w:ascii="Arial" w:hAnsi="Arial"/>
          <w:sz w:val="16"/>
        </w:rPr>
        <w:t>Franitza</w:t>
      </w:r>
      <w:proofErr w:type="spellEnd"/>
    </w:p>
    <w:p w:rsidR="00A164CA" w:rsidRPr="00D46F52" w:rsidRDefault="00D46F52">
      <w:pPr>
        <w:pStyle w:val="Kopfzeile"/>
        <w:ind w:left="709"/>
        <w:jc w:val="both"/>
        <w:rPr>
          <w:rFonts w:ascii="Arial" w:hAnsi="Arial"/>
          <w:sz w:val="16"/>
        </w:rPr>
      </w:pPr>
      <w:r>
        <w:rPr>
          <w:rFonts w:ascii="Arial" w:hAnsi="Arial"/>
          <w:sz w:val="16"/>
        </w:rPr>
        <w:t>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7" w:history="1">
        <w:r>
          <w:rPr>
            <w:rStyle w:val="Hyperlink"/>
            <w:rFonts w:ascii="Arial" w:hAnsi="Arial"/>
            <w:sz w:val="16"/>
          </w:rPr>
          <w:t>presse@secunet.com</w:t>
        </w:r>
      </w:hyperlink>
    </w:p>
    <w:p w:rsidR="00A164CA" w:rsidRDefault="00CA729A">
      <w:pPr>
        <w:pStyle w:val="Kopfzeile"/>
        <w:ind w:left="709"/>
        <w:jc w:val="both"/>
        <w:rPr>
          <w:rFonts w:ascii="Arial" w:hAnsi="Arial"/>
          <w:sz w:val="16"/>
        </w:rPr>
      </w:pPr>
      <w:hyperlink r:id="rId8"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F84869" w:rsidRPr="002935D4" w:rsidRDefault="00F84869" w:rsidP="00F84869">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rsidR="00F84869" w:rsidRDefault="00F84869" w:rsidP="00F84869">
      <w:pPr>
        <w:pStyle w:val="Kopfzeile"/>
        <w:ind w:left="709" w:right="-2"/>
        <w:jc w:val="both"/>
        <w:outlineLvl w:val="0"/>
        <w:rPr>
          <w:rFonts w:ascii="Arial" w:hAnsi="Arial"/>
          <w:b/>
          <w:sz w:val="16"/>
        </w:rPr>
      </w:pPr>
    </w:p>
    <w:p w:rsidR="00F84869" w:rsidRPr="002935D4" w:rsidRDefault="00F84869" w:rsidP="00F84869">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sidR="00F21A51">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w:t>
      </w:r>
      <w:r w:rsidRPr="002935D4">
        <w:rPr>
          <w:rFonts w:ascii="Arial" w:hAnsi="Arial" w:cs="Arial"/>
          <w:sz w:val="16"/>
          <w:szCs w:val="16"/>
        </w:rPr>
        <w:lastRenderedPageBreak/>
        <w:t xml:space="preserve">Mit den Sicherheitslösungen von secunet können Unternehmen höchste Sicherheitsstandards in Digitalisierungsprojekten einhalten und damit ihre digitale Transformation vorantreiben. </w:t>
      </w:r>
    </w:p>
    <w:p w:rsidR="00F84869" w:rsidRDefault="00F84869" w:rsidP="00F84869">
      <w:pPr>
        <w:ind w:left="709" w:hanging="12"/>
        <w:jc w:val="both"/>
        <w:rPr>
          <w:rFonts w:ascii="Arial" w:hAnsi="Arial" w:cs="Arial"/>
          <w:sz w:val="16"/>
          <w:szCs w:val="16"/>
        </w:rPr>
      </w:pPr>
    </w:p>
    <w:p w:rsidR="00CA75DB" w:rsidRDefault="00F84869" w:rsidP="00F84869">
      <w:pPr>
        <w:ind w:left="709" w:hanging="12"/>
        <w:jc w:val="both"/>
        <w:rPr>
          <w:rFonts w:ascii="Arial" w:hAnsi="Arial" w:cs="Arial"/>
          <w:sz w:val="16"/>
          <w:szCs w:val="16"/>
        </w:rPr>
      </w:pPr>
      <w:r w:rsidRPr="002935D4">
        <w:rPr>
          <w:rFonts w:ascii="Arial" w:hAnsi="Arial" w:cs="Arial"/>
          <w:sz w:val="16"/>
          <w:szCs w:val="16"/>
        </w:rPr>
        <w:t xml:space="preserve">Über 700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00B94BF9"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sidR="00CA75DB">
        <w:rPr>
          <w:rFonts w:ascii="Arial" w:hAnsi="Arial" w:cs="Arial"/>
          <w:sz w:val="16"/>
          <w:szCs w:val="16"/>
        </w:rPr>
        <w:t xml:space="preserve"> </w:t>
      </w:r>
      <w:r w:rsidR="00CA75DB" w:rsidRPr="00CA75DB">
        <w:rPr>
          <w:rFonts w:ascii="Arial" w:hAnsi="Arial" w:cs="Arial"/>
          <w:sz w:val="16"/>
          <w:szCs w:val="16"/>
        </w:rPr>
        <w:t>202</w:t>
      </w:r>
      <w:r w:rsidR="00B85EF9">
        <w:rPr>
          <w:rFonts w:ascii="Arial" w:hAnsi="Arial" w:cs="Arial"/>
          <w:sz w:val="16"/>
          <w:szCs w:val="16"/>
        </w:rPr>
        <w:t>1</w:t>
      </w:r>
      <w:r w:rsidR="00CA75DB" w:rsidRPr="00CA75DB">
        <w:rPr>
          <w:rFonts w:ascii="Arial" w:hAnsi="Arial" w:cs="Arial"/>
          <w:sz w:val="16"/>
          <w:szCs w:val="16"/>
        </w:rPr>
        <w:t xml:space="preserve"> einen Umsatz von </w:t>
      </w:r>
      <w:r w:rsidR="00B85EF9" w:rsidRPr="00B85EF9">
        <w:rPr>
          <w:rFonts w:ascii="Arial" w:hAnsi="Arial" w:cs="Arial"/>
          <w:sz w:val="16"/>
          <w:szCs w:val="16"/>
        </w:rPr>
        <w:t>337,6 Mio. Euro</w:t>
      </w:r>
      <w:r w:rsidR="00CA75DB" w:rsidRPr="00CA75DB">
        <w:rPr>
          <w:rFonts w:ascii="Arial" w:hAnsi="Arial" w:cs="Arial"/>
          <w:sz w:val="16"/>
          <w:szCs w:val="16"/>
        </w:rPr>
        <w:t>.</w:t>
      </w:r>
    </w:p>
    <w:p w:rsidR="00F84869" w:rsidRDefault="00F84869" w:rsidP="00F84869">
      <w:pPr>
        <w:ind w:left="709" w:hanging="12"/>
        <w:jc w:val="both"/>
        <w:rPr>
          <w:rFonts w:ascii="Arial" w:hAnsi="Arial" w:cs="Arial"/>
          <w:sz w:val="16"/>
          <w:szCs w:val="16"/>
        </w:rPr>
      </w:pPr>
    </w:p>
    <w:p w:rsidR="00F84869" w:rsidRDefault="00F84869" w:rsidP="00F84869">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rsidR="00F84869" w:rsidRDefault="00F84869" w:rsidP="00F84869">
      <w:pPr>
        <w:pStyle w:val="Kopfzeile"/>
        <w:tabs>
          <w:tab w:val="clear" w:pos="4536"/>
          <w:tab w:val="clear" w:pos="9072"/>
        </w:tabs>
        <w:ind w:left="709" w:right="-2"/>
        <w:jc w:val="both"/>
        <w:rPr>
          <w:rFonts w:ascii="Arial" w:hAnsi="Arial"/>
          <w:sz w:val="16"/>
        </w:rPr>
      </w:pPr>
    </w:p>
    <w:p w:rsidR="00F84869" w:rsidRDefault="00B94BF9" w:rsidP="00F84869">
      <w:pPr>
        <w:ind w:left="697"/>
        <w:jc w:val="both"/>
        <w:rPr>
          <w:rFonts w:ascii="Arial" w:hAnsi="Arial"/>
          <w:i/>
          <w:sz w:val="16"/>
        </w:rPr>
      </w:pPr>
      <w:r>
        <w:rPr>
          <w:rFonts w:ascii="Arial" w:hAnsi="Arial"/>
          <w:i/>
          <w:sz w:val="16"/>
        </w:rPr>
        <w:t>W</w:t>
      </w:r>
      <w:r w:rsidR="00F84869">
        <w:rPr>
          <w:rFonts w:ascii="Arial" w:hAnsi="Arial"/>
          <w:i/>
          <w:sz w:val="16"/>
        </w:rPr>
        <w:t xml:space="preserve">eitere Informationen finden Sie unter </w:t>
      </w:r>
      <w:hyperlink r:id="rId9" w:history="1">
        <w:r w:rsidR="00F84869">
          <w:rPr>
            <w:rStyle w:val="Hyperlink"/>
            <w:rFonts w:ascii="Arial" w:hAnsi="Arial"/>
            <w:i/>
            <w:sz w:val="16"/>
          </w:rPr>
          <w:t>www.secunet.com</w:t>
        </w:r>
      </w:hyperlink>
      <w:r w:rsidR="00F84869">
        <w:rPr>
          <w:rFonts w:ascii="Arial" w:hAnsi="Arial"/>
          <w:i/>
          <w:sz w:val="16"/>
        </w:rPr>
        <w:t>.</w:t>
      </w:r>
    </w:p>
    <w:p w:rsidR="00DA5758" w:rsidRPr="006A77C8" w:rsidRDefault="00DA5758" w:rsidP="001075C5">
      <w:pPr>
        <w:ind w:left="708"/>
        <w:rPr>
          <w:rFonts w:ascii="Arial" w:hAnsi="Arial" w:cs="Arial"/>
          <w:b/>
          <w:sz w:val="16"/>
          <w:szCs w:val="16"/>
        </w:rPr>
      </w:pPr>
    </w:p>
    <w:p w:rsidR="001075C5" w:rsidRDefault="001075C5" w:rsidP="001075C5">
      <w:pPr>
        <w:ind w:left="708"/>
        <w:rPr>
          <w:rFonts w:ascii="Arial" w:hAnsi="Arial" w:cs="Arial"/>
          <w:b/>
          <w:sz w:val="16"/>
          <w:szCs w:val="16"/>
        </w:rPr>
      </w:pPr>
    </w:p>
    <w:p w:rsidR="00CA729A" w:rsidRDefault="00CA729A" w:rsidP="001075C5">
      <w:pPr>
        <w:ind w:left="708"/>
        <w:rPr>
          <w:rFonts w:ascii="Arial" w:hAnsi="Arial" w:cs="Arial"/>
          <w:b/>
          <w:sz w:val="16"/>
          <w:szCs w:val="16"/>
        </w:rPr>
      </w:pPr>
    </w:p>
    <w:p w:rsidR="00E83385" w:rsidRDefault="00E83385" w:rsidP="001075C5">
      <w:pPr>
        <w:ind w:left="708"/>
        <w:rPr>
          <w:rFonts w:ascii="Arial" w:hAnsi="Arial" w:cs="Arial"/>
          <w:b/>
          <w:sz w:val="16"/>
          <w:szCs w:val="16"/>
        </w:rPr>
      </w:pPr>
      <w:r>
        <w:rPr>
          <w:rFonts w:ascii="Arial" w:hAnsi="Arial" w:cs="Arial"/>
          <w:b/>
          <w:sz w:val="16"/>
          <w:szCs w:val="16"/>
        </w:rPr>
        <w:t>Pressekontakt Bare.ID</w:t>
      </w:r>
    </w:p>
    <w:p w:rsidR="00E83385" w:rsidRDefault="00E83385" w:rsidP="001075C5">
      <w:pPr>
        <w:ind w:left="708"/>
        <w:rPr>
          <w:rFonts w:ascii="Arial" w:hAnsi="Arial" w:cs="Arial"/>
          <w:b/>
          <w:sz w:val="16"/>
          <w:szCs w:val="16"/>
        </w:rPr>
      </w:pPr>
    </w:p>
    <w:p w:rsidR="00E83385" w:rsidRPr="00E83385" w:rsidRDefault="00E83385" w:rsidP="00E83385">
      <w:pPr>
        <w:pStyle w:val="Kopfzeile"/>
        <w:ind w:left="709"/>
        <w:outlineLvl w:val="0"/>
        <w:rPr>
          <w:rFonts w:ascii="Arial" w:hAnsi="Arial"/>
          <w:sz w:val="16"/>
        </w:rPr>
      </w:pPr>
      <w:bookmarkStart w:id="0" w:name="_Hlk100059729"/>
      <w:r w:rsidRPr="00E83385">
        <w:rPr>
          <w:rFonts w:ascii="Arial" w:hAnsi="Arial"/>
          <w:sz w:val="16"/>
        </w:rPr>
        <w:t>Steffen Ritter</w:t>
      </w:r>
      <w:r w:rsidRPr="00E83385">
        <w:rPr>
          <w:rFonts w:ascii="Arial" w:hAnsi="Arial"/>
          <w:sz w:val="16"/>
        </w:rPr>
        <w:br/>
      </w:r>
      <w:r>
        <w:rPr>
          <w:rFonts w:ascii="Arial" w:hAnsi="Arial"/>
          <w:sz w:val="16"/>
        </w:rPr>
        <w:t xml:space="preserve">Tel. </w:t>
      </w:r>
      <w:r w:rsidRPr="00E83385">
        <w:rPr>
          <w:rFonts w:ascii="Arial" w:hAnsi="Arial"/>
          <w:sz w:val="16"/>
        </w:rPr>
        <w:t>+49 611 945 735 - 0</w:t>
      </w:r>
      <w:r w:rsidRPr="00E83385">
        <w:rPr>
          <w:rFonts w:ascii="Arial" w:hAnsi="Arial"/>
          <w:sz w:val="16"/>
        </w:rPr>
        <w:br/>
      </w:r>
      <w:r w:rsidRPr="00E83385">
        <w:rPr>
          <w:rFonts w:ascii="Arial" w:hAnsi="Arial"/>
          <w:sz w:val="16"/>
        </w:rPr>
        <w:br/>
      </w:r>
      <w:hyperlink r:id="rId10" w:history="1">
        <w:r w:rsidRPr="00E83385">
          <w:rPr>
            <w:rFonts w:ascii="Arial" w:hAnsi="Arial"/>
            <w:sz w:val="16"/>
          </w:rPr>
          <w:t>www.bare.id/protect4use.html</w:t>
        </w:r>
      </w:hyperlink>
      <w:r w:rsidR="0048240C">
        <w:rPr>
          <w:rFonts w:ascii="Arial" w:hAnsi="Arial"/>
          <w:sz w:val="16"/>
        </w:rPr>
        <w:t xml:space="preserve"> </w:t>
      </w:r>
    </w:p>
    <w:bookmarkEnd w:id="0"/>
    <w:p w:rsidR="00E83385" w:rsidRPr="00E83385" w:rsidRDefault="00E83385" w:rsidP="00E83385">
      <w:pPr>
        <w:pStyle w:val="Kopfzeile"/>
        <w:ind w:left="709"/>
        <w:outlineLvl w:val="0"/>
        <w:rPr>
          <w:rFonts w:ascii="Arial" w:hAnsi="Arial"/>
          <w:sz w:val="16"/>
        </w:rPr>
      </w:pPr>
    </w:p>
    <w:p w:rsidR="00E83385" w:rsidRDefault="00E83385" w:rsidP="001075C5">
      <w:pPr>
        <w:ind w:left="708"/>
        <w:rPr>
          <w:rFonts w:ascii="Arial" w:hAnsi="Arial" w:cs="Arial"/>
          <w:b/>
          <w:sz w:val="16"/>
          <w:szCs w:val="16"/>
        </w:rPr>
      </w:pPr>
    </w:p>
    <w:p w:rsidR="00CA729A" w:rsidRDefault="00CA729A" w:rsidP="00E83385">
      <w:pPr>
        <w:ind w:left="709" w:hanging="12"/>
        <w:jc w:val="both"/>
        <w:rPr>
          <w:rFonts w:ascii="Arial" w:hAnsi="Arial" w:cs="Arial"/>
          <w:b/>
          <w:sz w:val="16"/>
          <w:szCs w:val="16"/>
        </w:rPr>
      </w:pPr>
    </w:p>
    <w:p w:rsidR="00E83385" w:rsidRPr="00E83385" w:rsidRDefault="00E83385" w:rsidP="00E83385">
      <w:pPr>
        <w:ind w:left="709" w:hanging="12"/>
        <w:jc w:val="both"/>
        <w:rPr>
          <w:rFonts w:ascii="Arial" w:hAnsi="Arial" w:cs="Arial"/>
          <w:b/>
          <w:sz w:val="16"/>
          <w:szCs w:val="16"/>
        </w:rPr>
      </w:pPr>
      <w:bookmarkStart w:id="1" w:name="_GoBack"/>
      <w:bookmarkEnd w:id="1"/>
      <w:r w:rsidRPr="00E83385">
        <w:rPr>
          <w:rFonts w:ascii="Arial" w:hAnsi="Arial" w:cs="Arial"/>
          <w:b/>
          <w:sz w:val="16"/>
          <w:szCs w:val="16"/>
        </w:rPr>
        <w:t>Über Bare.ID</w:t>
      </w:r>
    </w:p>
    <w:p w:rsidR="00E83385" w:rsidRDefault="00E83385" w:rsidP="00E83385">
      <w:pPr>
        <w:ind w:left="709" w:hanging="12"/>
        <w:jc w:val="both"/>
        <w:rPr>
          <w:rFonts w:ascii="Arial" w:hAnsi="Arial" w:cs="Arial"/>
          <w:sz w:val="16"/>
          <w:szCs w:val="16"/>
        </w:rPr>
      </w:pPr>
    </w:p>
    <w:p w:rsidR="00E83385" w:rsidRPr="00E83385" w:rsidRDefault="00E83385" w:rsidP="00E83385">
      <w:pPr>
        <w:ind w:left="709" w:hanging="12"/>
        <w:jc w:val="both"/>
        <w:rPr>
          <w:rFonts w:ascii="Arial" w:hAnsi="Arial" w:cs="Arial"/>
          <w:sz w:val="16"/>
          <w:szCs w:val="16"/>
        </w:rPr>
      </w:pPr>
      <w:r w:rsidRPr="00E83385">
        <w:rPr>
          <w:rFonts w:ascii="Arial" w:hAnsi="Arial" w:cs="Arial"/>
          <w:sz w:val="16"/>
          <w:szCs w:val="16"/>
        </w:rPr>
        <w:t xml:space="preserve">Die Bare.ID GmbH, mit gleichnamigem Produkt Bare.ID, ist Teil der AOE Group und erbringt kombinierte Service- und Hosting-Dienstleistungen im Identity- und Accessmanagement-Umfeld als SaaS. Zur Integration dieser in die bestehende IT-Landschaft des Kunden bietet Bare.ID zudem Beratung und individuelle Software-Entwicklungsleistungen. Darüber hinaus gehören Aufbau und Betrieb kundenspezifischer </w:t>
      </w:r>
      <w:proofErr w:type="spellStart"/>
      <w:r w:rsidRPr="00E83385">
        <w:rPr>
          <w:rFonts w:ascii="Arial" w:hAnsi="Arial" w:cs="Arial"/>
          <w:sz w:val="16"/>
          <w:szCs w:val="16"/>
        </w:rPr>
        <w:t>OnSite</w:t>
      </w:r>
      <w:proofErr w:type="spellEnd"/>
      <w:r w:rsidRPr="00E83385">
        <w:rPr>
          <w:rFonts w:ascii="Arial" w:hAnsi="Arial" w:cs="Arial"/>
          <w:sz w:val="16"/>
          <w:szCs w:val="16"/>
        </w:rPr>
        <w:t xml:space="preserve">-Lösungen ebenso zum Leistungsportfolio wie ergänzende IT-Security relevante Analysen, Beratung, Schulung und Tests (Security Audits, Penetration-Tests). </w:t>
      </w:r>
    </w:p>
    <w:p w:rsidR="00B94BF9" w:rsidRPr="00E83385" w:rsidRDefault="00B94BF9" w:rsidP="00E83385">
      <w:pPr>
        <w:ind w:left="709" w:hanging="12"/>
        <w:jc w:val="both"/>
        <w:rPr>
          <w:rFonts w:ascii="Arial" w:hAnsi="Arial" w:cs="Arial"/>
          <w:sz w:val="16"/>
          <w:szCs w:val="16"/>
        </w:rPr>
      </w:pPr>
    </w:p>
    <w:sectPr w:rsidR="00B94BF9" w:rsidRPr="00E83385">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D155A">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D155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8A58D4" w:rsidP="00EF4B33">
    <w:pPr>
      <w:pStyle w:val="Kopfzeile"/>
      <w:spacing w:before="1600" w:after="480"/>
      <w:ind w:left="709" w:right="1418"/>
      <w:rPr>
        <w:rFonts w:ascii="Arial" w:hAnsi="Arial"/>
        <w:sz w:val="32"/>
      </w:rPr>
    </w:pPr>
    <w:r>
      <w:rPr>
        <w:noProof/>
      </w:rPr>
      <w:drawing>
        <wp:anchor distT="0" distB="0" distL="114300" distR="114300" simplePos="0" relativeHeight="251664384" behindDoc="0" locked="0" layoutInCell="1" allowOverlap="1" wp14:anchorId="4F70FF89">
          <wp:simplePos x="0" y="0"/>
          <wp:positionH relativeFrom="column">
            <wp:posOffset>4833620</wp:posOffset>
          </wp:positionH>
          <wp:positionV relativeFrom="paragraph">
            <wp:posOffset>609601</wp:posOffset>
          </wp:positionV>
          <wp:extent cx="1284814" cy="3683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142" cy="383873"/>
                  </a:xfrm>
                  <a:prstGeom prst="rect">
                    <a:avLst/>
                  </a:prstGeom>
                  <a:noFill/>
                </pic:spPr>
              </pic:pic>
            </a:graphicData>
          </a:graphic>
          <wp14:sizeRelH relativeFrom="margin">
            <wp14:pctWidth>0</wp14:pctWidth>
          </wp14:sizeRelH>
          <wp14:sizeRelV relativeFrom="margin">
            <wp14:pctHeight>0</wp14:pctHeight>
          </wp14:sizeRelV>
        </wp:anchor>
      </w:drawing>
    </w:r>
    <w:r w:rsidR="006D155A">
      <w:rPr>
        <w:noProof/>
      </w:rPr>
      <w:drawing>
        <wp:anchor distT="0" distB="0" distL="114300" distR="114300" simplePos="0" relativeHeight="251663360" behindDoc="0" locked="0" layoutInCell="1" allowOverlap="1" wp14:anchorId="15FF3ED5" wp14:editId="7C1A3722">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2">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60288" behindDoc="1" locked="0" layoutInCell="1" allowOverlap="1" wp14:anchorId="47EA2478" wp14:editId="7C85D9B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35FD7428" wp14:editId="575DEAFC">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36D1C"/>
    <w:rsid w:val="00046C8B"/>
    <w:rsid w:val="00070E91"/>
    <w:rsid w:val="000A4DA4"/>
    <w:rsid w:val="000D0B22"/>
    <w:rsid w:val="001075C5"/>
    <w:rsid w:val="001206D1"/>
    <w:rsid w:val="001249CD"/>
    <w:rsid w:val="00130C10"/>
    <w:rsid w:val="0014673C"/>
    <w:rsid w:val="0015116B"/>
    <w:rsid w:val="00193E2D"/>
    <w:rsid w:val="001F0C6F"/>
    <w:rsid w:val="001F70FA"/>
    <w:rsid w:val="00227CF5"/>
    <w:rsid w:val="00233340"/>
    <w:rsid w:val="00243467"/>
    <w:rsid w:val="002548A9"/>
    <w:rsid w:val="0026186F"/>
    <w:rsid w:val="00261C2E"/>
    <w:rsid w:val="00270286"/>
    <w:rsid w:val="002976D1"/>
    <w:rsid w:val="002A6536"/>
    <w:rsid w:val="002B544D"/>
    <w:rsid w:val="002B6ED4"/>
    <w:rsid w:val="003124BB"/>
    <w:rsid w:val="00327AD2"/>
    <w:rsid w:val="00345097"/>
    <w:rsid w:val="00361AC0"/>
    <w:rsid w:val="003A2B5B"/>
    <w:rsid w:val="003E446B"/>
    <w:rsid w:val="004144F5"/>
    <w:rsid w:val="00440BD5"/>
    <w:rsid w:val="00456FA4"/>
    <w:rsid w:val="0048240C"/>
    <w:rsid w:val="00486F57"/>
    <w:rsid w:val="00497979"/>
    <w:rsid w:val="004A0F46"/>
    <w:rsid w:val="004A6854"/>
    <w:rsid w:val="0052247A"/>
    <w:rsid w:val="005B303F"/>
    <w:rsid w:val="005F5428"/>
    <w:rsid w:val="006068C1"/>
    <w:rsid w:val="006338C8"/>
    <w:rsid w:val="0066336C"/>
    <w:rsid w:val="00676CAA"/>
    <w:rsid w:val="006877AA"/>
    <w:rsid w:val="006A77C8"/>
    <w:rsid w:val="006B303A"/>
    <w:rsid w:val="006C7756"/>
    <w:rsid w:val="006D155A"/>
    <w:rsid w:val="007505DB"/>
    <w:rsid w:val="00762F43"/>
    <w:rsid w:val="00791DED"/>
    <w:rsid w:val="007A03D5"/>
    <w:rsid w:val="007F683E"/>
    <w:rsid w:val="0081682E"/>
    <w:rsid w:val="00816873"/>
    <w:rsid w:val="0087418A"/>
    <w:rsid w:val="008813D3"/>
    <w:rsid w:val="008878D7"/>
    <w:rsid w:val="00894DF7"/>
    <w:rsid w:val="008A58D4"/>
    <w:rsid w:val="008C1149"/>
    <w:rsid w:val="008C280E"/>
    <w:rsid w:val="008E063E"/>
    <w:rsid w:val="008E434F"/>
    <w:rsid w:val="008E7A1D"/>
    <w:rsid w:val="009013CE"/>
    <w:rsid w:val="0092449F"/>
    <w:rsid w:val="00951871"/>
    <w:rsid w:val="009605DB"/>
    <w:rsid w:val="00963B58"/>
    <w:rsid w:val="00974918"/>
    <w:rsid w:val="00997188"/>
    <w:rsid w:val="009E4CA0"/>
    <w:rsid w:val="00A061AF"/>
    <w:rsid w:val="00A164CA"/>
    <w:rsid w:val="00A3586E"/>
    <w:rsid w:val="00A54B8A"/>
    <w:rsid w:val="00AA0E95"/>
    <w:rsid w:val="00AA3C26"/>
    <w:rsid w:val="00AB6522"/>
    <w:rsid w:val="00AC2590"/>
    <w:rsid w:val="00AD7DC7"/>
    <w:rsid w:val="00AE053A"/>
    <w:rsid w:val="00AE1A2F"/>
    <w:rsid w:val="00B102E4"/>
    <w:rsid w:val="00B13497"/>
    <w:rsid w:val="00B35383"/>
    <w:rsid w:val="00B50389"/>
    <w:rsid w:val="00B734E1"/>
    <w:rsid w:val="00B85EF9"/>
    <w:rsid w:val="00B94BF9"/>
    <w:rsid w:val="00BA519E"/>
    <w:rsid w:val="00BC4024"/>
    <w:rsid w:val="00BD1C24"/>
    <w:rsid w:val="00BE42B0"/>
    <w:rsid w:val="00C013A9"/>
    <w:rsid w:val="00C05654"/>
    <w:rsid w:val="00C17202"/>
    <w:rsid w:val="00C23944"/>
    <w:rsid w:val="00C260F4"/>
    <w:rsid w:val="00C2721E"/>
    <w:rsid w:val="00C34ED4"/>
    <w:rsid w:val="00C421CE"/>
    <w:rsid w:val="00C45DBD"/>
    <w:rsid w:val="00C46CAD"/>
    <w:rsid w:val="00C62781"/>
    <w:rsid w:val="00C93B49"/>
    <w:rsid w:val="00CA729A"/>
    <w:rsid w:val="00CA75DB"/>
    <w:rsid w:val="00CB58B4"/>
    <w:rsid w:val="00CB5FD7"/>
    <w:rsid w:val="00CF245E"/>
    <w:rsid w:val="00D46F52"/>
    <w:rsid w:val="00D46FDB"/>
    <w:rsid w:val="00D50F10"/>
    <w:rsid w:val="00D51FAC"/>
    <w:rsid w:val="00D612F2"/>
    <w:rsid w:val="00D869EC"/>
    <w:rsid w:val="00D870FE"/>
    <w:rsid w:val="00DA5758"/>
    <w:rsid w:val="00DC3650"/>
    <w:rsid w:val="00DD2F97"/>
    <w:rsid w:val="00DF4AA7"/>
    <w:rsid w:val="00E029B6"/>
    <w:rsid w:val="00E45F30"/>
    <w:rsid w:val="00E62AB2"/>
    <w:rsid w:val="00E630DC"/>
    <w:rsid w:val="00E83385"/>
    <w:rsid w:val="00E83A44"/>
    <w:rsid w:val="00E8552B"/>
    <w:rsid w:val="00EA6663"/>
    <w:rsid w:val="00EA6FC6"/>
    <w:rsid w:val="00EB7AEA"/>
    <w:rsid w:val="00EC6C28"/>
    <w:rsid w:val="00EE62C0"/>
    <w:rsid w:val="00EF4B33"/>
    <w:rsid w:val="00EF7865"/>
    <w:rsid w:val="00F21A51"/>
    <w:rsid w:val="00F34A37"/>
    <w:rsid w:val="00F56F39"/>
    <w:rsid w:val="00F603AA"/>
    <w:rsid w:val="00F663BA"/>
    <w:rsid w:val="00F6657E"/>
    <w:rsid w:val="00F73C27"/>
    <w:rsid w:val="00F7408E"/>
    <w:rsid w:val="00F84869"/>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6D5C4180"/>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secune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re.id/protect4use.html" TargetMode="Externa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http://www.teletrust.de/typo3temp/pics/IT_Security_made_in_Germany_TeleTrusT_Quality_Seal_v2_03_6201dcea7f.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4809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5408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3</cp:revision>
  <cp:lastPrinted>2007-12-05T09:24:00Z</cp:lastPrinted>
  <dcterms:created xsi:type="dcterms:W3CDTF">2022-04-05T07:48:00Z</dcterms:created>
  <dcterms:modified xsi:type="dcterms:W3CDTF">2022-04-05T12:27:00Z</dcterms:modified>
</cp:coreProperties>
</file>