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839033" w14:textId="5BC39B7D" w:rsidR="00A164CA" w:rsidRPr="007230C4" w:rsidRDefault="007230C4">
      <w:pPr>
        <w:spacing w:after="360"/>
        <w:ind w:left="697" w:right="-285"/>
        <w:rPr>
          <w:rFonts w:ascii="Arial" w:hAnsi="Arial"/>
          <w:b/>
          <w:sz w:val="32"/>
        </w:rPr>
      </w:pPr>
      <w:bookmarkStart w:id="0" w:name="_GoBack"/>
      <w:r w:rsidRPr="007230C4">
        <w:rPr>
          <w:rFonts w:ascii="Arial" w:hAnsi="Arial"/>
          <w:b/>
          <w:sz w:val="32"/>
        </w:rPr>
        <w:t xml:space="preserve">Mit secunet </w:t>
      </w:r>
      <w:r w:rsidR="00284BBA">
        <w:rPr>
          <w:rFonts w:ascii="Arial" w:hAnsi="Arial"/>
          <w:b/>
          <w:sz w:val="32"/>
        </w:rPr>
        <w:t>u</w:t>
      </w:r>
      <w:r w:rsidR="00284BBA" w:rsidRPr="007230C4">
        <w:rPr>
          <w:rFonts w:ascii="Arial" w:hAnsi="Arial"/>
          <w:b/>
          <w:sz w:val="32"/>
        </w:rPr>
        <w:t xml:space="preserve">nd </w:t>
      </w:r>
      <w:proofErr w:type="spellStart"/>
      <w:r w:rsidRPr="007230C4">
        <w:rPr>
          <w:rFonts w:ascii="Arial" w:hAnsi="Arial"/>
          <w:b/>
          <w:sz w:val="32"/>
        </w:rPr>
        <w:t>Vítkovice</w:t>
      </w:r>
      <w:proofErr w:type="spellEnd"/>
      <w:r w:rsidRPr="007230C4">
        <w:rPr>
          <w:rFonts w:ascii="Arial" w:hAnsi="Arial"/>
          <w:b/>
          <w:sz w:val="32"/>
        </w:rPr>
        <w:t xml:space="preserve"> macht Tschechie</w:t>
      </w:r>
      <w:r>
        <w:rPr>
          <w:rFonts w:ascii="Arial" w:hAnsi="Arial"/>
          <w:b/>
          <w:sz w:val="32"/>
        </w:rPr>
        <w:t xml:space="preserve">n seine Grenzen </w:t>
      </w:r>
      <w:r w:rsidR="00912907">
        <w:rPr>
          <w:rFonts w:ascii="Arial" w:hAnsi="Arial"/>
          <w:b/>
          <w:sz w:val="32"/>
        </w:rPr>
        <w:t xml:space="preserve">startklar </w:t>
      </w:r>
      <w:r>
        <w:rPr>
          <w:rFonts w:ascii="Arial" w:hAnsi="Arial"/>
          <w:b/>
          <w:sz w:val="32"/>
        </w:rPr>
        <w:t>für das EES</w:t>
      </w:r>
      <w:bookmarkEnd w:id="0"/>
    </w:p>
    <w:p w14:paraId="1B3FEB11" w14:textId="00473213" w:rsidR="00A061AF" w:rsidRPr="00B57EE0" w:rsidRDefault="009013CE" w:rsidP="00C17202">
      <w:pPr>
        <w:spacing w:after="120" w:line="360" w:lineRule="auto"/>
        <w:ind w:left="697"/>
        <w:jc w:val="both"/>
        <w:rPr>
          <w:rFonts w:ascii="Arial" w:hAnsi="Arial"/>
          <w:b/>
          <w:sz w:val="22"/>
        </w:rPr>
      </w:pPr>
      <w:r w:rsidRPr="00912907">
        <w:rPr>
          <w:rFonts w:ascii="Arial" w:hAnsi="Arial"/>
          <w:b/>
          <w:i/>
          <w:sz w:val="22"/>
        </w:rPr>
        <w:t xml:space="preserve">[Essen, </w:t>
      </w:r>
      <w:r w:rsidR="00804A9F">
        <w:rPr>
          <w:rFonts w:ascii="Arial" w:hAnsi="Arial"/>
          <w:b/>
          <w:i/>
          <w:sz w:val="22"/>
        </w:rPr>
        <w:t>1</w:t>
      </w:r>
      <w:r w:rsidR="007E1528">
        <w:rPr>
          <w:rFonts w:ascii="Arial" w:hAnsi="Arial"/>
          <w:b/>
          <w:i/>
          <w:sz w:val="22"/>
        </w:rPr>
        <w:t>2</w:t>
      </w:r>
      <w:r w:rsidRPr="00912907">
        <w:rPr>
          <w:rFonts w:ascii="Arial" w:hAnsi="Arial"/>
          <w:b/>
          <w:i/>
          <w:sz w:val="22"/>
        </w:rPr>
        <w:t xml:space="preserve">. </w:t>
      </w:r>
      <w:r w:rsidR="007230C4" w:rsidRPr="00024548">
        <w:rPr>
          <w:rFonts w:ascii="Arial" w:hAnsi="Arial"/>
          <w:b/>
          <w:i/>
          <w:sz w:val="22"/>
        </w:rPr>
        <w:t xml:space="preserve">Februar </w:t>
      </w:r>
      <w:r w:rsidR="00A164CA" w:rsidRPr="00024548">
        <w:rPr>
          <w:rFonts w:ascii="Arial" w:hAnsi="Arial"/>
          <w:b/>
          <w:i/>
          <w:sz w:val="22"/>
        </w:rPr>
        <w:t>20</w:t>
      </w:r>
      <w:r w:rsidR="00791DED" w:rsidRPr="00024548">
        <w:rPr>
          <w:rFonts w:ascii="Arial" w:hAnsi="Arial"/>
          <w:b/>
          <w:i/>
          <w:sz w:val="22"/>
        </w:rPr>
        <w:t>2</w:t>
      </w:r>
      <w:r w:rsidR="00F603AA" w:rsidRPr="00024548">
        <w:rPr>
          <w:rFonts w:ascii="Arial" w:hAnsi="Arial"/>
          <w:b/>
          <w:i/>
          <w:sz w:val="22"/>
        </w:rPr>
        <w:t>1</w:t>
      </w:r>
      <w:r w:rsidR="00A164CA" w:rsidRPr="00024548">
        <w:rPr>
          <w:rFonts w:ascii="Arial" w:hAnsi="Arial"/>
          <w:b/>
          <w:i/>
          <w:sz w:val="22"/>
        </w:rPr>
        <w:t>]</w:t>
      </w:r>
      <w:r w:rsidR="00A164CA" w:rsidRPr="00024548">
        <w:rPr>
          <w:rFonts w:ascii="Arial" w:hAnsi="Arial"/>
          <w:b/>
          <w:sz w:val="22"/>
        </w:rPr>
        <w:t xml:space="preserve"> </w:t>
      </w:r>
      <w:r w:rsidR="007230C4" w:rsidRPr="00024548">
        <w:rPr>
          <w:rFonts w:ascii="Arial" w:hAnsi="Arial"/>
          <w:b/>
          <w:sz w:val="22"/>
        </w:rPr>
        <w:t xml:space="preserve">Die Tschechische Grenzpolizei </w:t>
      </w:r>
      <w:r w:rsidR="00B57EE0" w:rsidRPr="00024548">
        <w:rPr>
          <w:rFonts w:ascii="Arial" w:hAnsi="Arial"/>
          <w:b/>
          <w:sz w:val="22"/>
        </w:rPr>
        <w:t xml:space="preserve">hat </w:t>
      </w:r>
      <w:r w:rsidR="00A05045">
        <w:rPr>
          <w:rFonts w:ascii="Arial" w:hAnsi="Arial"/>
          <w:b/>
          <w:sz w:val="22"/>
        </w:rPr>
        <w:t xml:space="preserve">die </w:t>
      </w:r>
      <w:r w:rsidR="00B57EE0" w:rsidRPr="00024548">
        <w:rPr>
          <w:rFonts w:ascii="Arial" w:hAnsi="Arial"/>
          <w:b/>
          <w:sz w:val="22"/>
        </w:rPr>
        <w:t xml:space="preserve">VÍTKOVICE IT SOLUTIONS </w:t>
      </w:r>
      <w:proofErr w:type="spellStart"/>
      <w:r w:rsidR="00B57EE0" w:rsidRPr="00024548">
        <w:rPr>
          <w:rFonts w:ascii="Arial" w:hAnsi="Arial"/>
          <w:b/>
          <w:sz w:val="22"/>
        </w:rPr>
        <w:t>a.s</w:t>
      </w:r>
      <w:r w:rsidR="00024548" w:rsidRPr="00024548">
        <w:rPr>
          <w:rFonts w:ascii="Arial" w:hAnsi="Arial"/>
          <w:b/>
          <w:sz w:val="22"/>
        </w:rPr>
        <w:t>.</w:t>
      </w:r>
      <w:proofErr w:type="spellEnd"/>
      <w:r w:rsidR="00B57EE0" w:rsidRPr="00024548">
        <w:rPr>
          <w:rFonts w:ascii="Arial" w:hAnsi="Arial"/>
          <w:b/>
          <w:sz w:val="22"/>
        </w:rPr>
        <w:t xml:space="preserve"> und die secunet Security Networks AG </w:t>
      </w:r>
      <w:r w:rsidR="009309C7">
        <w:rPr>
          <w:rFonts w:ascii="Arial" w:hAnsi="Arial"/>
          <w:b/>
          <w:sz w:val="22"/>
        </w:rPr>
        <w:t xml:space="preserve">mit dem </w:t>
      </w:r>
      <w:r w:rsidR="00B57EE0" w:rsidRPr="00024548">
        <w:rPr>
          <w:rFonts w:ascii="Arial" w:hAnsi="Arial"/>
          <w:b/>
          <w:sz w:val="22"/>
        </w:rPr>
        <w:t xml:space="preserve">ersten und </w:t>
      </w:r>
      <w:r w:rsidR="00A05045">
        <w:rPr>
          <w:rFonts w:ascii="Arial" w:hAnsi="Arial"/>
          <w:b/>
          <w:sz w:val="22"/>
        </w:rPr>
        <w:t xml:space="preserve">umfangreichsten </w:t>
      </w:r>
      <w:r w:rsidR="00B57EE0" w:rsidRPr="00024548">
        <w:rPr>
          <w:rFonts w:ascii="Arial" w:hAnsi="Arial"/>
          <w:b/>
          <w:sz w:val="22"/>
        </w:rPr>
        <w:t xml:space="preserve">Teil </w:t>
      </w:r>
      <w:r w:rsidR="009309C7">
        <w:rPr>
          <w:rFonts w:ascii="Arial" w:hAnsi="Arial"/>
          <w:b/>
          <w:sz w:val="22"/>
        </w:rPr>
        <w:t xml:space="preserve">ihrer </w:t>
      </w:r>
      <w:r w:rsidR="00B57EE0" w:rsidRPr="00024548">
        <w:rPr>
          <w:rFonts w:ascii="Arial" w:hAnsi="Arial"/>
          <w:b/>
          <w:sz w:val="22"/>
        </w:rPr>
        <w:t xml:space="preserve">Implementierung des europäischen Einreise-/Ausreisesystems EES beauftragt. </w:t>
      </w:r>
      <w:r w:rsidR="00912907">
        <w:rPr>
          <w:rFonts w:ascii="Arial" w:hAnsi="Arial"/>
          <w:b/>
          <w:sz w:val="22"/>
        </w:rPr>
        <w:t xml:space="preserve">Somit wird </w:t>
      </w:r>
      <w:r w:rsidR="00B57EE0" w:rsidRPr="00B57EE0">
        <w:rPr>
          <w:rFonts w:ascii="Arial" w:hAnsi="Arial"/>
          <w:b/>
          <w:sz w:val="22"/>
        </w:rPr>
        <w:t>Technologie von secunet dazu beitragen, dass die Grenzkontrollen an tschechischen internationalen Flughäfen schnell, einfach und sicher bleiben – auch nach der Einführung des EES</w:t>
      </w:r>
      <w:r w:rsidR="007230C4" w:rsidRPr="00B57EE0">
        <w:rPr>
          <w:rFonts w:ascii="Arial" w:hAnsi="Arial"/>
          <w:b/>
          <w:sz w:val="22"/>
        </w:rPr>
        <w:t>.</w:t>
      </w:r>
      <w:r w:rsidR="00E45F30" w:rsidRPr="00B57EE0">
        <w:rPr>
          <w:rFonts w:ascii="Arial" w:hAnsi="Arial"/>
          <w:b/>
          <w:sz w:val="22"/>
        </w:rPr>
        <w:t xml:space="preserve"> </w:t>
      </w:r>
    </w:p>
    <w:p w14:paraId="7E29AC49" w14:textId="77777777" w:rsidR="00A164CA" w:rsidRPr="00897B96" w:rsidRDefault="00B57EE0" w:rsidP="00B57EE0">
      <w:pPr>
        <w:spacing w:after="120" w:line="360" w:lineRule="auto"/>
        <w:ind w:left="697"/>
        <w:jc w:val="both"/>
        <w:rPr>
          <w:rFonts w:ascii="Arial" w:hAnsi="Arial"/>
          <w:sz w:val="22"/>
        </w:rPr>
      </w:pPr>
      <w:r>
        <w:rPr>
          <w:rFonts w:ascii="Arial" w:hAnsi="Arial"/>
          <w:sz w:val="22"/>
        </w:rPr>
        <w:t xml:space="preserve">Zwar hat die Pandemie den Reisesektor stark </w:t>
      </w:r>
      <w:r w:rsidRPr="00B57EE0">
        <w:rPr>
          <w:rFonts w:ascii="Arial" w:hAnsi="Arial"/>
          <w:sz w:val="22"/>
        </w:rPr>
        <w:t>getroffen</w:t>
      </w:r>
      <w:r>
        <w:rPr>
          <w:rFonts w:ascii="Arial" w:hAnsi="Arial"/>
          <w:sz w:val="22"/>
        </w:rPr>
        <w:t xml:space="preserve">, doch </w:t>
      </w:r>
      <w:r w:rsidRPr="00B57EE0">
        <w:rPr>
          <w:rFonts w:ascii="Arial" w:hAnsi="Arial"/>
          <w:sz w:val="22"/>
        </w:rPr>
        <w:t xml:space="preserve">die Grenzbehörden </w:t>
      </w:r>
      <w:r w:rsidR="002423E7">
        <w:rPr>
          <w:rFonts w:ascii="Arial" w:hAnsi="Arial"/>
          <w:sz w:val="22"/>
        </w:rPr>
        <w:t xml:space="preserve">müssen </w:t>
      </w:r>
      <w:r w:rsidR="00906D0C">
        <w:rPr>
          <w:rFonts w:ascii="Arial" w:hAnsi="Arial"/>
          <w:sz w:val="22"/>
        </w:rPr>
        <w:t xml:space="preserve">sich auf </w:t>
      </w:r>
      <w:r w:rsidR="002423E7">
        <w:rPr>
          <w:rFonts w:ascii="Arial" w:hAnsi="Arial"/>
          <w:sz w:val="22"/>
        </w:rPr>
        <w:t xml:space="preserve">steigende Passagierzahlen </w:t>
      </w:r>
      <w:r w:rsidR="00906D0C">
        <w:rPr>
          <w:rFonts w:ascii="Arial" w:hAnsi="Arial"/>
          <w:sz w:val="22"/>
        </w:rPr>
        <w:t xml:space="preserve">einstellen, wenn </w:t>
      </w:r>
      <w:r w:rsidRPr="00B57EE0">
        <w:rPr>
          <w:rFonts w:ascii="Arial" w:hAnsi="Arial"/>
          <w:sz w:val="22"/>
        </w:rPr>
        <w:t>sich d</w:t>
      </w:r>
      <w:r w:rsidR="002423E7">
        <w:rPr>
          <w:rFonts w:ascii="Arial" w:hAnsi="Arial"/>
          <w:sz w:val="22"/>
        </w:rPr>
        <w:t xml:space="preserve">ie Situation </w:t>
      </w:r>
      <w:r w:rsidRPr="00B57EE0">
        <w:rPr>
          <w:rFonts w:ascii="Arial" w:hAnsi="Arial"/>
          <w:sz w:val="22"/>
        </w:rPr>
        <w:t>wieder normalisiert.</w:t>
      </w:r>
      <w:r w:rsidR="002423E7">
        <w:rPr>
          <w:rFonts w:ascii="Arial" w:hAnsi="Arial"/>
          <w:sz w:val="22"/>
        </w:rPr>
        <w:t xml:space="preserve"> Hinzu kommen die </w:t>
      </w:r>
      <w:r w:rsidRPr="00B57EE0">
        <w:rPr>
          <w:rFonts w:ascii="Arial" w:hAnsi="Arial"/>
          <w:sz w:val="22"/>
        </w:rPr>
        <w:t xml:space="preserve">neuen Grenzkontrollanforderungen </w:t>
      </w:r>
      <w:r w:rsidR="002423E7">
        <w:rPr>
          <w:rFonts w:ascii="Arial" w:hAnsi="Arial"/>
          <w:sz w:val="22"/>
        </w:rPr>
        <w:t xml:space="preserve">des </w:t>
      </w:r>
      <w:r w:rsidRPr="00B57EE0">
        <w:rPr>
          <w:rFonts w:ascii="Arial" w:hAnsi="Arial"/>
          <w:sz w:val="22"/>
        </w:rPr>
        <w:t>Einreise-/Ausreisesystem</w:t>
      </w:r>
      <w:r w:rsidR="002423E7">
        <w:rPr>
          <w:rFonts w:ascii="Arial" w:hAnsi="Arial"/>
          <w:sz w:val="22"/>
        </w:rPr>
        <w:t xml:space="preserve">s der EU (European Entry/Exit System, EES): Reisende aus Drittstaaten (Third Country </w:t>
      </w:r>
      <w:proofErr w:type="spellStart"/>
      <w:r w:rsidR="002423E7">
        <w:rPr>
          <w:rFonts w:ascii="Arial" w:hAnsi="Arial"/>
          <w:sz w:val="22"/>
        </w:rPr>
        <w:t>Nationals</w:t>
      </w:r>
      <w:proofErr w:type="spellEnd"/>
      <w:r w:rsidR="002423E7">
        <w:rPr>
          <w:rFonts w:ascii="Arial" w:hAnsi="Arial"/>
          <w:sz w:val="22"/>
        </w:rPr>
        <w:t xml:space="preserve">) müssen </w:t>
      </w:r>
      <w:r w:rsidR="00897B96">
        <w:rPr>
          <w:rFonts w:ascii="Arial" w:hAnsi="Arial"/>
          <w:sz w:val="22"/>
        </w:rPr>
        <w:t>künftig b</w:t>
      </w:r>
      <w:r w:rsidR="002423E7">
        <w:rPr>
          <w:rFonts w:ascii="Arial" w:hAnsi="Arial"/>
          <w:sz w:val="22"/>
        </w:rPr>
        <w:t xml:space="preserve">iometrisch </w:t>
      </w:r>
      <w:r w:rsidR="00897B96">
        <w:rPr>
          <w:rFonts w:ascii="Arial" w:hAnsi="Arial"/>
          <w:sz w:val="22"/>
        </w:rPr>
        <w:t xml:space="preserve">registriert </w:t>
      </w:r>
      <w:r w:rsidR="002423E7">
        <w:rPr>
          <w:rFonts w:ascii="Arial" w:hAnsi="Arial"/>
          <w:sz w:val="22"/>
        </w:rPr>
        <w:t xml:space="preserve">werden. </w:t>
      </w:r>
      <w:r w:rsidR="002423E7" w:rsidRPr="002423E7">
        <w:rPr>
          <w:rFonts w:ascii="Arial" w:hAnsi="Arial"/>
          <w:sz w:val="22"/>
        </w:rPr>
        <w:t xml:space="preserve">Gleichzeitig </w:t>
      </w:r>
      <w:r w:rsidR="00A05045">
        <w:rPr>
          <w:rFonts w:ascii="Arial" w:hAnsi="Arial"/>
          <w:sz w:val="22"/>
        </w:rPr>
        <w:t xml:space="preserve">wächst </w:t>
      </w:r>
      <w:r w:rsidR="00897B96">
        <w:rPr>
          <w:rFonts w:ascii="Arial" w:hAnsi="Arial"/>
          <w:sz w:val="22"/>
        </w:rPr>
        <w:t xml:space="preserve">durch den Brexit </w:t>
      </w:r>
      <w:r w:rsidR="002423E7" w:rsidRPr="002423E7">
        <w:rPr>
          <w:rFonts w:ascii="Arial" w:hAnsi="Arial"/>
          <w:sz w:val="22"/>
        </w:rPr>
        <w:t xml:space="preserve">die Anzahl </w:t>
      </w:r>
      <w:r w:rsidR="00A05045">
        <w:rPr>
          <w:rFonts w:ascii="Arial" w:hAnsi="Arial"/>
          <w:sz w:val="22"/>
        </w:rPr>
        <w:t xml:space="preserve">der </w:t>
      </w:r>
      <w:r w:rsidR="009309C7">
        <w:rPr>
          <w:rFonts w:ascii="Arial" w:hAnsi="Arial"/>
          <w:sz w:val="22"/>
        </w:rPr>
        <w:t xml:space="preserve">Drittstaatsangehörigen, </w:t>
      </w:r>
      <w:r w:rsidR="002423E7" w:rsidRPr="002423E7">
        <w:rPr>
          <w:rFonts w:ascii="Arial" w:hAnsi="Arial"/>
          <w:sz w:val="22"/>
        </w:rPr>
        <w:t>denn R</w:t>
      </w:r>
      <w:r w:rsidR="009309C7">
        <w:rPr>
          <w:rFonts w:ascii="Arial" w:hAnsi="Arial"/>
          <w:sz w:val="22"/>
        </w:rPr>
        <w:t>eisende aus Großbritannien, die</w:t>
      </w:r>
      <w:r w:rsidR="00906D0C">
        <w:rPr>
          <w:rFonts w:ascii="Arial" w:hAnsi="Arial"/>
          <w:sz w:val="22"/>
        </w:rPr>
        <w:t xml:space="preserve"> </w:t>
      </w:r>
      <w:r w:rsidR="009309C7">
        <w:rPr>
          <w:rFonts w:ascii="Arial" w:hAnsi="Arial"/>
          <w:sz w:val="22"/>
        </w:rPr>
        <w:t xml:space="preserve">zum Beispiel </w:t>
      </w:r>
      <w:r w:rsidR="009309C7" w:rsidRPr="002423E7">
        <w:rPr>
          <w:rFonts w:ascii="Arial" w:hAnsi="Arial"/>
          <w:sz w:val="22"/>
        </w:rPr>
        <w:t xml:space="preserve">am Flughafen Prag </w:t>
      </w:r>
      <w:r w:rsidR="002423E7">
        <w:rPr>
          <w:rFonts w:ascii="Arial" w:hAnsi="Arial"/>
          <w:sz w:val="22"/>
        </w:rPr>
        <w:t>einen gr</w:t>
      </w:r>
      <w:r w:rsidR="00906D0C">
        <w:rPr>
          <w:rFonts w:ascii="Arial" w:hAnsi="Arial"/>
          <w:sz w:val="22"/>
        </w:rPr>
        <w:t xml:space="preserve">ößeren </w:t>
      </w:r>
      <w:r w:rsidR="002423E7">
        <w:rPr>
          <w:rFonts w:ascii="Arial" w:hAnsi="Arial"/>
          <w:sz w:val="22"/>
        </w:rPr>
        <w:t xml:space="preserve">Teil der Reisenden ausmachen, </w:t>
      </w:r>
      <w:r w:rsidR="009309C7">
        <w:rPr>
          <w:rFonts w:ascii="Arial" w:hAnsi="Arial"/>
          <w:sz w:val="22"/>
        </w:rPr>
        <w:t>müssen nun auch als Drittstaatsangehörige b</w:t>
      </w:r>
      <w:r w:rsidR="002423E7">
        <w:rPr>
          <w:rFonts w:ascii="Arial" w:hAnsi="Arial"/>
          <w:sz w:val="22"/>
        </w:rPr>
        <w:t xml:space="preserve">ehandelt werden. </w:t>
      </w:r>
      <w:r w:rsidR="00897B96">
        <w:rPr>
          <w:rFonts w:ascii="Arial" w:hAnsi="Arial"/>
          <w:sz w:val="22"/>
        </w:rPr>
        <w:t xml:space="preserve">Aus diesen Gründen </w:t>
      </w:r>
      <w:r w:rsidRPr="00B57EE0">
        <w:rPr>
          <w:rFonts w:ascii="Arial" w:hAnsi="Arial"/>
          <w:sz w:val="22"/>
        </w:rPr>
        <w:t xml:space="preserve">suchen </w:t>
      </w:r>
      <w:r w:rsidR="009309C7">
        <w:rPr>
          <w:rFonts w:ascii="Arial" w:hAnsi="Arial"/>
          <w:sz w:val="22"/>
        </w:rPr>
        <w:t xml:space="preserve">Staaten </w:t>
      </w:r>
      <w:r w:rsidRPr="00B57EE0">
        <w:rPr>
          <w:rFonts w:ascii="Arial" w:hAnsi="Arial"/>
          <w:sz w:val="22"/>
        </w:rPr>
        <w:t>nach automatisierten Lösungen für die qualitativ hochwertig</w:t>
      </w:r>
      <w:r w:rsidR="004D2107">
        <w:rPr>
          <w:rFonts w:ascii="Arial" w:hAnsi="Arial"/>
          <w:sz w:val="22"/>
        </w:rPr>
        <w:t xml:space="preserve">e Erfassung biometrischer Daten bei der </w:t>
      </w:r>
      <w:r w:rsidRPr="00B57EE0">
        <w:rPr>
          <w:rFonts w:ascii="Arial" w:hAnsi="Arial"/>
          <w:sz w:val="22"/>
        </w:rPr>
        <w:t>stationäre</w:t>
      </w:r>
      <w:r w:rsidR="004D2107">
        <w:rPr>
          <w:rFonts w:ascii="Arial" w:hAnsi="Arial"/>
          <w:sz w:val="22"/>
        </w:rPr>
        <w:t>n Grenzkontrolle</w:t>
      </w:r>
      <w:r w:rsidRPr="00B57EE0">
        <w:rPr>
          <w:rFonts w:ascii="Arial" w:hAnsi="Arial"/>
          <w:sz w:val="22"/>
        </w:rPr>
        <w:t>.</w:t>
      </w:r>
    </w:p>
    <w:p w14:paraId="1FC366CE" w14:textId="423DEB13" w:rsidR="00897B96" w:rsidRPr="00897B96" w:rsidRDefault="00897B96" w:rsidP="00897B96">
      <w:pPr>
        <w:spacing w:after="120" w:line="360" w:lineRule="auto"/>
        <w:ind w:left="697"/>
        <w:jc w:val="both"/>
        <w:rPr>
          <w:rFonts w:ascii="Arial" w:hAnsi="Arial"/>
          <w:sz w:val="22"/>
        </w:rPr>
      </w:pPr>
      <w:r>
        <w:rPr>
          <w:rFonts w:ascii="Arial" w:hAnsi="Arial"/>
          <w:sz w:val="22"/>
        </w:rPr>
        <w:t xml:space="preserve">Als Subunternehmer von </w:t>
      </w:r>
      <w:proofErr w:type="spellStart"/>
      <w:r>
        <w:rPr>
          <w:rFonts w:ascii="Arial" w:hAnsi="Arial"/>
          <w:sz w:val="22"/>
        </w:rPr>
        <w:t>Vítkovice</w:t>
      </w:r>
      <w:proofErr w:type="spellEnd"/>
      <w:r>
        <w:rPr>
          <w:rFonts w:ascii="Arial" w:hAnsi="Arial"/>
          <w:sz w:val="22"/>
        </w:rPr>
        <w:t xml:space="preserve"> </w:t>
      </w:r>
      <w:r w:rsidR="008F1DD0">
        <w:rPr>
          <w:rFonts w:ascii="Arial" w:hAnsi="Arial"/>
          <w:sz w:val="22"/>
        </w:rPr>
        <w:t xml:space="preserve">liefert </w:t>
      </w:r>
      <w:r>
        <w:rPr>
          <w:rFonts w:ascii="Arial" w:hAnsi="Arial"/>
          <w:sz w:val="22"/>
        </w:rPr>
        <w:t xml:space="preserve">secunet </w:t>
      </w:r>
      <w:r w:rsidRPr="00897B96">
        <w:rPr>
          <w:rFonts w:ascii="Arial" w:hAnsi="Arial"/>
          <w:sz w:val="22"/>
        </w:rPr>
        <w:t>solche au</w:t>
      </w:r>
      <w:r>
        <w:rPr>
          <w:rFonts w:ascii="Arial" w:hAnsi="Arial"/>
          <w:sz w:val="22"/>
        </w:rPr>
        <w:t>tomatisierten Lösungen für die m</w:t>
      </w:r>
      <w:r w:rsidRPr="00897B96">
        <w:rPr>
          <w:rFonts w:ascii="Arial" w:hAnsi="Arial"/>
          <w:sz w:val="22"/>
        </w:rPr>
        <w:t xml:space="preserve">anuelle Grenzkontrolle </w:t>
      </w:r>
      <w:r>
        <w:rPr>
          <w:rFonts w:ascii="Arial" w:hAnsi="Arial"/>
          <w:sz w:val="22"/>
        </w:rPr>
        <w:t xml:space="preserve">an mehreren tschechischen Flughäfen, darunter </w:t>
      </w:r>
      <w:r w:rsidR="00CB02CD">
        <w:rPr>
          <w:rFonts w:ascii="Arial" w:hAnsi="Arial"/>
          <w:sz w:val="22"/>
        </w:rPr>
        <w:t xml:space="preserve">der </w:t>
      </w:r>
      <w:r w:rsidRPr="00897B96">
        <w:rPr>
          <w:rFonts w:ascii="Arial" w:hAnsi="Arial"/>
          <w:sz w:val="22"/>
        </w:rPr>
        <w:t>Václav-Havel-Flughafen in Prag.</w:t>
      </w:r>
      <w:r>
        <w:rPr>
          <w:rFonts w:ascii="Arial" w:hAnsi="Arial"/>
          <w:sz w:val="22"/>
        </w:rPr>
        <w:t xml:space="preserve"> </w:t>
      </w:r>
      <w:r w:rsidRPr="00897B96">
        <w:rPr>
          <w:rFonts w:ascii="Arial" w:hAnsi="Arial"/>
          <w:sz w:val="22"/>
        </w:rPr>
        <w:t xml:space="preserve">58 </w:t>
      </w:r>
      <w:r>
        <w:rPr>
          <w:rFonts w:ascii="Arial" w:hAnsi="Arial"/>
          <w:sz w:val="22"/>
        </w:rPr>
        <w:t xml:space="preserve">secunet </w:t>
      </w:r>
      <w:proofErr w:type="spellStart"/>
      <w:r>
        <w:rPr>
          <w:rFonts w:ascii="Arial" w:hAnsi="Arial"/>
          <w:sz w:val="22"/>
        </w:rPr>
        <w:t>easykiosk</w:t>
      </w:r>
      <w:proofErr w:type="spellEnd"/>
      <w:r w:rsidR="00284BBA">
        <w:rPr>
          <w:rFonts w:ascii="Arial" w:hAnsi="Arial"/>
          <w:sz w:val="22"/>
        </w:rPr>
        <w:t xml:space="preserve"> Systeme</w:t>
      </w:r>
      <w:r>
        <w:rPr>
          <w:rFonts w:ascii="Arial" w:hAnsi="Arial"/>
          <w:sz w:val="22"/>
        </w:rPr>
        <w:t xml:space="preserve"> </w:t>
      </w:r>
      <w:r w:rsidR="00024548">
        <w:rPr>
          <w:rFonts w:ascii="Arial" w:hAnsi="Arial"/>
          <w:sz w:val="22"/>
        </w:rPr>
        <w:t xml:space="preserve">werden dafür </w:t>
      </w:r>
      <w:r w:rsidR="008F1DD0">
        <w:rPr>
          <w:rFonts w:ascii="Arial" w:hAnsi="Arial"/>
          <w:sz w:val="22"/>
        </w:rPr>
        <w:t xml:space="preserve">sorgen, dass sich </w:t>
      </w:r>
      <w:r w:rsidR="009309C7">
        <w:rPr>
          <w:rFonts w:ascii="Arial" w:hAnsi="Arial"/>
          <w:sz w:val="22"/>
        </w:rPr>
        <w:t xml:space="preserve">Drittstaatsangehörige </w:t>
      </w:r>
      <w:r w:rsidR="008F1DD0">
        <w:rPr>
          <w:rFonts w:ascii="Arial" w:hAnsi="Arial"/>
          <w:sz w:val="22"/>
        </w:rPr>
        <w:t>selbst vorregistrieren können</w:t>
      </w:r>
      <w:r w:rsidR="005C3458">
        <w:rPr>
          <w:rFonts w:ascii="Arial" w:hAnsi="Arial"/>
          <w:sz w:val="22"/>
        </w:rPr>
        <w:t xml:space="preserve">. Dies wird </w:t>
      </w:r>
      <w:r w:rsidR="009309C7">
        <w:rPr>
          <w:rFonts w:ascii="Arial" w:hAnsi="Arial"/>
          <w:sz w:val="22"/>
        </w:rPr>
        <w:t xml:space="preserve">die </w:t>
      </w:r>
      <w:r w:rsidR="00A05045">
        <w:rPr>
          <w:rFonts w:ascii="Arial" w:hAnsi="Arial"/>
          <w:sz w:val="22"/>
        </w:rPr>
        <w:t>Abfertigung am Schalte</w:t>
      </w:r>
      <w:r w:rsidR="004D2107">
        <w:rPr>
          <w:rFonts w:ascii="Arial" w:hAnsi="Arial"/>
          <w:sz w:val="22"/>
        </w:rPr>
        <w:t>r beschleunigen.</w:t>
      </w:r>
      <w:r w:rsidR="008F1DD0">
        <w:rPr>
          <w:rFonts w:ascii="Arial" w:hAnsi="Arial"/>
          <w:sz w:val="22"/>
        </w:rPr>
        <w:t xml:space="preserve"> </w:t>
      </w:r>
      <w:r w:rsidRPr="00897B96">
        <w:rPr>
          <w:rFonts w:ascii="Arial" w:hAnsi="Arial"/>
          <w:sz w:val="22"/>
        </w:rPr>
        <w:t xml:space="preserve">94 </w:t>
      </w:r>
      <w:r w:rsidR="008F1DD0">
        <w:rPr>
          <w:rFonts w:ascii="Arial" w:hAnsi="Arial"/>
          <w:sz w:val="22"/>
        </w:rPr>
        <w:t xml:space="preserve">secunet </w:t>
      </w:r>
      <w:proofErr w:type="spellStart"/>
      <w:r w:rsidRPr="00897B96">
        <w:rPr>
          <w:rFonts w:ascii="Arial" w:hAnsi="Arial"/>
          <w:sz w:val="22"/>
        </w:rPr>
        <w:t>easytower</w:t>
      </w:r>
      <w:proofErr w:type="spellEnd"/>
      <w:r w:rsidR="00284BBA">
        <w:rPr>
          <w:rFonts w:ascii="Arial" w:hAnsi="Arial"/>
          <w:sz w:val="22"/>
        </w:rPr>
        <w:t xml:space="preserve"> Systeme</w:t>
      </w:r>
      <w:r w:rsidRPr="00897B96">
        <w:rPr>
          <w:rFonts w:ascii="Arial" w:hAnsi="Arial"/>
          <w:sz w:val="22"/>
        </w:rPr>
        <w:t xml:space="preserve"> </w:t>
      </w:r>
      <w:r w:rsidR="00024548">
        <w:rPr>
          <w:rFonts w:ascii="Arial" w:hAnsi="Arial"/>
          <w:sz w:val="22"/>
        </w:rPr>
        <w:t xml:space="preserve">werden </w:t>
      </w:r>
      <w:r w:rsidR="008F1DD0">
        <w:rPr>
          <w:rFonts w:ascii="Arial" w:hAnsi="Arial"/>
          <w:sz w:val="22"/>
        </w:rPr>
        <w:t>h</w:t>
      </w:r>
      <w:r w:rsidRPr="00897B96">
        <w:rPr>
          <w:rFonts w:ascii="Arial" w:hAnsi="Arial"/>
          <w:sz w:val="22"/>
        </w:rPr>
        <w:t>ochwertige Gesichtsbild</w:t>
      </w:r>
      <w:r w:rsidR="008F1DD0">
        <w:rPr>
          <w:rFonts w:ascii="Arial" w:hAnsi="Arial"/>
          <w:sz w:val="22"/>
        </w:rPr>
        <w:t>er auf</w:t>
      </w:r>
      <w:r w:rsidR="00024548">
        <w:rPr>
          <w:rFonts w:ascii="Arial" w:hAnsi="Arial"/>
          <w:sz w:val="22"/>
        </w:rPr>
        <w:t>nehmen</w:t>
      </w:r>
      <w:r w:rsidR="008F1DD0">
        <w:rPr>
          <w:rFonts w:ascii="Arial" w:hAnsi="Arial"/>
          <w:sz w:val="22"/>
        </w:rPr>
        <w:t>.</w:t>
      </w:r>
    </w:p>
    <w:p w14:paraId="264BB119" w14:textId="77777777" w:rsidR="008F1DD0" w:rsidRDefault="008F1DD0" w:rsidP="00897B96">
      <w:pPr>
        <w:spacing w:after="120" w:line="360" w:lineRule="auto"/>
        <w:ind w:left="697"/>
        <w:jc w:val="both"/>
        <w:rPr>
          <w:rFonts w:ascii="Arial" w:hAnsi="Arial"/>
          <w:sz w:val="22"/>
        </w:rPr>
      </w:pPr>
      <w:r>
        <w:rPr>
          <w:rFonts w:ascii="Arial" w:hAnsi="Arial"/>
          <w:sz w:val="22"/>
        </w:rPr>
        <w:lastRenderedPageBreak/>
        <w:t xml:space="preserve">Zusätzlich zur neuen Hardware wird </w:t>
      </w:r>
      <w:r w:rsidR="00024548">
        <w:rPr>
          <w:rFonts w:ascii="Arial" w:hAnsi="Arial"/>
          <w:sz w:val="22"/>
        </w:rPr>
        <w:t xml:space="preserve">eine </w:t>
      </w:r>
      <w:r>
        <w:rPr>
          <w:rFonts w:ascii="Arial" w:hAnsi="Arial"/>
          <w:sz w:val="22"/>
        </w:rPr>
        <w:t xml:space="preserve">EES-Anwendung in das </w:t>
      </w:r>
      <w:r w:rsidR="00897B96" w:rsidRPr="00897B96">
        <w:rPr>
          <w:rFonts w:ascii="Arial" w:hAnsi="Arial"/>
          <w:sz w:val="22"/>
        </w:rPr>
        <w:t xml:space="preserve">bestehende manuelle Grenzkontrollsystem </w:t>
      </w:r>
      <w:r>
        <w:rPr>
          <w:rFonts w:ascii="Arial" w:hAnsi="Arial"/>
          <w:sz w:val="22"/>
        </w:rPr>
        <w:t xml:space="preserve">integriert. Diese Software </w:t>
      </w:r>
      <w:r w:rsidR="00024548">
        <w:rPr>
          <w:rFonts w:ascii="Arial" w:hAnsi="Arial"/>
          <w:sz w:val="22"/>
        </w:rPr>
        <w:t xml:space="preserve">wird den </w:t>
      </w:r>
      <w:r>
        <w:rPr>
          <w:rFonts w:ascii="Arial" w:hAnsi="Arial"/>
          <w:sz w:val="22"/>
        </w:rPr>
        <w:t xml:space="preserve">Prozess </w:t>
      </w:r>
      <w:r w:rsidR="00024548">
        <w:rPr>
          <w:rFonts w:ascii="Arial" w:hAnsi="Arial"/>
          <w:sz w:val="22"/>
        </w:rPr>
        <w:t xml:space="preserve">visualisieren und </w:t>
      </w:r>
      <w:r>
        <w:rPr>
          <w:rFonts w:ascii="Arial" w:hAnsi="Arial"/>
          <w:sz w:val="22"/>
        </w:rPr>
        <w:t xml:space="preserve">den </w:t>
      </w:r>
      <w:r w:rsidR="00897B96" w:rsidRPr="00897B96">
        <w:rPr>
          <w:rFonts w:ascii="Arial" w:hAnsi="Arial"/>
          <w:sz w:val="22"/>
        </w:rPr>
        <w:t xml:space="preserve">Grenzkontrollbeamten </w:t>
      </w:r>
      <w:r>
        <w:rPr>
          <w:rFonts w:ascii="Arial" w:hAnsi="Arial"/>
          <w:sz w:val="22"/>
        </w:rPr>
        <w:t>dabei</w:t>
      </w:r>
      <w:r w:rsidR="00024548">
        <w:rPr>
          <w:rFonts w:ascii="Arial" w:hAnsi="Arial"/>
          <w:sz w:val="22"/>
        </w:rPr>
        <w:t xml:space="preserve"> helfen</w:t>
      </w:r>
      <w:r>
        <w:rPr>
          <w:rFonts w:ascii="Arial" w:hAnsi="Arial"/>
          <w:sz w:val="22"/>
        </w:rPr>
        <w:t>, die D</w:t>
      </w:r>
      <w:r w:rsidR="00897B96" w:rsidRPr="00897B96">
        <w:rPr>
          <w:rFonts w:ascii="Arial" w:hAnsi="Arial"/>
          <w:sz w:val="22"/>
        </w:rPr>
        <w:t>atenerfassung</w:t>
      </w:r>
      <w:r>
        <w:rPr>
          <w:rFonts w:ascii="Arial" w:hAnsi="Arial"/>
          <w:sz w:val="22"/>
        </w:rPr>
        <w:t xml:space="preserve"> und </w:t>
      </w:r>
      <w:r w:rsidR="00897B96" w:rsidRPr="00897B96">
        <w:rPr>
          <w:rFonts w:ascii="Arial" w:hAnsi="Arial"/>
          <w:sz w:val="22"/>
        </w:rPr>
        <w:t xml:space="preserve">-verifizierung </w:t>
      </w:r>
      <w:r w:rsidR="00A60B92">
        <w:rPr>
          <w:rFonts w:ascii="Arial" w:hAnsi="Arial"/>
          <w:sz w:val="22"/>
        </w:rPr>
        <w:t xml:space="preserve">zu überwachen </w:t>
      </w:r>
      <w:r w:rsidR="00A05045">
        <w:rPr>
          <w:rFonts w:ascii="Arial" w:hAnsi="Arial"/>
          <w:sz w:val="22"/>
        </w:rPr>
        <w:t xml:space="preserve">sowie im Hintergrund ablaufende </w:t>
      </w:r>
      <w:r w:rsidR="00A60B92">
        <w:rPr>
          <w:rFonts w:ascii="Arial" w:hAnsi="Arial"/>
          <w:sz w:val="22"/>
        </w:rPr>
        <w:t>Prüfvorgänge</w:t>
      </w:r>
      <w:r w:rsidR="00A05045">
        <w:rPr>
          <w:rFonts w:ascii="Arial" w:hAnsi="Arial"/>
          <w:sz w:val="22"/>
        </w:rPr>
        <w:t xml:space="preserve"> </w:t>
      </w:r>
      <w:r w:rsidR="00A60B92">
        <w:rPr>
          <w:rFonts w:ascii="Arial" w:hAnsi="Arial"/>
          <w:sz w:val="22"/>
        </w:rPr>
        <w:t>im Auge zu behalten</w:t>
      </w:r>
      <w:r>
        <w:rPr>
          <w:rFonts w:ascii="Arial" w:hAnsi="Arial"/>
          <w:sz w:val="22"/>
        </w:rPr>
        <w:t xml:space="preserve">. </w:t>
      </w:r>
    </w:p>
    <w:p w14:paraId="40D5D1C4" w14:textId="4CD5DE0B" w:rsidR="00A60B92" w:rsidRDefault="00897B96" w:rsidP="00897B96">
      <w:pPr>
        <w:spacing w:after="120" w:line="360" w:lineRule="auto"/>
        <w:ind w:left="697"/>
        <w:jc w:val="both"/>
        <w:rPr>
          <w:rFonts w:ascii="Arial" w:hAnsi="Arial"/>
          <w:sz w:val="22"/>
        </w:rPr>
      </w:pPr>
      <w:r w:rsidRPr="00897B96">
        <w:rPr>
          <w:rFonts w:ascii="Arial" w:hAnsi="Arial"/>
          <w:sz w:val="22"/>
        </w:rPr>
        <w:t xml:space="preserve">secunet </w:t>
      </w:r>
      <w:r w:rsidR="00A60B92">
        <w:rPr>
          <w:rFonts w:ascii="Arial" w:hAnsi="Arial"/>
          <w:sz w:val="22"/>
        </w:rPr>
        <w:t xml:space="preserve">liefert zudem </w:t>
      </w:r>
      <w:r w:rsidRPr="00897B96">
        <w:rPr>
          <w:rFonts w:ascii="Arial" w:hAnsi="Arial"/>
          <w:sz w:val="22"/>
        </w:rPr>
        <w:t>eine zentrale Serverkomponente</w:t>
      </w:r>
      <w:r w:rsidR="00024548">
        <w:rPr>
          <w:rFonts w:ascii="Arial" w:hAnsi="Arial"/>
          <w:sz w:val="22"/>
        </w:rPr>
        <w:t xml:space="preserve">, </w:t>
      </w:r>
      <w:r w:rsidR="00A60B92">
        <w:rPr>
          <w:rFonts w:ascii="Arial" w:hAnsi="Arial"/>
          <w:sz w:val="22"/>
        </w:rPr>
        <w:t xml:space="preserve">secunet </w:t>
      </w:r>
      <w:proofErr w:type="spellStart"/>
      <w:r w:rsidRPr="00897B96">
        <w:rPr>
          <w:rFonts w:ascii="Arial" w:hAnsi="Arial"/>
          <w:sz w:val="22"/>
        </w:rPr>
        <w:t>easyserver</w:t>
      </w:r>
      <w:proofErr w:type="spellEnd"/>
      <w:r w:rsidR="00A60B92">
        <w:rPr>
          <w:rFonts w:ascii="Arial" w:hAnsi="Arial"/>
          <w:sz w:val="22"/>
        </w:rPr>
        <w:t xml:space="preserve">, die die verschiedenen Grenzkontrollkomponenten </w:t>
      </w:r>
      <w:r w:rsidR="00284BBA">
        <w:rPr>
          <w:rFonts w:ascii="Arial" w:hAnsi="Arial"/>
          <w:sz w:val="22"/>
        </w:rPr>
        <w:t>verbinde</w:t>
      </w:r>
      <w:r w:rsidR="001A64B4">
        <w:rPr>
          <w:rFonts w:ascii="Arial" w:hAnsi="Arial"/>
          <w:sz w:val="22"/>
        </w:rPr>
        <w:t>n</w:t>
      </w:r>
      <w:r w:rsidR="00284BBA">
        <w:rPr>
          <w:rFonts w:ascii="Arial" w:hAnsi="Arial"/>
          <w:sz w:val="22"/>
        </w:rPr>
        <w:t xml:space="preserve"> </w:t>
      </w:r>
      <w:r w:rsidR="00A60B92">
        <w:rPr>
          <w:rFonts w:ascii="Arial" w:hAnsi="Arial"/>
          <w:sz w:val="22"/>
        </w:rPr>
        <w:t>und direkt mit dem zentrale</w:t>
      </w:r>
      <w:r w:rsidR="00024548">
        <w:rPr>
          <w:rFonts w:ascii="Arial" w:hAnsi="Arial"/>
          <w:sz w:val="22"/>
        </w:rPr>
        <w:t>n EES</w:t>
      </w:r>
      <w:r w:rsidR="005C3458">
        <w:rPr>
          <w:rFonts w:ascii="Arial" w:hAnsi="Arial"/>
          <w:sz w:val="22"/>
        </w:rPr>
        <w:t xml:space="preserve"> </w:t>
      </w:r>
      <w:r w:rsidR="00024548">
        <w:rPr>
          <w:rFonts w:ascii="Arial" w:hAnsi="Arial"/>
          <w:sz w:val="22"/>
        </w:rPr>
        <w:t>der EU kommunizieren wird</w:t>
      </w:r>
      <w:r w:rsidR="00A60B92">
        <w:rPr>
          <w:rFonts w:ascii="Arial" w:hAnsi="Arial"/>
          <w:sz w:val="22"/>
        </w:rPr>
        <w:t xml:space="preserve">. </w:t>
      </w:r>
    </w:p>
    <w:p w14:paraId="65DD2331" w14:textId="77777777" w:rsidR="00A60B92" w:rsidRDefault="00A60B92" w:rsidP="00897B96">
      <w:pPr>
        <w:spacing w:after="120" w:line="360" w:lineRule="auto"/>
        <w:ind w:left="697"/>
        <w:jc w:val="both"/>
        <w:rPr>
          <w:rFonts w:ascii="Arial" w:hAnsi="Arial"/>
          <w:sz w:val="22"/>
        </w:rPr>
      </w:pPr>
      <w:proofErr w:type="spellStart"/>
      <w:r w:rsidRPr="00A60B92">
        <w:rPr>
          <w:rFonts w:ascii="Arial" w:hAnsi="Arial"/>
          <w:sz w:val="22"/>
        </w:rPr>
        <w:t>V</w:t>
      </w:r>
      <w:r>
        <w:rPr>
          <w:rFonts w:ascii="Arial" w:hAnsi="Arial"/>
          <w:sz w:val="22"/>
        </w:rPr>
        <w:t>ítkovice</w:t>
      </w:r>
      <w:proofErr w:type="spellEnd"/>
      <w:r w:rsidRPr="00A60B92">
        <w:rPr>
          <w:rFonts w:ascii="Arial" w:hAnsi="Arial"/>
          <w:sz w:val="22"/>
        </w:rPr>
        <w:t xml:space="preserve"> </w:t>
      </w:r>
      <w:r>
        <w:rPr>
          <w:rFonts w:ascii="Arial" w:hAnsi="Arial"/>
          <w:sz w:val="22"/>
        </w:rPr>
        <w:t>als Generalunternehme</w:t>
      </w:r>
      <w:r w:rsidR="00906D0C">
        <w:rPr>
          <w:rFonts w:ascii="Arial" w:hAnsi="Arial"/>
          <w:sz w:val="22"/>
        </w:rPr>
        <w:t>r</w:t>
      </w:r>
      <w:r>
        <w:rPr>
          <w:rFonts w:ascii="Arial" w:hAnsi="Arial"/>
          <w:sz w:val="22"/>
        </w:rPr>
        <w:t xml:space="preserve"> stellt </w:t>
      </w:r>
      <w:r w:rsidRPr="00A60B92">
        <w:rPr>
          <w:rFonts w:ascii="Arial" w:hAnsi="Arial"/>
          <w:sz w:val="22"/>
        </w:rPr>
        <w:t xml:space="preserve">Wartung und Support </w:t>
      </w:r>
      <w:r>
        <w:rPr>
          <w:rFonts w:ascii="Arial" w:hAnsi="Arial"/>
          <w:sz w:val="22"/>
        </w:rPr>
        <w:t xml:space="preserve">sowie </w:t>
      </w:r>
      <w:r w:rsidRPr="00A60B92">
        <w:rPr>
          <w:rFonts w:ascii="Arial" w:hAnsi="Arial"/>
          <w:sz w:val="22"/>
        </w:rPr>
        <w:t xml:space="preserve">Hardware-Peripheriegeräte </w:t>
      </w:r>
      <w:r>
        <w:rPr>
          <w:rFonts w:ascii="Arial" w:hAnsi="Arial"/>
          <w:sz w:val="22"/>
        </w:rPr>
        <w:t>für die manuelle Grenzkontrolle</w:t>
      </w:r>
      <w:r w:rsidR="00024548">
        <w:rPr>
          <w:rFonts w:ascii="Arial" w:hAnsi="Arial"/>
          <w:sz w:val="22"/>
        </w:rPr>
        <w:t xml:space="preserve"> bereit.</w:t>
      </w:r>
    </w:p>
    <w:p w14:paraId="6F9C0A94" w14:textId="77777777" w:rsidR="00A60B92" w:rsidRDefault="00A60B92" w:rsidP="00897B96">
      <w:pPr>
        <w:spacing w:after="120" w:line="360" w:lineRule="auto"/>
        <w:ind w:left="697"/>
        <w:jc w:val="both"/>
        <w:rPr>
          <w:rFonts w:ascii="Arial" w:hAnsi="Arial"/>
          <w:sz w:val="22"/>
        </w:rPr>
      </w:pPr>
      <w:r>
        <w:rPr>
          <w:rFonts w:ascii="Arial" w:hAnsi="Arial"/>
          <w:sz w:val="22"/>
        </w:rPr>
        <w:t xml:space="preserve">Der nächste wichtige Meilenstein ist ein </w:t>
      </w:r>
      <w:r w:rsidR="00B05353">
        <w:rPr>
          <w:rFonts w:ascii="Arial" w:hAnsi="Arial"/>
          <w:sz w:val="22"/>
        </w:rPr>
        <w:t xml:space="preserve">für Oktober 2021 angesetzter </w:t>
      </w:r>
      <w:r>
        <w:rPr>
          <w:rFonts w:ascii="Arial" w:hAnsi="Arial"/>
          <w:sz w:val="22"/>
        </w:rPr>
        <w:t xml:space="preserve">Compliance-Test der Agentur </w:t>
      </w:r>
      <w:proofErr w:type="spellStart"/>
      <w:r>
        <w:rPr>
          <w:rFonts w:ascii="Arial" w:hAnsi="Arial"/>
          <w:sz w:val="22"/>
        </w:rPr>
        <w:t>eu</w:t>
      </w:r>
      <w:proofErr w:type="spellEnd"/>
      <w:r>
        <w:rPr>
          <w:rFonts w:ascii="Arial" w:hAnsi="Arial"/>
          <w:sz w:val="22"/>
        </w:rPr>
        <w:t>-LISA</w:t>
      </w:r>
      <w:r w:rsidR="00B05353">
        <w:rPr>
          <w:rFonts w:ascii="Arial" w:hAnsi="Arial"/>
          <w:sz w:val="22"/>
        </w:rPr>
        <w:t xml:space="preserve">, die das EES betreiben wird. Der Rollout sämtlicher Komponenten ist für Ende 2021 geplant. Die tschechische EES-Implementierung wird deutlich vor Ablauf der von der EU gesetzten Frist – aktuell April 2022 – abgeschlossen sein. </w:t>
      </w:r>
    </w:p>
    <w:p w14:paraId="504ED2AA" w14:textId="77777777" w:rsidR="00A164CA" w:rsidRPr="00897B96" w:rsidRDefault="00B05353" w:rsidP="00B05353">
      <w:pPr>
        <w:spacing w:after="120" w:line="360" w:lineRule="auto"/>
        <w:ind w:left="697"/>
        <w:jc w:val="both"/>
        <w:rPr>
          <w:rFonts w:ascii="Arial" w:hAnsi="Arial"/>
          <w:sz w:val="22"/>
        </w:rPr>
      </w:pPr>
      <w:r>
        <w:rPr>
          <w:rFonts w:ascii="Arial" w:hAnsi="Arial"/>
          <w:sz w:val="22"/>
        </w:rPr>
        <w:t xml:space="preserve">Nach der Einführung des EES müssen sich </w:t>
      </w:r>
      <w:r w:rsidR="005C3458">
        <w:rPr>
          <w:rFonts w:ascii="Arial" w:hAnsi="Arial"/>
          <w:sz w:val="22"/>
        </w:rPr>
        <w:t xml:space="preserve">Drittstaatsangehörige </w:t>
      </w:r>
      <w:r w:rsidRPr="00B05353">
        <w:rPr>
          <w:rFonts w:ascii="Arial" w:hAnsi="Arial"/>
          <w:sz w:val="22"/>
        </w:rPr>
        <w:t>mit vier Fingerabdrücken und einem Gesichtsbild registrieren</w:t>
      </w:r>
      <w:r>
        <w:rPr>
          <w:rFonts w:ascii="Arial" w:hAnsi="Arial"/>
          <w:sz w:val="22"/>
        </w:rPr>
        <w:t xml:space="preserve">, </w:t>
      </w:r>
      <w:r w:rsidRPr="00B05353">
        <w:rPr>
          <w:rFonts w:ascii="Arial" w:hAnsi="Arial"/>
          <w:sz w:val="22"/>
        </w:rPr>
        <w:t xml:space="preserve">wenn sie über Land-, See- oder Luftgrenzen in den Schengen-Raum </w:t>
      </w:r>
      <w:r>
        <w:rPr>
          <w:rFonts w:ascii="Arial" w:hAnsi="Arial"/>
          <w:sz w:val="22"/>
        </w:rPr>
        <w:t xml:space="preserve">einreisen. </w:t>
      </w:r>
      <w:r w:rsidR="005251F0">
        <w:rPr>
          <w:rFonts w:ascii="Arial" w:hAnsi="Arial"/>
          <w:sz w:val="22"/>
        </w:rPr>
        <w:t xml:space="preserve">Diese biometrischen Daten </w:t>
      </w:r>
      <w:r w:rsidRPr="00B05353">
        <w:rPr>
          <w:rFonts w:ascii="Arial" w:hAnsi="Arial"/>
          <w:sz w:val="22"/>
        </w:rPr>
        <w:t xml:space="preserve">werden </w:t>
      </w:r>
      <w:r w:rsidR="005251F0">
        <w:rPr>
          <w:rFonts w:ascii="Arial" w:hAnsi="Arial"/>
          <w:sz w:val="22"/>
        </w:rPr>
        <w:t xml:space="preserve">im zentralen EES gespeichert, </w:t>
      </w:r>
      <w:r w:rsidRPr="00B05353">
        <w:rPr>
          <w:rFonts w:ascii="Arial" w:hAnsi="Arial"/>
          <w:sz w:val="22"/>
        </w:rPr>
        <w:t>zusammen mit den Identitätsdaten und anderen Informationen aus dem Reisedokument</w:t>
      </w:r>
      <w:r w:rsidR="005251F0">
        <w:rPr>
          <w:rFonts w:ascii="Arial" w:hAnsi="Arial"/>
          <w:sz w:val="22"/>
        </w:rPr>
        <w:t>. F</w:t>
      </w:r>
      <w:r w:rsidRPr="00B05353">
        <w:rPr>
          <w:rFonts w:ascii="Arial" w:hAnsi="Arial"/>
          <w:sz w:val="22"/>
        </w:rPr>
        <w:t xml:space="preserve">ür jeden Reisenden </w:t>
      </w:r>
      <w:r w:rsidR="005251F0">
        <w:rPr>
          <w:rFonts w:ascii="Arial" w:hAnsi="Arial"/>
          <w:sz w:val="22"/>
        </w:rPr>
        <w:t>wird ei</w:t>
      </w:r>
      <w:r w:rsidRPr="00B05353">
        <w:rPr>
          <w:rFonts w:ascii="Arial" w:hAnsi="Arial"/>
          <w:sz w:val="22"/>
        </w:rPr>
        <w:t xml:space="preserve">ne individuelle Datei </w:t>
      </w:r>
      <w:r w:rsidR="005251F0">
        <w:rPr>
          <w:rFonts w:ascii="Arial" w:hAnsi="Arial"/>
          <w:sz w:val="22"/>
        </w:rPr>
        <w:t xml:space="preserve">erstellt. Jedes Mal, wenn eine registrierte Person </w:t>
      </w:r>
      <w:r w:rsidRPr="00B05353">
        <w:rPr>
          <w:rFonts w:ascii="Arial" w:hAnsi="Arial"/>
          <w:sz w:val="22"/>
        </w:rPr>
        <w:t>den Schengen-Raum betritt oder verlässt, werden die</w:t>
      </w:r>
      <w:r w:rsidR="005251F0">
        <w:rPr>
          <w:rFonts w:ascii="Arial" w:hAnsi="Arial"/>
          <w:sz w:val="22"/>
        </w:rPr>
        <w:t xml:space="preserve"> gespeicherten Informationen mit vor Ort aufgenommenen biometrischen Daten sowie mit Daten aus ihrem Reisedokument abgeglichen; die neuen Informationen werden wiederum </w:t>
      </w:r>
      <w:r w:rsidRPr="00B05353">
        <w:rPr>
          <w:rFonts w:ascii="Arial" w:hAnsi="Arial"/>
          <w:sz w:val="22"/>
        </w:rPr>
        <w:t xml:space="preserve">in </w:t>
      </w:r>
      <w:r w:rsidR="005251F0">
        <w:rPr>
          <w:rFonts w:ascii="Arial" w:hAnsi="Arial"/>
          <w:sz w:val="22"/>
        </w:rPr>
        <w:t xml:space="preserve">ihrer </w:t>
      </w:r>
      <w:r w:rsidRPr="00B05353">
        <w:rPr>
          <w:rFonts w:ascii="Arial" w:hAnsi="Arial"/>
          <w:sz w:val="22"/>
        </w:rPr>
        <w:t xml:space="preserve">individuellen EES-Datei </w:t>
      </w:r>
      <w:r w:rsidR="005251F0">
        <w:rPr>
          <w:rFonts w:ascii="Arial" w:hAnsi="Arial"/>
          <w:sz w:val="22"/>
        </w:rPr>
        <w:t xml:space="preserve">ergänzt. Die </w:t>
      </w:r>
      <w:r w:rsidRPr="00B05353">
        <w:rPr>
          <w:rFonts w:ascii="Arial" w:hAnsi="Arial"/>
          <w:sz w:val="22"/>
        </w:rPr>
        <w:t xml:space="preserve">digital gespeicherten Informationen </w:t>
      </w:r>
      <w:r w:rsidR="005251F0">
        <w:rPr>
          <w:rFonts w:ascii="Arial" w:hAnsi="Arial"/>
          <w:sz w:val="22"/>
        </w:rPr>
        <w:t xml:space="preserve">lösen das bisherige </w:t>
      </w:r>
      <w:r w:rsidRPr="00B05353">
        <w:rPr>
          <w:rFonts w:ascii="Arial" w:hAnsi="Arial"/>
          <w:sz w:val="22"/>
        </w:rPr>
        <w:t xml:space="preserve">manuelle Stempelverfahren </w:t>
      </w:r>
      <w:r w:rsidR="005251F0">
        <w:rPr>
          <w:rFonts w:ascii="Arial" w:hAnsi="Arial"/>
          <w:sz w:val="22"/>
        </w:rPr>
        <w:t>ab.</w:t>
      </w:r>
      <w:r w:rsidR="00A60B92">
        <w:rPr>
          <w:rFonts w:ascii="Arial" w:hAnsi="Arial"/>
          <w:sz w:val="22"/>
        </w:rPr>
        <w:t xml:space="preserve"> </w:t>
      </w:r>
    </w:p>
    <w:p w14:paraId="7AF4AA2E" w14:textId="77777777" w:rsidR="00A164CA" w:rsidRPr="00897B96" w:rsidRDefault="00A164CA">
      <w:pPr>
        <w:ind w:left="708"/>
        <w:rPr>
          <w:rFonts w:ascii="Arial" w:hAnsi="Arial"/>
          <w:sz w:val="16"/>
        </w:rPr>
      </w:pPr>
    </w:p>
    <w:p w14:paraId="1731B288" w14:textId="77777777" w:rsidR="00A164CA" w:rsidRPr="00897B96" w:rsidRDefault="00A164CA">
      <w:pPr>
        <w:ind w:left="708"/>
        <w:rPr>
          <w:rFonts w:ascii="Arial" w:hAnsi="Arial"/>
          <w:sz w:val="16"/>
        </w:rPr>
      </w:pPr>
    </w:p>
    <w:p w14:paraId="689ABCC8" w14:textId="77777777" w:rsidR="00A164CA" w:rsidRPr="00897B96" w:rsidRDefault="00A164CA">
      <w:pPr>
        <w:ind w:left="708"/>
        <w:rPr>
          <w:rFonts w:ascii="Arial" w:hAnsi="Arial"/>
          <w:sz w:val="16"/>
        </w:rPr>
      </w:pPr>
    </w:p>
    <w:p w14:paraId="13493966" w14:textId="77777777" w:rsidR="00A164CA" w:rsidRDefault="00A164CA">
      <w:pPr>
        <w:pStyle w:val="Kopfzeile"/>
        <w:ind w:left="709"/>
        <w:jc w:val="both"/>
        <w:outlineLvl w:val="0"/>
        <w:rPr>
          <w:rFonts w:ascii="Arial" w:hAnsi="Arial"/>
          <w:b/>
          <w:sz w:val="16"/>
        </w:rPr>
      </w:pPr>
      <w:r w:rsidRPr="007230C4">
        <w:rPr>
          <w:rFonts w:ascii="Arial" w:hAnsi="Arial"/>
          <w:b/>
          <w:sz w:val="16"/>
        </w:rPr>
        <w:br w:type="page"/>
      </w:r>
      <w:r w:rsidR="00C2721E">
        <w:rPr>
          <w:rFonts w:ascii="Arial" w:hAnsi="Arial"/>
          <w:b/>
          <w:sz w:val="16"/>
        </w:rPr>
        <w:lastRenderedPageBreak/>
        <w:t>Pressekontakt</w:t>
      </w:r>
    </w:p>
    <w:p w14:paraId="7B2BB161" w14:textId="77777777" w:rsidR="00A164CA" w:rsidRDefault="00A164CA">
      <w:pPr>
        <w:pStyle w:val="Kopfzeile"/>
        <w:ind w:left="709"/>
        <w:jc w:val="both"/>
        <w:rPr>
          <w:rFonts w:ascii="Arial" w:hAnsi="Arial"/>
          <w:sz w:val="16"/>
        </w:rPr>
      </w:pPr>
    </w:p>
    <w:p w14:paraId="5640C056" w14:textId="77777777" w:rsidR="00A164CA" w:rsidRPr="00D46F52" w:rsidRDefault="00A164CA">
      <w:pPr>
        <w:pStyle w:val="Kopfzeile"/>
        <w:ind w:left="709"/>
        <w:jc w:val="both"/>
        <w:outlineLvl w:val="0"/>
        <w:rPr>
          <w:rFonts w:ascii="Arial" w:hAnsi="Arial"/>
          <w:sz w:val="16"/>
        </w:rPr>
      </w:pPr>
      <w:r w:rsidRPr="00D46F52">
        <w:rPr>
          <w:rFonts w:ascii="Arial" w:hAnsi="Arial"/>
          <w:sz w:val="16"/>
        </w:rPr>
        <w:t>Patrick Franitza</w:t>
      </w:r>
    </w:p>
    <w:p w14:paraId="0D1F84E1" w14:textId="77777777" w:rsidR="00A164CA" w:rsidRPr="00D46F52" w:rsidRDefault="00D46F52">
      <w:pPr>
        <w:pStyle w:val="Kopfzeile"/>
        <w:ind w:left="709"/>
        <w:jc w:val="both"/>
        <w:rPr>
          <w:rFonts w:ascii="Arial" w:hAnsi="Arial"/>
          <w:sz w:val="16"/>
        </w:rPr>
      </w:pPr>
      <w:r>
        <w:rPr>
          <w:rFonts w:ascii="Arial" w:hAnsi="Arial"/>
          <w:sz w:val="16"/>
        </w:rPr>
        <w:t>Pressesprecher</w:t>
      </w:r>
    </w:p>
    <w:p w14:paraId="0D3952DB" w14:textId="77777777" w:rsidR="00A164CA" w:rsidRPr="00D46F52" w:rsidRDefault="00A164CA">
      <w:pPr>
        <w:pStyle w:val="Kopfzeile"/>
        <w:ind w:left="709"/>
        <w:jc w:val="both"/>
        <w:rPr>
          <w:rFonts w:ascii="Arial" w:hAnsi="Arial"/>
          <w:sz w:val="16"/>
        </w:rPr>
      </w:pPr>
    </w:p>
    <w:p w14:paraId="6B2C47FD" w14:textId="77777777" w:rsidR="00A164CA" w:rsidRPr="00D46F52" w:rsidRDefault="00A164CA">
      <w:pPr>
        <w:pStyle w:val="Kopfzeile"/>
        <w:ind w:left="709"/>
        <w:jc w:val="both"/>
        <w:rPr>
          <w:rFonts w:ascii="Arial" w:hAnsi="Arial"/>
          <w:sz w:val="16"/>
        </w:rPr>
      </w:pPr>
      <w:r w:rsidRPr="00D46F52">
        <w:rPr>
          <w:rFonts w:ascii="Arial" w:hAnsi="Arial"/>
          <w:sz w:val="16"/>
        </w:rPr>
        <w:t>secunet Security Networks AG</w:t>
      </w:r>
    </w:p>
    <w:p w14:paraId="1CD2AA1A" w14:textId="77777777" w:rsidR="00A164CA" w:rsidRDefault="00AC2590">
      <w:pPr>
        <w:pStyle w:val="Kopfzeile"/>
        <w:ind w:left="709"/>
        <w:jc w:val="both"/>
        <w:rPr>
          <w:rFonts w:ascii="Arial" w:hAnsi="Arial"/>
          <w:sz w:val="16"/>
        </w:rPr>
      </w:pPr>
      <w:r w:rsidRPr="00AC2590">
        <w:rPr>
          <w:rFonts w:ascii="Arial" w:hAnsi="Arial"/>
          <w:sz w:val="16"/>
        </w:rPr>
        <w:t>Kurfürstenstraße 58</w:t>
      </w:r>
    </w:p>
    <w:p w14:paraId="58D45E37" w14:textId="77777777" w:rsidR="00A164CA" w:rsidRDefault="00AC2590">
      <w:pPr>
        <w:pStyle w:val="Kopfzeile"/>
        <w:ind w:left="709"/>
        <w:jc w:val="both"/>
        <w:rPr>
          <w:rFonts w:ascii="Arial" w:hAnsi="Arial"/>
          <w:sz w:val="16"/>
        </w:rPr>
      </w:pPr>
      <w:r>
        <w:rPr>
          <w:rFonts w:ascii="Arial" w:hAnsi="Arial"/>
          <w:sz w:val="16"/>
        </w:rPr>
        <w:t>4513</w:t>
      </w:r>
      <w:r w:rsidR="00A164CA">
        <w:rPr>
          <w:rFonts w:ascii="Arial" w:hAnsi="Arial"/>
          <w:sz w:val="16"/>
        </w:rPr>
        <w:t>8 Essen/Germany</w:t>
      </w:r>
    </w:p>
    <w:p w14:paraId="662F5BB7" w14:textId="77777777" w:rsidR="00A164CA" w:rsidRDefault="006068C1">
      <w:pPr>
        <w:pStyle w:val="Kopfzeile"/>
        <w:ind w:left="709"/>
        <w:jc w:val="both"/>
        <w:rPr>
          <w:rFonts w:ascii="Arial" w:hAnsi="Arial"/>
          <w:sz w:val="16"/>
        </w:rPr>
      </w:pPr>
      <w:r>
        <w:rPr>
          <w:rFonts w:ascii="Arial" w:hAnsi="Arial"/>
          <w:sz w:val="16"/>
        </w:rPr>
        <w:t>Tel.: +49 201 5454-1234</w:t>
      </w:r>
    </w:p>
    <w:p w14:paraId="41DE5F5C" w14:textId="77777777" w:rsidR="00A164CA" w:rsidRDefault="006068C1">
      <w:pPr>
        <w:pStyle w:val="Kopfzeile"/>
        <w:ind w:left="709"/>
        <w:jc w:val="both"/>
        <w:rPr>
          <w:rFonts w:ascii="Arial" w:hAnsi="Arial"/>
          <w:sz w:val="16"/>
        </w:rPr>
      </w:pPr>
      <w:r>
        <w:rPr>
          <w:rFonts w:ascii="Arial" w:hAnsi="Arial"/>
          <w:sz w:val="16"/>
        </w:rPr>
        <w:t>Fax: +49 201 5454-1235</w:t>
      </w:r>
    </w:p>
    <w:p w14:paraId="0AFD2B23" w14:textId="77777777" w:rsidR="00A164CA" w:rsidRDefault="00A164CA">
      <w:pPr>
        <w:pStyle w:val="Kopfzeile"/>
        <w:ind w:left="709"/>
        <w:jc w:val="both"/>
        <w:outlineLvl w:val="0"/>
        <w:rPr>
          <w:rFonts w:ascii="Arial" w:hAnsi="Arial"/>
          <w:sz w:val="16"/>
        </w:rPr>
      </w:pPr>
      <w:r>
        <w:rPr>
          <w:rFonts w:ascii="Arial" w:hAnsi="Arial"/>
          <w:sz w:val="16"/>
        </w:rPr>
        <w:t xml:space="preserve">E-Mail: </w:t>
      </w:r>
      <w:hyperlink r:id="rId8" w:history="1">
        <w:r>
          <w:rPr>
            <w:rStyle w:val="Hyperlink"/>
            <w:rFonts w:ascii="Arial" w:hAnsi="Arial"/>
            <w:sz w:val="16"/>
          </w:rPr>
          <w:t>presse@secunet.com</w:t>
        </w:r>
      </w:hyperlink>
    </w:p>
    <w:p w14:paraId="2D6C819B" w14:textId="77777777" w:rsidR="00A164CA" w:rsidRDefault="00903B46">
      <w:pPr>
        <w:pStyle w:val="Kopfzeile"/>
        <w:ind w:left="709"/>
        <w:jc w:val="both"/>
        <w:rPr>
          <w:rFonts w:ascii="Arial" w:hAnsi="Arial"/>
          <w:sz w:val="16"/>
        </w:rPr>
      </w:pPr>
      <w:hyperlink r:id="rId9" w:history="1">
        <w:r w:rsidR="00A164CA">
          <w:rPr>
            <w:rStyle w:val="Hyperlink"/>
            <w:rFonts w:ascii="Arial" w:hAnsi="Arial"/>
            <w:sz w:val="16"/>
          </w:rPr>
          <w:t>http://www.secunet.com</w:t>
        </w:r>
      </w:hyperlink>
    </w:p>
    <w:p w14:paraId="36B4F160" w14:textId="77777777" w:rsidR="00997188" w:rsidRDefault="00997188" w:rsidP="00DA5758">
      <w:pPr>
        <w:pStyle w:val="Kopfzeile"/>
        <w:ind w:left="709"/>
        <w:jc w:val="both"/>
        <w:rPr>
          <w:rFonts w:ascii="Arial" w:hAnsi="Arial"/>
          <w:sz w:val="16"/>
        </w:rPr>
      </w:pPr>
    </w:p>
    <w:p w14:paraId="569CB016" w14:textId="77777777" w:rsidR="00DA5758" w:rsidRDefault="00DA5758" w:rsidP="00DA5758">
      <w:pPr>
        <w:pStyle w:val="Kopfzeile"/>
        <w:ind w:left="709"/>
        <w:jc w:val="both"/>
        <w:rPr>
          <w:rFonts w:ascii="Arial" w:hAnsi="Arial"/>
          <w:sz w:val="16"/>
        </w:rPr>
      </w:pPr>
    </w:p>
    <w:p w14:paraId="541C2F61" w14:textId="77777777" w:rsidR="00A164CA" w:rsidRDefault="00A164CA" w:rsidP="00DA5758">
      <w:pPr>
        <w:pStyle w:val="Kopfzeile"/>
        <w:tabs>
          <w:tab w:val="clear" w:pos="4536"/>
          <w:tab w:val="clear" w:pos="9072"/>
        </w:tabs>
        <w:ind w:left="709" w:right="-2"/>
        <w:jc w:val="both"/>
        <w:rPr>
          <w:rFonts w:ascii="Arial" w:hAnsi="Arial"/>
          <w:b/>
          <w:sz w:val="16"/>
        </w:rPr>
      </w:pPr>
    </w:p>
    <w:p w14:paraId="585291F3" w14:textId="77777777" w:rsidR="00F84869" w:rsidRPr="002935D4" w:rsidRDefault="00F84869" w:rsidP="00F84869">
      <w:pPr>
        <w:pStyle w:val="Kopfzeile"/>
        <w:ind w:left="709" w:right="-2"/>
        <w:jc w:val="both"/>
        <w:outlineLvl w:val="0"/>
        <w:rPr>
          <w:rFonts w:ascii="Arial" w:hAnsi="Arial"/>
          <w:b/>
          <w:sz w:val="16"/>
        </w:rPr>
      </w:pPr>
      <w:r w:rsidRPr="002935D4">
        <w:rPr>
          <w:rFonts w:ascii="Arial" w:hAnsi="Arial"/>
          <w:b/>
          <w:sz w:val="16"/>
        </w:rPr>
        <w:t xml:space="preserve">secunet – Schutz für digitale Infrastrukturen </w:t>
      </w:r>
    </w:p>
    <w:p w14:paraId="72B5FED3" w14:textId="77777777" w:rsidR="00F84869" w:rsidRDefault="00F84869" w:rsidP="00F84869">
      <w:pPr>
        <w:pStyle w:val="Kopfzeile"/>
        <w:ind w:left="709" w:right="-2"/>
        <w:jc w:val="both"/>
        <w:outlineLvl w:val="0"/>
        <w:rPr>
          <w:rFonts w:ascii="Arial" w:hAnsi="Arial"/>
          <w:b/>
          <w:sz w:val="16"/>
        </w:rPr>
      </w:pPr>
    </w:p>
    <w:p w14:paraId="4AFDE5E7" w14:textId="77777777" w:rsidR="00F84869" w:rsidRPr="002935D4" w:rsidRDefault="00F84869" w:rsidP="00F84869">
      <w:pPr>
        <w:ind w:left="709" w:hanging="12"/>
        <w:jc w:val="both"/>
        <w:rPr>
          <w:rFonts w:ascii="Arial" w:hAnsi="Arial" w:cs="Arial"/>
          <w:sz w:val="16"/>
          <w:szCs w:val="16"/>
        </w:rPr>
      </w:pPr>
      <w:r w:rsidRPr="002935D4">
        <w:rPr>
          <w:rFonts w:ascii="Arial" w:hAnsi="Arial" w:cs="Arial"/>
          <w:sz w:val="16"/>
          <w:szCs w:val="16"/>
        </w:rPr>
        <w:t xml:space="preserve">secunet ist Deutschlands führendes Cybersecurity-Unternehmen. In einer zunehmend vernetzten Welt sorgt das Unternehmen mit der Kombination aus Produkten und Beratung für widerstandsfähige, digitale Infrastrukturen und den höchstmöglichen Schutz für Daten, Anwendungen und digitale Identitäten. secunet ist dabei spezialisiert auf Bereiche, in denen es besondere Anforderungen an die Sicherheit gibt – wie z. B. Cloud, </w:t>
      </w:r>
      <w:proofErr w:type="spellStart"/>
      <w:r w:rsidRPr="002935D4">
        <w:rPr>
          <w:rFonts w:ascii="Arial" w:hAnsi="Arial" w:cs="Arial"/>
          <w:sz w:val="16"/>
          <w:szCs w:val="16"/>
        </w:rPr>
        <w:t>IIoT</w:t>
      </w:r>
      <w:proofErr w:type="spellEnd"/>
      <w:r w:rsidRPr="002935D4">
        <w:rPr>
          <w:rFonts w:ascii="Arial" w:hAnsi="Arial" w:cs="Arial"/>
          <w:sz w:val="16"/>
          <w:szCs w:val="16"/>
        </w:rPr>
        <w:t xml:space="preserve">, </w:t>
      </w:r>
      <w:proofErr w:type="spellStart"/>
      <w:r w:rsidR="00F21A51">
        <w:rPr>
          <w:rFonts w:ascii="Arial" w:hAnsi="Arial" w:cs="Arial"/>
          <w:sz w:val="16"/>
          <w:szCs w:val="16"/>
        </w:rPr>
        <w:t>eGovernment</w:t>
      </w:r>
      <w:proofErr w:type="spellEnd"/>
      <w:r w:rsidRPr="002935D4">
        <w:rPr>
          <w:rFonts w:ascii="Arial" w:hAnsi="Arial" w:cs="Arial"/>
          <w:sz w:val="16"/>
          <w:szCs w:val="16"/>
        </w:rPr>
        <w:t xml:space="preserve"> und </w:t>
      </w:r>
      <w:proofErr w:type="spellStart"/>
      <w:r w:rsidRPr="002935D4">
        <w:rPr>
          <w:rFonts w:ascii="Arial" w:hAnsi="Arial" w:cs="Arial"/>
          <w:sz w:val="16"/>
          <w:szCs w:val="16"/>
        </w:rPr>
        <w:t>eHealth</w:t>
      </w:r>
      <w:proofErr w:type="spellEnd"/>
      <w:r w:rsidRPr="002935D4">
        <w:rPr>
          <w:rFonts w:ascii="Arial" w:hAnsi="Arial" w:cs="Arial"/>
          <w:sz w:val="16"/>
          <w:szCs w:val="16"/>
        </w:rPr>
        <w:t xml:space="preserve">. Mit den Sicherheitslösungen von secunet können Unternehmen höchste Sicherheitsstandards in Digitalisierungsprojekten einhalten und damit ihre digitale Transformation vorantreiben. </w:t>
      </w:r>
    </w:p>
    <w:p w14:paraId="0969B580" w14:textId="77777777" w:rsidR="00F84869" w:rsidRDefault="00F84869" w:rsidP="00F84869">
      <w:pPr>
        <w:ind w:left="709" w:hanging="12"/>
        <w:jc w:val="both"/>
        <w:rPr>
          <w:rFonts w:ascii="Arial" w:hAnsi="Arial" w:cs="Arial"/>
          <w:sz w:val="16"/>
          <w:szCs w:val="16"/>
        </w:rPr>
      </w:pPr>
    </w:p>
    <w:p w14:paraId="3764962A" w14:textId="77777777" w:rsidR="00CA75DB" w:rsidRDefault="00F84869" w:rsidP="00F84869">
      <w:pPr>
        <w:ind w:left="709" w:hanging="12"/>
        <w:jc w:val="both"/>
        <w:rPr>
          <w:rFonts w:ascii="Arial" w:hAnsi="Arial" w:cs="Arial"/>
          <w:sz w:val="16"/>
          <w:szCs w:val="16"/>
        </w:rPr>
      </w:pPr>
      <w:r w:rsidRPr="002935D4">
        <w:rPr>
          <w:rFonts w:ascii="Arial" w:hAnsi="Arial" w:cs="Arial"/>
          <w:sz w:val="16"/>
          <w:szCs w:val="16"/>
        </w:rPr>
        <w:t xml:space="preserve">Über 700 Expert*innen stärken die digitale Souveränität von Regierungen, Unternehmen und der Gesellschaft. Zu den Kunden zählen die Bundesministerien, mehr als 20 DAX-Konzerne sowie weitere nationale und internationale Organisationen. Das Unternehmen wurde 1997 gegründet. Es ist im </w:t>
      </w:r>
      <w:r w:rsidR="00B94BF9" w:rsidRPr="00B94BF9">
        <w:rPr>
          <w:rFonts w:ascii="Arial" w:hAnsi="Arial" w:cs="Arial"/>
          <w:sz w:val="16"/>
          <w:szCs w:val="16"/>
        </w:rPr>
        <w:t>Segment Prime Standard der Frankfurter Wertpapierbörse</w:t>
      </w:r>
      <w:r w:rsidRPr="002935D4">
        <w:rPr>
          <w:rFonts w:ascii="Arial" w:hAnsi="Arial" w:cs="Arial"/>
          <w:sz w:val="16"/>
          <w:szCs w:val="16"/>
        </w:rPr>
        <w:t xml:space="preserve"> gelistet und erzielte</w:t>
      </w:r>
      <w:r w:rsidR="00CA75DB">
        <w:rPr>
          <w:rFonts w:ascii="Arial" w:hAnsi="Arial" w:cs="Arial"/>
          <w:sz w:val="16"/>
          <w:szCs w:val="16"/>
        </w:rPr>
        <w:t xml:space="preserve"> </w:t>
      </w:r>
      <w:r w:rsidR="00CA75DB" w:rsidRPr="00CA75DB">
        <w:rPr>
          <w:rFonts w:ascii="Arial" w:hAnsi="Arial" w:cs="Arial"/>
          <w:sz w:val="16"/>
          <w:szCs w:val="16"/>
        </w:rPr>
        <w:t>2020 einen Umsatz von 285,6 Mio. Euro (vorläufige Geschäftsergebnisse, Stand: 22. Januar 2021).</w:t>
      </w:r>
    </w:p>
    <w:p w14:paraId="28E1989C" w14:textId="77777777" w:rsidR="00F84869" w:rsidRDefault="00F84869" w:rsidP="00F84869">
      <w:pPr>
        <w:ind w:left="709" w:hanging="12"/>
        <w:jc w:val="both"/>
        <w:rPr>
          <w:rFonts w:ascii="Arial" w:hAnsi="Arial" w:cs="Arial"/>
          <w:sz w:val="16"/>
          <w:szCs w:val="16"/>
        </w:rPr>
      </w:pPr>
    </w:p>
    <w:p w14:paraId="71A859DB" w14:textId="77777777" w:rsidR="00F84869" w:rsidRDefault="00F84869" w:rsidP="00F84869">
      <w:pPr>
        <w:ind w:left="709" w:hanging="12"/>
        <w:jc w:val="both"/>
        <w:rPr>
          <w:rFonts w:ascii="Arial" w:hAnsi="Arial"/>
          <w:b/>
          <w:sz w:val="16"/>
        </w:rPr>
      </w:pPr>
      <w:r w:rsidRPr="002935D4">
        <w:rPr>
          <w:rFonts w:ascii="Arial" w:hAnsi="Arial" w:cs="Arial"/>
          <w:sz w:val="16"/>
          <w:szCs w:val="16"/>
        </w:rPr>
        <w:t>secunet ist IT-Sicherheitspartner der Bundesrepublik Deutschland und Partner der Allianz für Cyber-Sicherheit.</w:t>
      </w:r>
    </w:p>
    <w:p w14:paraId="628C27CF" w14:textId="77777777" w:rsidR="00F84869" w:rsidRDefault="00F84869" w:rsidP="00F84869">
      <w:pPr>
        <w:pStyle w:val="Kopfzeile"/>
        <w:tabs>
          <w:tab w:val="clear" w:pos="4536"/>
          <w:tab w:val="clear" w:pos="9072"/>
        </w:tabs>
        <w:ind w:left="709" w:right="-2"/>
        <w:jc w:val="both"/>
        <w:rPr>
          <w:rFonts w:ascii="Arial" w:hAnsi="Arial"/>
          <w:sz w:val="16"/>
        </w:rPr>
      </w:pPr>
    </w:p>
    <w:p w14:paraId="35E016C7" w14:textId="77777777" w:rsidR="00F84869" w:rsidRDefault="00B94BF9" w:rsidP="00F84869">
      <w:pPr>
        <w:ind w:left="697"/>
        <w:jc w:val="both"/>
        <w:rPr>
          <w:rFonts w:ascii="Arial" w:hAnsi="Arial"/>
          <w:i/>
          <w:sz w:val="16"/>
        </w:rPr>
      </w:pPr>
      <w:r>
        <w:rPr>
          <w:rFonts w:ascii="Arial" w:hAnsi="Arial"/>
          <w:i/>
          <w:sz w:val="16"/>
        </w:rPr>
        <w:t>W</w:t>
      </w:r>
      <w:r w:rsidR="00F84869">
        <w:rPr>
          <w:rFonts w:ascii="Arial" w:hAnsi="Arial"/>
          <w:i/>
          <w:sz w:val="16"/>
        </w:rPr>
        <w:t xml:space="preserve">eitere Informationen finden Sie unter </w:t>
      </w:r>
      <w:hyperlink r:id="rId10" w:history="1">
        <w:r w:rsidR="00F84869">
          <w:rPr>
            <w:rStyle w:val="Hyperlink"/>
            <w:rFonts w:ascii="Arial" w:hAnsi="Arial"/>
            <w:i/>
            <w:sz w:val="16"/>
          </w:rPr>
          <w:t>www.secunet.com</w:t>
        </w:r>
      </w:hyperlink>
      <w:r w:rsidR="00F84869">
        <w:rPr>
          <w:rFonts w:ascii="Arial" w:hAnsi="Arial"/>
          <w:i/>
          <w:sz w:val="16"/>
        </w:rPr>
        <w:t>.</w:t>
      </w:r>
    </w:p>
    <w:p w14:paraId="70D69D51" w14:textId="77777777" w:rsidR="00DA5758" w:rsidRPr="006A77C8" w:rsidRDefault="00DA5758" w:rsidP="001075C5">
      <w:pPr>
        <w:ind w:left="708"/>
        <w:rPr>
          <w:rFonts w:ascii="Arial" w:hAnsi="Arial" w:cs="Arial"/>
          <w:b/>
          <w:sz w:val="16"/>
          <w:szCs w:val="16"/>
        </w:rPr>
      </w:pPr>
    </w:p>
    <w:p w14:paraId="745E2223" w14:textId="77777777" w:rsidR="001075C5" w:rsidRDefault="001075C5" w:rsidP="001075C5">
      <w:pPr>
        <w:ind w:left="708"/>
        <w:rPr>
          <w:rFonts w:ascii="Arial" w:hAnsi="Arial" w:cs="Arial"/>
          <w:b/>
          <w:sz w:val="16"/>
          <w:szCs w:val="16"/>
        </w:rPr>
      </w:pPr>
    </w:p>
    <w:p w14:paraId="5A508057" w14:textId="77777777" w:rsidR="00B94BF9" w:rsidRPr="006A77C8" w:rsidRDefault="00B94BF9" w:rsidP="001075C5">
      <w:pPr>
        <w:ind w:left="708"/>
        <w:rPr>
          <w:rFonts w:ascii="Arial" w:hAnsi="Arial" w:cs="Arial"/>
          <w:b/>
          <w:sz w:val="16"/>
          <w:szCs w:val="16"/>
        </w:rPr>
      </w:pPr>
    </w:p>
    <w:sectPr w:rsidR="00B94BF9" w:rsidRPr="006A77C8">
      <w:headerReference w:type="default" r:id="rId11"/>
      <w:footerReference w:type="even" r:id="rId12"/>
      <w:footerReference w:type="default" r:id="rId13"/>
      <w:headerReference w:type="first" r:id="rId14"/>
      <w:pgSz w:w="11906" w:h="16838" w:code="9"/>
      <w:pgMar w:top="1418" w:right="2835" w:bottom="1134" w:left="1418" w:header="720" w:footer="720" w:gutter="0"/>
      <w:cols w:space="85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B72D6C3" w15:done="0"/>
  <w15:commentEx w15:paraId="482EF19A" w15:paraIdParent="1B72D6C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B72D6C3" w16cid:durableId="23CE6040"/>
  <w16cid:commentId w16cid:paraId="482EF19A" w16cid:durableId="23CEBA6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AF9156" w14:textId="77777777" w:rsidR="006A3482" w:rsidRDefault="006A3482">
      <w:r>
        <w:separator/>
      </w:r>
    </w:p>
  </w:endnote>
  <w:endnote w:type="continuationSeparator" w:id="0">
    <w:p w14:paraId="379A591E" w14:textId="77777777" w:rsidR="006A3482" w:rsidRDefault="006A34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wis721 Ex BT">
    <w:panose1 w:val="020B0605020202020204"/>
    <w:charset w:val="00"/>
    <w:family w:val="swiss"/>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41A390" w14:textId="77777777" w:rsidR="00C17202" w:rsidRDefault="00C17202">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3</w:t>
    </w:r>
    <w:r>
      <w:rPr>
        <w:rStyle w:val="Seitenzahl"/>
      </w:rPr>
      <w:fldChar w:fldCharType="end"/>
    </w:r>
  </w:p>
  <w:p w14:paraId="1B2C8B87" w14:textId="77777777" w:rsidR="00C17202" w:rsidRDefault="00C17202">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D78CE3" w14:textId="77777777" w:rsidR="00C17202" w:rsidRDefault="00C17202">
    <w:pPr>
      <w:pStyle w:val="Fuzeile"/>
      <w:framePr w:wrap="around" w:vAnchor="text" w:hAnchor="margin" w:xAlign="center" w:y="1"/>
      <w:rPr>
        <w:rStyle w:val="Seitenzahl"/>
        <w:rFonts w:ascii="Arial" w:hAnsi="Arial"/>
        <w:sz w:val="22"/>
      </w:rPr>
    </w:pPr>
    <w:r>
      <w:rPr>
        <w:rStyle w:val="Seitenzahl"/>
        <w:rFonts w:ascii="Arial" w:hAnsi="Arial"/>
        <w:sz w:val="22"/>
      </w:rPr>
      <w:t xml:space="preserve">Seite </w:t>
    </w:r>
    <w:r>
      <w:rPr>
        <w:rStyle w:val="Seitenzahl"/>
        <w:rFonts w:ascii="Arial" w:hAnsi="Arial"/>
        <w:sz w:val="22"/>
      </w:rPr>
      <w:fldChar w:fldCharType="begin"/>
    </w:r>
    <w:r>
      <w:rPr>
        <w:rStyle w:val="Seitenzahl"/>
        <w:rFonts w:ascii="Arial" w:hAnsi="Arial"/>
        <w:sz w:val="22"/>
      </w:rPr>
      <w:instrText xml:space="preserve">PAGE  </w:instrText>
    </w:r>
    <w:r>
      <w:rPr>
        <w:rStyle w:val="Seitenzahl"/>
        <w:rFonts w:ascii="Arial" w:hAnsi="Arial"/>
        <w:sz w:val="22"/>
      </w:rPr>
      <w:fldChar w:fldCharType="separate"/>
    </w:r>
    <w:r w:rsidR="00903B46">
      <w:rPr>
        <w:rStyle w:val="Seitenzahl"/>
        <w:rFonts w:ascii="Arial" w:hAnsi="Arial"/>
        <w:noProof/>
        <w:sz w:val="22"/>
      </w:rPr>
      <w:t>1</w:t>
    </w:r>
    <w:r>
      <w:rPr>
        <w:rStyle w:val="Seitenzahl"/>
        <w:rFonts w:ascii="Arial" w:hAnsi="Arial"/>
        <w:sz w:val="22"/>
      </w:rPr>
      <w:fldChar w:fldCharType="end"/>
    </w:r>
    <w:r>
      <w:rPr>
        <w:rStyle w:val="Seitenzahl"/>
        <w:rFonts w:ascii="Arial" w:hAnsi="Arial"/>
        <w:sz w:val="22"/>
      </w:rPr>
      <w:t xml:space="preserve"> von </w:t>
    </w:r>
    <w:r>
      <w:rPr>
        <w:rStyle w:val="Seitenzahl"/>
        <w:rFonts w:ascii="Arial" w:hAnsi="Arial"/>
        <w:sz w:val="22"/>
      </w:rPr>
      <w:fldChar w:fldCharType="begin"/>
    </w:r>
    <w:r>
      <w:rPr>
        <w:rStyle w:val="Seitenzahl"/>
        <w:rFonts w:ascii="Arial" w:hAnsi="Arial"/>
        <w:sz w:val="22"/>
      </w:rPr>
      <w:instrText xml:space="preserve"> NUMPAGES </w:instrText>
    </w:r>
    <w:r>
      <w:rPr>
        <w:rStyle w:val="Seitenzahl"/>
        <w:rFonts w:ascii="Arial" w:hAnsi="Arial"/>
        <w:sz w:val="22"/>
      </w:rPr>
      <w:fldChar w:fldCharType="separate"/>
    </w:r>
    <w:r w:rsidR="00903B46">
      <w:rPr>
        <w:rStyle w:val="Seitenzahl"/>
        <w:rFonts w:ascii="Arial" w:hAnsi="Arial"/>
        <w:noProof/>
        <w:sz w:val="22"/>
      </w:rPr>
      <w:t>3</w:t>
    </w:r>
    <w:r>
      <w:rPr>
        <w:rStyle w:val="Seitenzahl"/>
        <w:rFonts w:ascii="Arial" w:hAnsi="Arial"/>
        <w:sz w:val="22"/>
      </w:rPr>
      <w:fldChar w:fldCharType="end"/>
    </w:r>
  </w:p>
  <w:p w14:paraId="4A44C804" w14:textId="77777777" w:rsidR="00C17202" w:rsidRDefault="00C17202">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D76F07" w14:textId="77777777" w:rsidR="006A3482" w:rsidRDefault="006A3482">
      <w:r>
        <w:separator/>
      </w:r>
    </w:p>
  </w:footnote>
  <w:footnote w:type="continuationSeparator" w:id="0">
    <w:p w14:paraId="6A3A9ABE" w14:textId="77777777" w:rsidR="006A3482" w:rsidRDefault="006A34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A1A3D2" w14:textId="77777777" w:rsidR="00C17202" w:rsidRDefault="001206D1" w:rsidP="00EF4B33">
    <w:pPr>
      <w:pStyle w:val="Kopfzeile"/>
      <w:spacing w:before="1600" w:after="480"/>
      <w:ind w:left="709" w:right="1418"/>
      <w:rPr>
        <w:rFonts w:ascii="Arial" w:hAnsi="Arial"/>
        <w:sz w:val="32"/>
      </w:rPr>
    </w:pPr>
    <w:r>
      <w:rPr>
        <w:rFonts w:ascii="Arial" w:hAnsi="Arial"/>
        <w:noProof/>
        <w:sz w:val="32"/>
      </w:rPr>
      <w:drawing>
        <wp:anchor distT="0" distB="0" distL="114300" distR="114300" simplePos="0" relativeHeight="251656704" behindDoc="0" locked="0" layoutInCell="1" allowOverlap="1" wp14:anchorId="237FE7D7" wp14:editId="7CEDE2F1">
          <wp:simplePos x="0" y="0"/>
          <wp:positionH relativeFrom="column">
            <wp:posOffset>5137785</wp:posOffset>
          </wp:positionH>
          <wp:positionV relativeFrom="paragraph">
            <wp:posOffset>295275</wp:posOffset>
          </wp:positionV>
          <wp:extent cx="1126490" cy="191770"/>
          <wp:effectExtent l="0" t="0" r="0" b="0"/>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126490" cy="191770"/>
                  </a:xfrm>
                  <a:prstGeom prst="rect">
                    <a:avLst/>
                  </a:prstGeom>
                  <a:noFill/>
                  <a:ln>
                    <a:noFill/>
                  </a:ln>
                </pic:spPr>
              </pic:pic>
            </a:graphicData>
          </a:graphic>
          <wp14:sizeRelH relativeFrom="page">
            <wp14:pctWidth>0</wp14:pctWidth>
          </wp14:sizeRelH>
          <wp14:sizeRelV relativeFrom="page">
            <wp14:pctHeight>0</wp14:pctHeight>
          </wp14:sizeRelV>
        </wp:anchor>
      </w:drawing>
    </w:r>
    <w:r w:rsidR="00F73C27">
      <w:rPr>
        <w:rFonts w:ascii="Arial" w:hAnsi="Arial"/>
        <w:noProof/>
        <w:sz w:val="32"/>
      </w:rPr>
      <w:drawing>
        <wp:anchor distT="0" distB="0" distL="114300" distR="114300" simplePos="0" relativeHeight="251658752" behindDoc="1" locked="0" layoutInCell="1" allowOverlap="1" wp14:anchorId="4D282E76" wp14:editId="198B48E6">
          <wp:simplePos x="0" y="0"/>
          <wp:positionH relativeFrom="column">
            <wp:posOffset>5129530</wp:posOffset>
          </wp:positionH>
          <wp:positionV relativeFrom="paragraph">
            <wp:posOffset>7733030</wp:posOffset>
          </wp:positionV>
          <wp:extent cx="1216660" cy="726440"/>
          <wp:effectExtent l="0" t="0" r="2540" b="0"/>
          <wp:wrapNone/>
          <wp:docPr id="7" name="Bild 7" descr="http://www.teletrust.de/typo3temp/pics/IT_Security_made_in_Germany_TeleTrusT_Quality_Seal_v2_03_6201dcea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eletrust.de/typo3temp/pics/IT_Security_made_in_Germany_TeleTrusT_Quality_Seal_v2_03_6201dcea7f.jpg"/>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216660" cy="726440"/>
                  </a:xfrm>
                  <a:prstGeom prst="rect">
                    <a:avLst/>
                  </a:prstGeom>
                  <a:noFill/>
                  <a:ln>
                    <a:noFill/>
                  </a:ln>
                </pic:spPr>
              </pic:pic>
            </a:graphicData>
          </a:graphic>
          <wp14:sizeRelH relativeFrom="page">
            <wp14:pctWidth>0</wp14:pctWidth>
          </wp14:sizeRelH>
          <wp14:sizeRelV relativeFrom="page">
            <wp14:pctHeight>0</wp14:pctHeight>
          </wp14:sizeRelV>
        </wp:anchor>
      </w:drawing>
    </w:r>
    <w:r w:rsidR="00F73C27">
      <w:rPr>
        <w:rFonts w:ascii="Arial" w:hAnsi="Arial"/>
        <w:noProof/>
        <w:sz w:val="32"/>
      </w:rPr>
      <w:drawing>
        <wp:anchor distT="0" distB="0" distL="114300" distR="114300" simplePos="0" relativeHeight="251657728" behindDoc="0" locked="0" layoutInCell="1" allowOverlap="1" wp14:anchorId="0F7865D7" wp14:editId="18E7AB1F">
          <wp:simplePos x="0" y="0"/>
          <wp:positionH relativeFrom="column">
            <wp:posOffset>5129530</wp:posOffset>
          </wp:positionH>
          <wp:positionV relativeFrom="paragraph">
            <wp:posOffset>8736965</wp:posOffset>
          </wp:positionV>
          <wp:extent cx="1216660" cy="469900"/>
          <wp:effectExtent l="0" t="0" r="2540" b="6350"/>
          <wp:wrapNone/>
          <wp:docPr id="6" name="Bild 6" descr="Allianz_Partne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lianz_Partner_RGB"/>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16660" cy="469900"/>
                  </a:xfrm>
                  <a:prstGeom prst="rect">
                    <a:avLst/>
                  </a:prstGeom>
                  <a:noFill/>
                  <a:ln>
                    <a:noFill/>
                  </a:ln>
                </pic:spPr>
              </pic:pic>
            </a:graphicData>
          </a:graphic>
          <wp14:sizeRelH relativeFrom="page">
            <wp14:pctWidth>0</wp14:pctWidth>
          </wp14:sizeRelH>
          <wp14:sizeRelV relativeFrom="page">
            <wp14:pctHeight>0</wp14:pctHeight>
          </wp14:sizeRelV>
        </wp:anchor>
      </w:drawing>
    </w:r>
    <w:r w:rsidR="00C17202">
      <w:rPr>
        <w:rFonts w:ascii="Arial" w:hAnsi="Arial"/>
        <w:sz w:val="32"/>
      </w:rPr>
      <w:t>Presseinformation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DE1C1C" w14:textId="77777777" w:rsidR="00C17202" w:rsidRDefault="00C17202">
    <w:pPr>
      <w:pStyle w:val="Kopfzeile"/>
      <w:ind w:right="1418"/>
      <w:jc w:val="right"/>
      <w:rPr>
        <w:rFonts w:ascii="Swis721 Ex BT" w:hAnsi="Swis721 Ex BT"/>
        <w:sz w:val="40"/>
      </w:rPr>
    </w:pPr>
  </w:p>
  <w:p w14:paraId="0CE9243C" w14:textId="77777777" w:rsidR="00C17202" w:rsidRDefault="00C17202">
    <w:pPr>
      <w:pStyle w:val="Kopfzeile"/>
      <w:ind w:right="1418"/>
      <w:jc w:val="right"/>
      <w:rPr>
        <w:rFonts w:ascii="Swis721 Ex BT" w:hAnsi="Swis721 Ex BT"/>
        <w:sz w:val="40"/>
      </w:rPr>
    </w:pPr>
  </w:p>
  <w:p w14:paraId="671FBEE7" w14:textId="77777777" w:rsidR="00C17202" w:rsidRDefault="00C17202">
    <w:pPr>
      <w:pStyle w:val="Kopfzeile"/>
      <w:ind w:right="1418"/>
      <w:jc w:val="right"/>
      <w:rPr>
        <w:rFonts w:ascii="Arial" w:hAnsi="Arial"/>
      </w:rPr>
    </w:pPr>
    <w:r>
      <w:rPr>
        <w:rFonts w:ascii="Arial" w:hAnsi="Arial"/>
      </w:rPr>
      <w:t xml:space="preserve">                                                                 </w:t>
    </w:r>
    <w:r w:rsidR="00F73C27">
      <w:rPr>
        <w:noProof/>
      </w:rPr>
      <w:drawing>
        <wp:inline distT="0" distB="0" distL="0" distR="0" wp14:anchorId="0A9C78B7" wp14:editId="2FCFBDA7">
          <wp:extent cx="1190625" cy="180975"/>
          <wp:effectExtent l="0" t="0" r="9525" b="9525"/>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0625" cy="180975"/>
                  </a:xfrm>
                  <a:prstGeom prst="rect">
                    <a:avLst/>
                  </a:prstGeom>
                  <a:noFill/>
                  <a:ln>
                    <a:noFill/>
                  </a:ln>
                </pic:spPr>
              </pic:pic>
            </a:graphicData>
          </a:graphic>
        </wp:inline>
      </w:drawing>
    </w:r>
  </w:p>
  <w:p w14:paraId="47EB8B18" w14:textId="77777777" w:rsidR="00C17202" w:rsidRDefault="00C17202">
    <w:pPr>
      <w:pStyle w:val="Kopfzeile"/>
      <w:jc w:val="right"/>
      <w:rPr>
        <w:rFonts w:ascii="Arial" w:hAnsi="Arial"/>
      </w:rPr>
    </w:pPr>
  </w:p>
  <w:p w14:paraId="3243F621" w14:textId="77777777" w:rsidR="00C17202" w:rsidRDefault="00C17202">
    <w:pPr>
      <w:pStyle w:val="Kopfzeile"/>
      <w:jc w:val="right"/>
      <w:rPr>
        <w:rFonts w:ascii="Arial" w:hAnsi="Arial"/>
      </w:rPr>
    </w:pPr>
  </w:p>
  <w:p w14:paraId="744624BB" w14:textId="77777777" w:rsidR="00C17202" w:rsidRDefault="00C17202">
    <w:pPr>
      <w:pStyle w:val="Kopfzeile"/>
      <w:jc w:val="right"/>
      <w:rPr>
        <w:rFonts w:ascii="Arial" w:hAnsi="Arial"/>
      </w:rPr>
    </w:pPr>
  </w:p>
  <w:p w14:paraId="41FC047B" w14:textId="77777777" w:rsidR="00C17202" w:rsidRDefault="00C17202">
    <w:pPr>
      <w:pStyle w:val="Kopfzeile"/>
      <w:jc w:val="right"/>
      <w:rPr>
        <w:rFonts w:ascii="Arial" w:hAnsi="Arial"/>
      </w:rPr>
    </w:pPr>
  </w:p>
  <w:p w14:paraId="7C44C7E9" w14:textId="77777777" w:rsidR="00C17202" w:rsidRDefault="00C17202">
    <w:pPr>
      <w:pStyle w:val="Kopfzeile"/>
      <w:jc w:val="right"/>
      <w:rPr>
        <w:rFonts w:ascii="Arial" w:hAnsi="Arial"/>
      </w:rPr>
    </w:pPr>
  </w:p>
  <w:p w14:paraId="75B61EB1" w14:textId="77777777" w:rsidR="00C17202" w:rsidRDefault="00C17202">
    <w:pPr>
      <w:pStyle w:val="Kopfzeile"/>
      <w:jc w:val="right"/>
      <w:rPr>
        <w:rFonts w:ascii="Arial" w:hAnsi="Arial"/>
      </w:rPr>
    </w:pPr>
  </w:p>
  <w:p w14:paraId="66C45F9D" w14:textId="77777777" w:rsidR="00C17202" w:rsidRDefault="00C17202">
    <w:pPr>
      <w:pStyle w:val="Kopfzeile"/>
      <w:rPr>
        <w:rFonts w:ascii="Arial" w:hAnsi="Arial"/>
        <w:sz w:val="32"/>
      </w:rPr>
    </w:pPr>
    <w:r>
      <w:rPr>
        <w:rFonts w:ascii="Arial" w:hAnsi="Arial"/>
        <w:sz w:val="32"/>
      </w:rPr>
      <w:t>Presseinformation</w:t>
    </w:r>
  </w:p>
  <w:p w14:paraId="1694F8DB" w14:textId="77777777" w:rsidR="00C17202" w:rsidRDefault="00C17202">
    <w:pPr>
      <w:pStyle w:val="Kopfzeile"/>
      <w:rPr>
        <w:rFonts w:ascii="Arial" w:hAnsi="Arial"/>
        <w:sz w:val="32"/>
      </w:rPr>
    </w:pPr>
  </w:p>
  <w:p w14:paraId="6C1BB5D5" w14:textId="77777777" w:rsidR="00C17202" w:rsidRDefault="00C17202">
    <w:pPr>
      <w:pStyle w:val="Kopfzeile"/>
      <w:rPr>
        <w:rFonts w:ascii="Arial" w:hAnsi="Arial"/>
        <w:sz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1855ED"/>
    <w:multiLevelType w:val="hybridMultilevel"/>
    <w:tmpl w:val="58B2188E"/>
    <w:lvl w:ilvl="0" w:tplc="4E208248">
      <w:numFmt w:val="bullet"/>
      <w:lvlText w:val=""/>
      <w:lvlJc w:val="left"/>
      <w:pPr>
        <w:tabs>
          <w:tab w:val="num" w:pos="720"/>
        </w:tabs>
        <w:ind w:left="720" w:hanging="360"/>
      </w:pPr>
      <w:rPr>
        <w:rFonts w:ascii="Symbol" w:eastAsia="Times New Roman" w:hAnsi="Symbol" w:cs="Times New Roman" w:hint="default"/>
      </w:rPr>
    </w:lvl>
    <w:lvl w:ilvl="1" w:tplc="79183346" w:tentative="1">
      <w:start w:val="1"/>
      <w:numFmt w:val="bullet"/>
      <w:lvlText w:val="o"/>
      <w:lvlJc w:val="left"/>
      <w:pPr>
        <w:tabs>
          <w:tab w:val="num" w:pos="1440"/>
        </w:tabs>
        <w:ind w:left="1440" w:hanging="360"/>
      </w:pPr>
      <w:rPr>
        <w:rFonts w:ascii="Courier New" w:hAnsi="Courier New" w:cs="Courier New" w:hint="default"/>
      </w:rPr>
    </w:lvl>
    <w:lvl w:ilvl="2" w:tplc="5192ADFA" w:tentative="1">
      <w:start w:val="1"/>
      <w:numFmt w:val="bullet"/>
      <w:lvlText w:val=""/>
      <w:lvlJc w:val="left"/>
      <w:pPr>
        <w:tabs>
          <w:tab w:val="num" w:pos="2160"/>
        </w:tabs>
        <w:ind w:left="2160" w:hanging="360"/>
      </w:pPr>
      <w:rPr>
        <w:rFonts w:ascii="Wingdings" w:hAnsi="Wingdings" w:hint="default"/>
      </w:rPr>
    </w:lvl>
    <w:lvl w:ilvl="3" w:tplc="C616F39C" w:tentative="1">
      <w:start w:val="1"/>
      <w:numFmt w:val="bullet"/>
      <w:lvlText w:val=""/>
      <w:lvlJc w:val="left"/>
      <w:pPr>
        <w:tabs>
          <w:tab w:val="num" w:pos="2880"/>
        </w:tabs>
        <w:ind w:left="2880" w:hanging="360"/>
      </w:pPr>
      <w:rPr>
        <w:rFonts w:ascii="Symbol" w:hAnsi="Symbol" w:hint="default"/>
      </w:rPr>
    </w:lvl>
    <w:lvl w:ilvl="4" w:tplc="71D0B1FA" w:tentative="1">
      <w:start w:val="1"/>
      <w:numFmt w:val="bullet"/>
      <w:lvlText w:val="o"/>
      <w:lvlJc w:val="left"/>
      <w:pPr>
        <w:tabs>
          <w:tab w:val="num" w:pos="3600"/>
        </w:tabs>
        <w:ind w:left="3600" w:hanging="360"/>
      </w:pPr>
      <w:rPr>
        <w:rFonts w:ascii="Courier New" w:hAnsi="Courier New" w:cs="Courier New" w:hint="default"/>
      </w:rPr>
    </w:lvl>
    <w:lvl w:ilvl="5" w:tplc="3A4837CC" w:tentative="1">
      <w:start w:val="1"/>
      <w:numFmt w:val="bullet"/>
      <w:lvlText w:val=""/>
      <w:lvlJc w:val="left"/>
      <w:pPr>
        <w:tabs>
          <w:tab w:val="num" w:pos="4320"/>
        </w:tabs>
        <w:ind w:left="4320" w:hanging="360"/>
      </w:pPr>
      <w:rPr>
        <w:rFonts w:ascii="Wingdings" w:hAnsi="Wingdings" w:hint="default"/>
      </w:rPr>
    </w:lvl>
    <w:lvl w:ilvl="6" w:tplc="1AF8F71A" w:tentative="1">
      <w:start w:val="1"/>
      <w:numFmt w:val="bullet"/>
      <w:lvlText w:val=""/>
      <w:lvlJc w:val="left"/>
      <w:pPr>
        <w:tabs>
          <w:tab w:val="num" w:pos="5040"/>
        </w:tabs>
        <w:ind w:left="5040" w:hanging="360"/>
      </w:pPr>
      <w:rPr>
        <w:rFonts w:ascii="Symbol" w:hAnsi="Symbol" w:hint="default"/>
      </w:rPr>
    </w:lvl>
    <w:lvl w:ilvl="7" w:tplc="4DA042B6" w:tentative="1">
      <w:start w:val="1"/>
      <w:numFmt w:val="bullet"/>
      <w:lvlText w:val="o"/>
      <w:lvlJc w:val="left"/>
      <w:pPr>
        <w:tabs>
          <w:tab w:val="num" w:pos="5760"/>
        </w:tabs>
        <w:ind w:left="5760" w:hanging="360"/>
      </w:pPr>
      <w:rPr>
        <w:rFonts w:ascii="Courier New" w:hAnsi="Courier New" w:cs="Courier New" w:hint="default"/>
      </w:rPr>
    </w:lvl>
    <w:lvl w:ilvl="8" w:tplc="C658A980" w:tentative="1">
      <w:start w:val="1"/>
      <w:numFmt w:val="bullet"/>
      <w:lvlText w:val=""/>
      <w:lvlJc w:val="left"/>
      <w:pPr>
        <w:tabs>
          <w:tab w:val="num" w:pos="6480"/>
        </w:tabs>
        <w:ind w:left="6480" w:hanging="360"/>
      </w:pPr>
      <w:rPr>
        <w:rFonts w:ascii="Wingdings" w:hAnsi="Wingdings" w:hint="default"/>
      </w:rPr>
    </w:lvl>
  </w:abstractNum>
  <w:abstractNum w:abstractNumId="2">
    <w:nsid w:val="041D7C8D"/>
    <w:multiLevelType w:val="hybridMultilevel"/>
    <w:tmpl w:val="990246FC"/>
    <w:lvl w:ilvl="0" w:tplc="5D60902E">
      <w:numFmt w:val="bullet"/>
      <w:lvlText w:val="-"/>
      <w:lvlJc w:val="left"/>
      <w:pPr>
        <w:tabs>
          <w:tab w:val="num" w:pos="360"/>
        </w:tabs>
        <w:ind w:left="360" w:hanging="360"/>
      </w:pPr>
      <w:rPr>
        <w:rFonts w:ascii="Times New Roman" w:eastAsia="Times New Roman" w:hAnsi="Times New Roman" w:cs="Times New Roman" w:hint="default"/>
      </w:rPr>
    </w:lvl>
    <w:lvl w:ilvl="1" w:tplc="A35A610E" w:tentative="1">
      <w:start w:val="1"/>
      <w:numFmt w:val="bullet"/>
      <w:lvlText w:val="o"/>
      <w:lvlJc w:val="left"/>
      <w:pPr>
        <w:tabs>
          <w:tab w:val="num" w:pos="1080"/>
        </w:tabs>
        <w:ind w:left="1080" w:hanging="360"/>
      </w:pPr>
      <w:rPr>
        <w:rFonts w:ascii="Courier New" w:hAnsi="Courier New" w:hint="default"/>
      </w:rPr>
    </w:lvl>
    <w:lvl w:ilvl="2" w:tplc="EE248B36" w:tentative="1">
      <w:start w:val="1"/>
      <w:numFmt w:val="bullet"/>
      <w:lvlText w:val=""/>
      <w:lvlJc w:val="left"/>
      <w:pPr>
        <w:tabs>
          <w:tab w:val="num" w:pos="1800"/>
        </w:tabs>
        <w:ind w:left="1800" w:hanging="360"/>
      </w:pPr>
      <w:rPr>
        <w:rFonts w:ascii="Wingdings" w:hAnsi="Wingdings" w:hint="default"/>
      </w:rPr>
    </w:lvl>
    <w:lvl w:ilvl="3" w:tplc="3CFCDBF4" w:tentative="1">
      <w:start w:val="1"/>
      <w:numFmt w:val="bullet"/>
      <w:lvlText w:val=""/>
      <w:lvlJc w:val="left"/>
      <w:pPr>
        <w:tabs>
          <w:tab w:val="num" w:pos="2520"/>
        </w:tabs>
        <w:ind w:left="2520" w:hanging="360"/>
      </w:pPr>
      <w:rPr>
        <w:rFonts w:ascii="Symbol" w:hAnsi="Symbol" w:hint="default"/>
      </w:rPr>
    </w:lvl>
    <w:lvl w:ilvl="4" w:tplc="BA1C4804" w:tentative="1">
      <w:start w:val="1"/>
      <w:numFmt w:val="bullet"/>
      <w:lvlText w:val="o"/>
      <w:lvlJc w:val="left"/>
      <w:pPr>
        <w:tabs>
          <w:tab w:val="num" w:pos="3240"/>
        </w:tabs>
        <w:ind w:left="3240" w:hanging="360"/>
      </w:pPr>
      <w:rPr>
        <w:rFonts w:ascii="Courier New" w:hAnsi="Courier New" w:hint="default"/>
      </w:rPr>
    </w:lvl>
    <w:lvl w:ilvl="5" w:tplc="1E1A1DA6" w:tentative="1">
      <w:start w:val="1"/>
      <w:numFmt w:val="bullet"/>
      <w:lvlText w:val=""/>
      <w:lvlJc w:val="left"/>
      <w:pPr>
        <w:tabs>
          <w:tab w:val="num" w:pos="3960"/>
        </w:tabs>
        <w:ind w:left="3960" w:hanging="360"/>
      </w:pPr>
      <w:rPr>
        <w:rFonts w:ascii="Wingdings" w:hAnsi="Wingdings" w:hint="default"/>
      </w:rPr>
    </w:lvl>
    <w:lvl w:ilvl="6" w:tplc="C9320754" w:tentative="1">
      <w:start w:val="1"/>
      <w:numFmt w:val="bullet"/>
      <w:lvlText w:val=""/>
      <w:lvlJc w:val="left"/>
      <w:pPr>
        <w:tabs>
          <w:tab w:val="num" w:pos="4680"/>
        </w:tabs>
        <w:ind w:left="4680" w:hanging="360"/>
      </w:pPr>
      <w:rPr>
        <w:rFonts w:ascii="Symbol" w:hAnsi="Symbol" w:hint="default"/>
      </w:rPr>
    </w:lvl>
    <w:lvl w:ilvl="7" w:tplc="9B56D722" w:tentative="1">
      <w:start w:val="1"/>
      <w:numFmt w:val="bullet"/>
      <w:lvlText w:val="o"/>
      <w:lvlJc w:val="left"/>
      <w:pPr>
        <w:tabs>
          <w:tab w:val="num" w:pos="5400"/>
        </w:tabs>
        <w:ind w:left="5400" w:hanging="360"/>
      </w:pPr>
      <w:rPr>
        <w:rFonts w:ascii="Courier New" w:hAnsi="Courier New" w:hint="default"/>
      </w:rPr>
    </w:lvl>
    <w:lvl w:ilvl="8" w:tplc="CE924CEC" w:tentative="1">
      <w:start w:val="1"/>
      <w:numFmt w:val="bullet"/>
      <w:lvlText w:val=""/>
      <w:lvlJc w:val="left"/>
      <w:pPr>
        <w:tabs>
          <w:tab w:val="num" w:pos="6120"/>
        </w:tabs>
        <w:ind w:left="6120" w:hanging="360"/>
      </w:pPr>
      <w:rPr>
        <w:rFonts w:ascii="Wingdings" w:hAnsi="Wingdings" w:hint="default"/>
      </w:rPr>
    </w:lvl>
  </w:abstractNum>
  <w:abstractNum w:abstractNumId="3">
    <w:nsid w:val="0A603ECF"/>
    <w:multiLevelType w:val="singleLevel"/>
    <w:tmpl w:val="0407000F"/>
    <w:lvl w:ilvl="0">
      <w:start w:val="1"/>
      <w:numFmt w:val="decimal"/>
      <w:lvlText w:val="%1."/>
      <w:lvlJc w:val="left"/>
      <w:pPr>
        <w:tabs>
          <w:tab w:val="num" w:pos="360"/>
        </w:tabs>
        <w:ind w:left="360" w:hanging="360"/>
      </w:pPr>
      <w:rPr>
        <w:rFonts w:hint="default"/>
      </w:rPr>
    </w:lvl>
  </w:abstractNum>
  <w:abstractNum w:abstractNumId="4">
    <w:nsid w:val="0CB819DD"/>
    <w:multiLevelType w:val="hybridMultilevel"/>
    <w:tmpl w:val="F8D0DD18"/>
    <w:lvl w:ilvl="0" w:tplc="6BF070EE">
      <w:start w:val="1"/>
      <w:numFmt w:val="bullet"/>
      <w:lvlText w:val=""/>
      <w:lvlJc w:val="left"/>
      <w:pPr>
        <w:tabs>
          <w:tab w:val="num" w:pos="720"/>
        </w:tabs>
        <w:ind w:left="720" w:hanging="360"/>
      </w:pPr>
      <w:rPr>
        <w:rFonts w:ascii="Symbol" w:hAnsi="Symbol" w:hint="default"/>
      </w:rPr>
    </w:lvl>
    <w:lvl w:ilvl="1" w:tplc="C290B4E6">
      <w:start w:val="1"/>
      <w:numFmt w:val="bullet"/>
      <w:lvlText w:val="o"/>
      <w:lvlJc w:val="left"/>
      <w:pPr>
        <w:tabs>
          <w:tab w:val="num" w:pos="1440"/>
        </w:tabs>
        <w:ind w:left="1440" w:hanging="360"/>
      </w:pPr>
      <w:rPr>
        <w:rFonts w:ascii="Courier New" w:hAnsi="Courier New" w:cs="Courier New" w:hint="default"/>
      </w:rPr>
    </w:lvl>
    <w:lvl w:ilvl="2" w:tplc="8B6E7D3A" w:tentative="1">
      <w:start w:val="1"/>
      <w:numFmt w:val="bullet"/>
      <w:lvlText w:val=""/>
      <w:lvlJc w:val="left"/>
      <w:pPr>
        <w:tabs>
          <w:tab w:val="num" w:pos="2160"/>
        </w:tabs>
        <w:ind w:left="2160" w:hanging="360"/>
      </w:pPr>
      <w:rPr>
        <w:rFonts w:ascii="Wingdings" w:hAnsi="Wingdings" w:hint="default"/>
      </w:rPr>
    </w:lvl>
    <w:lvl w:ilvl="3" w:tplc="BE4AABC4" w:tentative="1">
      <w:start w:val="1"/>
      <w:numFmt w:val="bullet"/>
      <w:lvlText w:val=""/>
      <w:lvlJc w:val="left"/>
      <w:pPr>
        <w:tabs>
          <w:tab w:val="num" w:pos="2880"/>
        </w:tabs>
        <w:ind w:left="2880" w:hanging="360"/>
      </w:pPr>
      <w:rPr>
        <w:rFonts w:ascii="Symbol" w:hAnsi="Symbol" w:hint="default"/>
      </w:rPr>
    </w:lvl>
    <w:lvl w:ilvl="4" w:tplc="07AA89A2" w:tentative="1">
      <w:start w:val="1"/>
      <w:numFmt w:val="bullet"/>
      <w:lvlText w:val="o"/>
      <w:lvlJc w:val="left"/>
      <w:pPr>
        <w:tabs>
          <w:tab w:val="num" w:pos="3600"/>
        </w:tabs>
        <w:ind w:left="3600" w:hanging="360"/>
      </w:pPr>
      <w:rPr>
        <w:rFonts w:ascii="Courier New" w:hAnsi="Courier New" w:cs="Courier New" w:hint="default"/>
      </w:rPr>
    </w:lvl>
    <w:lvl w:ilvl="5" w:tplc="6FA8E5FE" w:tentative="1">
      <w:start w:val="1"/>
      <w:numFmt w:val="bullet"/>
      <w:lvlText w:val=""/>
      <w:lvlJc w:val="left"/>
      <w:pPr>
        <w:tabs>
          <w:tab w:val="num" w:pos="4320"/>
        </w:tabs>
        <w:ind w:left="4320" w:hanging="360"/>
      </w:pPr>
      <w:rPr>
        <w:rFonts w:ascii="Wingdings" w:hAnsi="Wingdings" w:hint="default"/>
      </w:rPr>
    </w:lvl>
    <w:lvl w:ilvl="6" w:tplc="DE0E838A" w:tentative="1">
      <w:start w:val="1"/>
      <w:numFmt w:val="bullet"/>
      <w:lvlText w:val=""/>
      <w:lvlJc w:val="left"/>
      <w:pPr>
        <w:tabs>
          <w:tab w:val="num" w:pos="5040"/>
        </w:tabs>
        <w:ind w:left="5040" w:hanging="360"/>
      </w:pPr>
      <w:rPr>
        <w:rFonts w:ascii="Symbol" w:hAnsi="Symbol" w:hint="default"/>
      </w:rPr>
    </w:lvl>
    <w:lvl w:ilvl="7" w:tplc="DD663E9E" w:tentative="1">
      <w:start w:val="1"/>
      <w:numFmt w:val="bullet"/>
      <w:lvlText w:val="o"/>
      <w:lvlJc w:val="left"/>
      <w:pPr>
        <w:tabs>
          <w:tab w:val="num" w:pos="5760"/>
        </w:tabs>
        <w:ind w:left="5760" w:hanging="360"/>
      </w:pPr>
      <w:rPr>
        <w:rFonts w:ascii="Courier New" w:hAnsi="Courier New" w:cs="Courier New" w:hint="default"/>
      </w:rPr>
    </w:lvl>
    <w:lvl w:ilvl="8" w:tplc="A828B474" w:tentative="1">
      <w:start w:val="1"/>
      <w:numFmt w:val="bullet"/>
      <w:lvlText w:val=""/>
      <w:lvlJc w:val="left"/>
      <w:pPr>
        <w:tabs>
          <w:tab w:val="num" w:pos="6480"/>
        </w:tabs>
        <w:ind w:left="6480" w:hanging="360"/>
      </w:pPr>
      <w:rPr>
        <w:rFonts w:ascii="Wingdings" w:hAnsi="Wingdings" w:hint="default"/>
      </w:rPr>
    </w:lvl>
  </w:abstractNum>
  <w:abstractNum w:abstractNumId="5">
    <w:nsid w:val="197429E0"/>
    <w:multiLevelType w:val="hybridMultilevel"/>
    <w:tmpl w:val="3F2E422A"/>
    <w:lvl w:ilvl="0" w:tplc="5A6E9588">
      <w:start w:val="1"/>
      <w:numFmt w:val="bullet"/>
      <w:lvlText w:val=""/>
      <w:lvlJc w:val="left"/>
      <w:pPr>
        <w:tabs>
          <w:tab w:val="num" w:pos="360"/>
        </w:tabs>
        <w:ind w:left="360" w:hanging="360"/>
      </w:pPr>
      <w:rPr>
        <w:rFonts w:ascii="Symbol" w:hAnsi="Symbol" w:hint="default"/>
      </w:rPr>
    </w:lvl>
    <w:lvl w:ilvl="1" w:tplc="F21A90C6" w:tentative="1">
      <w:start w:val="1"/>
      <w:numFmt w:val="bullet"/>
      <w:lvlText w:val="o"/>
      <w:lvlJc w:val="left"/>
      <w:pPr>
        <w:tabs>
          <w:tab w:val="num" w:pos="1080"/>
        </w:tabs>
        <w:ind w:left="1080" w:hanging="360"/>
      </w:pPr>
      <w:rPr>
        <w:rFonts w:ascii="Courier New" w:hAnsi="Courier New" w:cs="Courier New" w:hint="default"/>
      </w:rPr>
    </w:lvl>
    <w:lvl w:ilvl="2" w:tplc="5DA28C82" w:tentative="1">
      <w:start w:val="1"/>
      <w:numFmt w:val="bullet"/>
      <w:lvlText w:val=""/>
      <w:lvlJc w:val="left"/>
      <w:pPr>
        <w:tabs>
          <w:tab w:val="num" w:pos="1800"/>
        </w:tabs>
        <w:ind w:left="1800" w:hanging="360"/>
      </w:pPr>
      <w:rPr>
        <w:rFonts w:ascii="Wingdings" w:hAnsi="Wingdings" w:hint="default"/>
      </w:rPr>
    </w:lvl>
    <w:lvl w:ilvl="3" w:tplc="D9B6DBC0" w:tentative="1">
      <w:start w:val="1"/>
      <w:numFmt w:val="bullet"/>
      <w:lvlText w:val=""/>
      <w:lvlJc w:val="left"/>
      <w:pPr>
        <w:tabs>
          <w:tab w:val="num" w:pos="2520"/>
        </w:tabs>
        <w:ind w:left="2520" w:hanging="360"/>
      </w:pPr>
      <w:rPr>
        <w:rFonts w:ascii="Symbol" w:hAnsi="Symbol" w:hint="default"/>
      </w:rPr>
    </w:lvl>
    <w:lvl w:ilvl="4" w:tplc="D2FA7E78" w:tentative="1">
      <w:start w:val="1"/>
      <w:numFmt w:val="bullet"/>
      <w:lvlText w:val="o"/>
      <w:lvlJc w:val="left"/>
      <w:pPr>
        <w:tabs>
          <w:tab w:val="num" w:pos="3240"/>
        </w:tabs>
        <w:ind w:left="3240" w:hanging="360"/>
      </w:pPr>
      <w:rPr>
        <w:rFonts w:ascii="Courier New" w:hAnsi="Courier New" w:cs="Courier New" w:hint="default"/>
      </w:rPr>
    </w:lvl>
    <w:lvl w:ilvl="5" w:tplc="51D8535C" w:tentative="1">
      <w:start w:val="1"/>
      <w:numFmt w:val="bullet"/>
      <w:lvlText w:val=""/>
      <w:lvlJc w:val="left"/>
      <w:pPr>
        <w:tabs>
          <w:tab w:val="num" w:pos="3960"/>
        </w:tabs>
        <w:ind w:left="3960" w:hanging="360"/>
      </w:pPr>
      <w:rPr>
        <w:rFonts w:ascii="Wingdings" w:hAnsi="Wingdings" w:hint="default"/>
      </w:rPr>
    </w:lvl>
    <w:lvl w:ilvl="6" w:tplc="5776E4FE" w:tentative="1">
      <w:start w:val="1"/>
      <w:numFmt w:val="bullet"/>
      <w:lvlText w:val=""/>
      <w:lvlJc w:val="left"/>
      <w:pPr>
        <w:tabs>
          <w:tab w:val="num" w:pos="4680"/>
        </w:tabs>
        <w:ind w:left="4680" w:hanging="360"/>
      </w:pPr>
      <w:rPr>
        <w:rFonts w:ascii="Symbol" w:hAnsi="Symbol" w:hint="default"/>
      </w:rPr>
    </w:lvl>
    <w:lvl w:ilvl="7" w:tplc="93A0E6FE" w:tentative="1">
      <w:start w:val="1"/>
      <w:numFmt w:val="bullet"/>
      <w:lvlText w:val="o"/>
      <w:lvlJc w:val="left"/>
      <w:pPr>
        <w:tabs>
          <w:tab w:val="num" w:pos="5400"/>
        </w:tabs>
        <w:ind w:left="5400" w:hanging="360"/>
      </w:pPr>
      <w:rPr>
        <w:rFonts w:ascii="Courier New" w:hAnsi="Courier New" w:cs="Courier New" w:hint="default"/>
      </w:rPr>
    </w:lvl>
    <w:lvl w:ilvl="8" w:tplc="20D63312" w:tentative="1">
      <w:start w:val="1"/>
      <w:numFmt w:val="bullet"/>
      <w:lvlText w:val=""/>
      <w:lvlJc w:val="left"/>
      <w:pPr>
        <w:tabs>
          <w:tab w:val="num" w:pos="6120"/>
        </w:tabs>
        <w:ind w:left="6120" w:hanging="360"/>
      </w:pPr>
      <w:rPr>
        <w:rFonts w:ascii="Wingdings" w:hAnsi="Wingdings" w:hint="default"/>
      </w:rPr>
    </w:lvl>
  </w:abstractNum>
  <w:abstractNum w:abstractNumId="6">
    <w:nsid w:val="1E875CF9"/>
    <w:multiLevelType w:val="hybridMultilevel"/>
    <w:tmpl w:val="32BCAEB4"/>
    <w:lvl w:ilvl="0" w:tplc="BC7E9DE2">
      <w:start w:val="1"/>
      <w:numFmt w:val="bullet"/>
      <w:lvlText w:val=""/>
      <w:lvlJc w:val="left"/>
      <w:pPr>
        <w:tabs>
          <w:tab w:val="num" w:pos="1068"/>
        </w:tabs>
        <w:ind w:left="1068" w:hanging="360"/>
      </w:pPr>
      <w:rPr>
        <w:rFonts w:ascii="Symbol" w:hAnsi="Symbol" w:hint="default"/>
      </w:rPr>
    </w:lvl>
    <w:lvl w:ilvl="1" w:tplc="63EA8B5A" w:tentative="1">
      <w:start w:val="1"/>
      <w:numFmt w:val="bullet"/>
      <w:lvlText w:val="o"/>
      <w:lvlJc w:val="left"/>
      <w:pPr>
        <w:tabs>
          <w:tab w:val="num" w:pos="1788"/>
        </w:tabs>
        <w:ind w:left="1788" w:hanging="360"/>
      </w:pPr>
      <w:rPr>
        <w:rFonts w:ascii="Courier New" w:hAnsi="Courier New" w:cs="Courier New" w:hint="default"/>
      </w:rPr>
    </w:lvl>
    <w:lvl w:ilvl="2" w:tplc="7FC8AD42" w:tentative="1">
      <w:start w:val="1"/>
      <w:numFmt w:val="bullet"/>
      <w:lvlText w:val=""/>
      <w:lvlJc w:val="left"/>
      <w:pPr>
        <w:tabs>
          <w:tab w:val="num" w:pos="2508"/>
        </w:tabs>
        <w:ind w:left="2508" w:hanging="360"/>
      </w:pPr>
      <w:rPr>
        <w:rFonts w:ascii="Wingdings" w:hAnsi="Wingdings" w:hint="default"/>
      </w:rPr>
    </w:lvl>
    <w:lvl w:ilvl="3" w:tplc="698A5CEA" w:tentative="1">
      <w:start w:val="1"/>
      <w:numFmt w:val="bullet"/>
      <w:lvlText w:val=""/>
      <w:lvlJc w:val="left"/>
      <w:pPr>
        <w:tabs>
          <w:tab w:val="num" w:pos="3228"/>
        </w:tabs>
        <w:ind w:left="3228" w:hanging="360"/>
      </w:pPr>
      <w:rPr>
        <w:rFonts w:ascii="Symbol" w:hAnsi="Symbol" w:hint="default"/>
      </w:rPr>
    </w:lvl>
    <w:lvl w:ilvl="4" w:tplc="069CDF84" w:tentative="1">
      <w:start w:val="1"/>
      <w:numFmt w:val="bullet"/>
      <w:lvlText w:val="o"/>
      <w:lvlJc w:val="left"/>
      <w:pPr>
        <w:tabs>
          <w:tab w:val="num" w:pos="3948"/>
        </w:tabs>
        <w:ind w:left="3948" w:hanging="360"/>
      </w:pPr>
      <w:rPr>
        <w:rFonts w:ascii="Courier New" w:hAnsi="Courier New" w:cs="Courier New" w:hint="default"/>
      </w:rPr>
    </w:lvl>
    <w:lvl w:ilvl="5" w:tplc="49CEB82E" w:tentative="1">
      <w:start w:val="1"/>
      <w:numFmt w:val="bullet"/>
      <w:lvlText w:val=""/>
      <w:lvlJc w:val="left"/>
      <w:pPr>
        <w:tabs>
          <w:tab w:val="num" w:pos="4668"/>
        </w:tabs>
        <w:ind w:left="4668" w:hanging="360"/>
      </w:pPr>
      <w:rPr>
        <w:rFonts w:ascii="Wingdings" w:hAnsi="Wingdings" w:hint="default"/>
      </w:rPr>
    </w:lvl>
    <w:lvl w:ilvl="6" w:tplc="73A29B2E" w:tentative="1">
      <w:start w:val="1"/>
      <w:numFmt w:val="bullet"/>
      <w:lvlText w:val=""/>
      <w:lvlJc w:val="left"/>
      <w:pPr>
        <w:tabs>
          <w:tab w:val="num" w:pos="5388"/>
        </w:tabs>
        <w:ind w:left="5388" w:hanging="360"/>
      </w:pPr>
      <w:rPr>
        <w:rFonts w:ascii="Symbol" w:hAnsi="Symbol" w:hint="default"/>
      </w:rPr>
    </w:lvl>
    <w:lvl w:ilvl="7" w:tplc="BD563520" w:tentative="1">
      <w:start w:val="1"/>
      <w:numFmt w:val="bullet"/>
      <w:lvlText w:val="o"/>
      <w:lvlJc w:val="left"/>
      <w:pPr>
        <w:tabs>
          <w:tab w:val="num" w:pos="6108"/>
        </w:tabs>
        <w:ind w:left="6108" w:hanging="360"/>
      </w:pPr>
      <w:rPr>
        <w:rFonts w:ascii="Courier New" w:hAnsi="Courier New" w:cs="Courier New" w:hint="default"/>
      </w:rPr>
    </w:lvl>
    <w:lvl w:ilvl="8" w:tplc="6C2405D2" w:tentative="1">
      <w:start w:val="1"/>
      <w:numFmt w:val="bullet"/>
      <w:lvlText w:val=""/>
      <w:lvlJc w:val="left"/>
      <w:pPr>
        <w:tabs>
          <w:tab w:val="num" w:pos="6828"/>
        </w:tabs>
        <w:ind w:left="6828" w:hanging="360"/>
      </w:pPr>
      <w:rPr>
        <w:rFonts w:ascii="Wingdings" w:hAnsi="Wingdings" w:hint="default"/>
      </w:rPr>
    </w:lvl>
  </w:abstractNum>
  <w:abstractNum w:abstractNumId="7">
    <w:nsid w:val="234F4B38"/>
    <w:multiLevelType w:val="singleLevel"/>
    <w:tmpl w:val="BA12CB4E"/>
    <w:lvl w:ilvl="0">
      <w:numFmt w:val="bullet"/>
      <w:lvlText w:val="-"/>
      <w:lvlJc w:val="left"/>
      <w:pPr>
        <w:tabs>
          <w:tab w:val="num" w:pos="360"/>
        </w:tabs>
        <w:ind w:left="360" w:hanging="360"/>
      </w:pPr>
      <w:rPr>
        <w:rFonts w:ascii="Times New Roman" w:hAnsi="Times New Roman" w:hint="default"/>
      </w:rPr>
    </w:lvl>
  </w:abstractNum>
  <w:abstractNum w:abstractNumId="8">
    <w:nsid w:val="25DD5690"/>
    <w:multiLevelType w:val="hybridMultilevel"/>
    <w:tmpl w:val="83B2E1BC"/>
    <w:lvl w:ilvl="0" w:tplc="86388338">
      <w:numFmt w:val="bullet"/>
      <w:lvlText w:val="-"/>
      <w:lvlJc w:val="left"/>
      <w:pPr>
        <w:tabs>
          <w:tab w:val="num" w:pos="720"/>
        </w:tabs>
        <w:ind w:left="720" w:hanging="360"/>
      </w:pPr>
      <w:rPr>
        <w:rFonts w:ascii="Arial" w:eastAsia="Times New Roman" w:hAnsi="Arial" w:cs="Arial" w:hint="default"/>
      </w:rPr>
    </w:lvl>
    <w:lvl w:ilvl="1" w:tplc="7B887904" w:tentative="1">
      <w:start w:val="1"/>
      <w:numFmt w:val="bullet"/>
      <w:lvlText w:val="o"/>
      <w:lvlJc w:val="left"/>
      <w:pPr>
        <w:tabs>
          <w:tab w:val="num" w:pos="1440"/>
        </w:tabs>
        <w:ind w:left="1440" w:hanging="360"/>
      </w:pPr>
      <w:rPr>
        <w:rFonts w:ascii="Courier New" w:hAnsi="Courier New" w:cs="Courier New" w:hint="default"/>
      </w:rPr>
    </w:lvl>
    <w:lvl w:ilvl="2" w:tplc="2D1E4D5C" w:tentative="1">
      <w:start w:val="1"/>
      <w:numFmt w:val="bullet"/>
      <w:lvlText w:val=""/>
      <w:lvlJc w:val="left"/>
      <w:pPr>
        <w:tabs>
          <w:tab w:val="num" w:pos="2160"/>
        </w:tabs>
        <w:ind w:left="2160" w:hanging="360"/>
      </w:pPr>
      <w:rPr>
        <w:rFonts w:ascii="Wingdings" w:hAnsi="Wingdings" w:hint="default"/>
      </w:rPr>
    </w:lvl>
    <w:lvl w:ilvl="3" w:tplc="2F7865AA" w:tentative="1">
      <w:start w:val="1"/>
      <w:numFmt w:val="bullet"/>
      <w:lvlText w:val=""/>
      <w:lvlJc w:val="left"/>
      <w:pPr>
        <w:tabs>
          <w:tab w:val="num" w:pos="2880"/>
        </w:tabs>
        <w:ind w:left="2880" w:hanging="360"/>
      </w:pPr>
      <w:rPr>
        <w:rFonts w:ascii="Symbol" w:hAnsi="Symbol" w:hint="default"/>
      </w:rPr>
    </w:lvl>
    <w:lvl w:ilvl="4" w:tplc="A970A934" w:tentative="1">
      <w:start w:val="1"/>
      <w:numFmt w:val="bullet"/>
      <w:lvlText w:val="o"/>
      <w:lvlJc w:val="left"/>
      <w:pPr>
        <w:tabs>
          <w:tab w:val="num" w:pos="3600"/>
        </w:tabs>
        <w:ind w:left="3600" w:hanging="360"/>
      </w:pPr>
      <w:rPr>
        <w:rFonts w:ascii="Courier New" w:hAnsi="Courier New" w:cs="Courier New" w:hint="default"/>
      </w:rPr>
    </w:lvl>
    <w:lvl w:ilvl="5" w:tplc="CA16455A" w:tentative="1">
      <w:start w:val="1"/>
      <w:numFmt w:val="bullet"/>
      <w:lvlText w:val=""/>
      <w:lvlJc w:val="left"/>
      <w:pPr>
        <w:tabs>
          <w:tab w:val="num" w:pos="4320"/>
        </w:tabs>
        <w:ind w:left="4320" w:hanging="360"/>
      </w:pPr>
      <w:rPr>
        <w:rFonts w:ascii="Wingdings" w:hAnsi="Wingdings" w:hint="default"/>
      </w:rPr>
    </w:lvl>
    <w:lvl w:ilvl="6" w:tplc="E814CA88" w:tentative="1">
      <w:start w:val="1"/>
      <w:numFmt w:val="bullet"/>
      <w:lvlText w:val=""/>
      <w:lvlJc w:val="left"/>
      <w:pPr>
        <w:tabs>
          <w:tab w:val="num" w:pos="5040"/>
        </w:tabs>
        <w:ind w:left="5040" w:hanging="360"/>
      </w:pPr>
      <w:rPr>
        <w:rFonts w:ascii="Symbol" w:hAnsi="Symbol" w:hint="default"/>
      </w:rPr>
    </w:lvl>
    <w:lvl w:ilvl="7" w:tplc="749C0C50" w:tentative="1">
      <w:start w:val="1"/>
      <w:numFmt w:val="bullet"/>
      <w:lvlText w:val="o"/>
      <w:lvlJc w:val="left"/>
      <w:pPr>
        <w:tabs>
          <w:tab w:val="num" w:pos="5760"/>
        </w:tabs>
        <w:ind w:left="5760" w:hanging="360"/>
      </w:pPr>
      <w:rPr>
        <w:rFonts w:ascii="Courier New" w:hAnsi="Courier New" w:cs="Courier New" w:hint="default"/>
      </w:rPr>
    </w:lvl>
    <w:lvl w:ilvl="8" w:tplc="A3E65C32" w:tentative="1">
      <w:start w:val="1"/>
      <w:numFmt w:val="bullet"/>
      <w:lvlText w:val=""/>
      <w:lvlJc w:val="left"/>
      <w:pPr>
        <w:tabs>
          <w:tab w:val="num" w:pos="6480"/>
        </w:tabs>
        <w:ind w:left="6480" w:hanging="360"/>
      </w:pPr>
      <w:rPr>
        <w:rFonts w:ascii="Wingdings" w:hAnsi="Wingdings" w:hint="default"/>
      </w:rPr>
    </w:lvl>
  </w:abstractNum>
  <w:abstractNum w:abstractNumId="9">
    <w:nsid w:val="27DC6CCC"/>
    <w:multiLevelType w:val="hybridMultilevel"/>
    <w:tmpl w:val="8D047AC2"/>
    <w:lvl w:ilvl="0" w:tplc="781E9656">
      <w:numFmt w:val="bullet"/>
      <w:lvlText w:val="-"/>
      <w:lvlJc w:val="left"/>
      <w:pPr>
        <w:tabs>
          <w:tab w:val="num" w:pos="360"/>
        </w:tabs>
        <w:ind w:left="360" w:hanging="360"/>
      </w:pPr>
      <w:rPr>
        <w:rFonts w:ascii="Times New Roman" w:eastAsia="Times New Roman" w:hAnsi="Times New Roman" w:cs="Times New Roman" w:hint="default"/>
      </w:rPr>
    </w:lvl>
    <w:lvl w:ilvl="1" w:tplc="DEAA9FEA" w:tentative="1">
      <w:start w:val="1"/>
      <w:numFmt w:val="bullet"/>
      <w:lvlText w:val="o"/>
      <w:lvlJc w:val="left"/>
      <w:pPr>
        <w:tabs>
          <w:tab w:val="num" w:pos="1080"/>
        </w:tabs>
        <w:ind w:left="1080" w:hanging="360"/>
      </w:pPr>
      <w:rPr>
        <w:rFonts w:ascii="Courier New" w:hAnsi="Courier New" w:hint="default"/>
      </w:rPr>
    </w:lvl>
    <w:lvl w:ilvl="2" w:tplc="70922508" w:tentative="1">
      <w:start w:val="1"/>
      <w:numFmt w:val="bullet"/>
      <w:lvlText w:val=""/>
      <w:lvlJc w:val="left"/>
      <w:pPr>
        <w:tabs>
          <w:tab w:val="num" w:pos="1800"/>
        </w:tabs>
        <w:ind w:left="1800" w:hanging="360"/>
      </w:pPr>
      <w:rPr>
        <w:rFonts w:ascii="Wingdings" w:hAnsi="Wingdings" w:hint="default"/>
      </w:rPr>
    </w:lvl>
    <w:lvl w:ilvl="3" w:tplc="05E6B754" w:tentative="1">
      <w:start w:val="1"/>
      <w:numFmt w:val="bullet"/>
      <w:lvlText w:val=""/>
      <w:lvlJc w:val="left"/>
      <w:pPr>
        <w:tabs>
          <w:tab w:val="num" w:pos="2520"/>
        </w:tabs>
        <w:ind w:left="2520" w:hanging="360"/>
      </w:pPr>
      <w:rPr>
        <w:rFonts w:ascii="Symbol" w:hAnsi="Symbol" w:hint="default"/>
      </w:rPr>
    </w:lvl>
    <w:lvl w:ilvl="4" w:tplc="9034C2E8" w:tentative="1">
      <w:start w:val="1"/>
      <w:numFmt w:val="bullet"/>
      <w:lvlText w:val="o"/>
      <w:lvlJc w:val="left"/>
      <w:pPr>
        <w:tabs>
          <w:tab w:val="num" w:pos="3240"/>
        </w:tabs>
        <w:ind w:left="3240" w:hanging="360"/>
      </w:pPr>
      <w:rPr>
        <w:rFonts w:ascii="Courier New" w:hAnsi="Courier New" w:hint="default"/>
      </w:rPr>
    </w:lvl>
    <w:lvl w:ilvl="5" w:tplc="BAC6EA4A" w:tentative="1">
      <w:start w:val="1"/>
      <w:numFmt w:val="bullet"/>
      <w:lvlText w:val=""/>
      <w:lvlJc w:val="left"/>
      <w:pPr>
        <w:tabs>
          <w:tab w:val="num" w:pos="3960"/>
        </w:tabs>
        <w:ind w:left="3960" w:hanging="360"/>
      </w:pPr>
      <w:rPr>
        <w:rFonts w:ascii="Wingdings" w:hAnsi="Wingdings" w:hint="default"/>
      </w:rPr>
    </w:lvl>
    <w:lvl w:ilvl="6" w:tplc="CA780276" w:tentative="1">
      <w:start w:val="1"/>
      <w:numFmt w:val="bullet"/>
      <w:lvlText w:val=""/>
      <w:lvlJc w:val="left"/>
      <w:pPr>
        <w:tabs>
          <w:tab w:val="num" w:pos="4680"/>
        </w:tabs>
        <w:ind w:left="4680" w:hanging="360"/>
      </w:pPr>
      <w:rPr>
        <w:rFonts w:ascii="Symbol" w:hAnsi="Symbol" w:hint="default"/>
      </w:rPr>
    </w:lvl>
    <w:lvl w:ilvl="7" w:tplc="D1F43E28" w:tentative="1">
      <w:start w:val="1"/>
      <w:numFmt w:val="bullet"/>
      <w:lvlText w:val="o"/>
      <w:lvlJc w:val="left"/>
      <w:pPr>
        <w:tabs>
          <w:tab w:val="num" w:pos="5400"/>
        </w:tabs>
        <w:ind w:left="5400" w:hanging="360"/>
      </w:pPr>
      <w:rPr>
        <w:rFonts w:ascii="Courier New" w:hAnsi="Courier New" w:hint="default"/>
      </w:rPr>
    </w:lvl>
    <w:lvl w:ilvl="8" w:tplc="F65EFF00" w:tentative="1">
      <w:start w:val="1"/>
      <w:numFmt w:val="bullet"/>
      <w:lvlText w:val=""/>
      <w:lvlJc w:val="left"/>
      <w:pPr>
        <w:tabs>
          <w:tab w:val="num" w:pos="6120"/>
        </w:tabs>
        <w:ind w:left="6120" w:hanging="360"/>
      </w:pPr>
      <w:rPr>
        <w:rFonts w:ascii="Wingdings" w:hAnsi="Wingdings" w:hint="default"/>
      </w:rPr>
    </w:lvl>
  </w:abstractNum>
  <w:abstractNum w:abstractNumId="10">
    <w:nsid w:val="29960BEC"/>
    <w:multiLevelType w:val="hybridMultilevel"/>
    <w:tmpl w:val="F84ACBAA"/>
    <w:lvl w:ilvl="0" w:tplc="08004858">
      <w:start w:val="1"/>
      <w:numFmt w:val="bullet"/>
      <w:lvlText w:val=""/>
      <w:lvlJc w:val="left"/>
      <w:pPr>
        <w:tabs>
          <w:tab w:val="num" w:pos="720"/>
        </w:tabs>
        <w:ind w:left="720" w:hanging="360"/>
      </w:pPr>
      <w:rPr>
        <w:rFonts w:ascii="Wingdings" w:hAnsi="Wingdings" w:hint="default"/>
      </w:rPr>
    </w:lvl>
    <w:lvl w:ilvl="1" w:tplc="BD1A059E" w:tentative="1">
      <w:start w:val="1"/>
      <w:numFmt w:val="bullet"/>
      <w:lvlText w:val=""/>
      <w:lvlJc w:val="left"/>
      <w:pPr>
        <w:tabs>
          <w:tab w:val="num" w:pos="1440"/>
        </w:tabs>
        <w:ind w:left="1440" w:hanging="360"/>
      </w:pPr>
      <w:rPr>
        <w:rFonts w:ascii="Wingdings" w:hAnsi="Wingdings" w:hint="default"/>
      </w:rPr>
    </w:lvl>
    <w:lvl w:ilvl="2" w:tplc="B6F8DD7E" w:tentative="1">
      <w:start w:val="1"/>
      <w:numFmt w:val="bullet"/>
      <w:lvlText w:val=""/>
      <w:lvlJc w:val="left"/>
      <w:pPr>
        <w:tabs>
          <w:tab w:val="num" w:pos="2160"/>
        </w:tabs>
        <w:ind w:left="2160" w:hanging="360"/>
      </w:pPr>
      <w:rPr>
        <w:rFonts w:ascii="Wingdings" w:hAnsi="Wingdings" w:hint="default"/>
      </w:rPr>
    </w:lvl>
    <w:lvl w:ilvl="3" w:tplc="BB5C4C9A" w:tentative="1">
      <w:start w:val="1"/>
      <w:numFmt w:val="bullet"/>
      <w:lvlText w:val=""/>
      <w:lvlJc w:val="left"/>
      <w:pPr>
        <w:tabs>
          <w:tab w:val="num" w:pos="2880"/>
        </w:tabs>
        <w:ind w:left="2880" w:hanging="360"/>
      </w:pPr>
      <w:rPr>
        <w:rFonts w:ascii="Wingdings" w:hAnsi="Wingdings" w:hint="default"/>
      </w:rPr>
    </w:lvl>
    <w:lvl w:ilvl="4" w:tplc="0DDE4958" w:tentative="1">
      <w:start w:val="1"/>
      <w:numFmt w:val="bullet"/>
      <w:lvlText w:val=""/>
      <w:lvlJc w:val="left"/>
      <w:pPr>
        <w:tabs>
          <w:tab w:val="num" w:pos="3600"/>
        </w:tabs>
        <w:ind w:left="3600" w:hanging="360"/>
      </w:pPr>
      <w:rPr>
        <w:rFonts w:ascii="Wingdings" w:hAnsi="Wingdings" w:hint="default"/>
      </w:rPr>
    </w:lvl>
    <w:lvl w:ilvl="5" w:tplc="063A1CEA" w:tentative="1">
      <w:start w:val="1"/>
      <w:numFmt w:val="bullet"/>
      <w:lvlText w:val=""/>
      <w:lvlJc w:val="left"/>
      <w:pPr>
        <w:tabs>
          <w:tab w:val="num" w:pos="4320"/>
        </w:tabs>
        <w:ind w:left="4320" w:hanging="360"/>
      </w:pPr>
      <w:rPr>
        <w:rFonts w:ascii="Wingdings" w:hAnsi="Wingdings" w:hint="default"/>
      </w:rPr>
    </w:lvl>
    <w:lvl w:ilvl="6" w:tplc="8696BBAC" w:tentative="1">
      <w:start w:val="1"/>
      <w:numFmt w:val="bullet"/>
      <w:lvlText w:val=""/>
      <w:lvlJc w:val="left"/>
      <w:pPr>
        <w:tabs>
          <w:tab w:val="num" w:pos="5040"/>
        </w:tabs>
        <w:ind w:left="5040" w:hanging="360"/>
      </w:pPr>
      <w:rPr>
        <w:rFonts w:ascii="Wingdings" w:hAnsi="Wingdings" w:hint="default"/>
      </w:rPr>
    </w:lvl>
    <w:lvl w:ilvl="7" w:tplc="2B12B1F2" w:tentative="1">
      <w:start w:val="1"/>
      <w:numFmt w:val="bullet"/>
      <w:lvlText w:val=""/>
      <w:lvlJc w:val="left"/>
      <w:pPr>
        <w:tabs>
          <w:tab w:val="num" w:pos="5760"/>
        </w:tabs>
        <w:ind w:left="5760" w:hanging="360"/>
      </w:pPr>
      <w:rPr>
        <w:rFonts w:ascii="Wingdings" w:hAnsi="Wingdings" w:hint="default"/>
      </w:rPr>
    </w:lvl>
    <w:lvl w:ilvl="8" w:tplc="24DA3772" w:tentative="1">
      <w:start w:val="1"/>
      <w:numFmt w:val="bullet"/>
      <w:lvlText w:val=""/>
      <w:lvlJc w:val="left"/>
      <w:pPr>
        <w:tabs>
          <w:tab w:val="num" w:pos="6480"/>
        </w:tabs>
        <w:ind w:left="6480" w:hanging="360"/>
      </w:pPr>
      <w:rPr>
        <w:rFonts w:ascii="Wingdings" w:hAnsi="Wingdings" w:hint="default"/>
      </w:rPr>
    </w:lvl>
  </w:abstractNum>
  <w:abstractNum w:abstractNumId="11">
    <w:nsid w:val="2AC9232A"/>
    <w:multiLevelType w:val="hybridMultilevel"/>
    <w:tmpl w:val="857E9C12"/>
    <w:lvl w:ilvl="0" w:tplc="A5DA3B18">
      <w:start w:val="1"/>
      <w:numFmt w:val="bullet"/>
      <w:lvlText w:val=""/>
      <w:lvlJc w:val="left"/>
      <w:pPr>
        <w:tabs>
          <w:tab w:val="num" w:pos="360"/>
        </w:tabs>
        <w:ind w:left="360" w:hanging="360"/>
      </w:pPr>
      <w:rPr>
        <w:rFonts w:ascii="Symbol" w:hAnsi="Symbol" w:hint="default"/>
      </w:rPr>
    </w:lvl>
    <w:lvl w:ilvl="1" w:tplc="67D845DE" w:tentative="1">
      <w:start w:val="1"/>
      <w:numFmt w:val="bullet"/>
      <w:lvlText w:val="o"/>
      <w:lvlJc w:val="left"/>
      <w:pPr>
        <w:tabs>
          <w:tab w:val="num" w:pos="1080"/>
        </w:tabs>
        <w:ind w:left="1080" w:hanging="360"/>
      </w:pPr>
      <w:rPr>
        <w:rFonts w:ascii="Courier New" w:hAnsi="Courier New" w:cs="Courier New" w:hint="default"/>
      </w:rPr>
    </w:lvl>
    <w:lvl w:ilvl="2" w:tplc="A10CD5FA" w:tentative="1">
      <w:start w:val="1"/>
      <w:numFmt w:val="bullet"/>
      <w:lvlText w:val=""/>
      <w:lvlJc w:val="left"/>
      <w:pPr>
        <w:tabs>
          <w:tab w:val="num" w:pos="1800"/>
        </w:tabs>
        <w:ind w:left="1800" w:hanging="360"/>
      </w:pPr>
      <w:rPr>
        <w:rFonts w:ascii="Wingdings" w:hAnsi="Wingdings" w:hint="default"/>
      </w:rPr>
    </w:lvl>
    <w:lvl w:ilvl="3" w:tplc="92821802" w:tentative="1">
      <w:start w:val="1"/>
      <w:numFmt w:val="bullet"/>
      <w:lvlText w:val=""/>
      <w:lvlJc w:val="left"/>
      <w:pPr>
        <w:tabs>
          <w:tab w:val="num" w:pos="2520"/>
        </w:tabs>
        <w:ind w:left="2520" w:hanging="360"/>
      </w:pPr>
      <w:rPr>
        <w:rFonts w:ascii="Symbol" w:hAnsi="Symbol" w:hint="default"/>
      </w:rPr>
    </w:lvl>
    <w:lvl w:ilvl="4" w:tplc="63FA0058" w:tentative="1">
      <w:start w:val="1"/>
      <w:numFmt w:val="bullet"/>
      <w:lvlText w:val="o"/>
      <w:lvlJc w:val="left"/>
      <w:pPr>
        <w:tabs>
          <w:tab w:val="num" w:pos="3240"/>
        </w:tabs>
        <w:ind w:left="3240" w:hanging="360"/>
      </w:pPr>
      <w:rPr>
        <w:rFonts w:ascii="Courier New" w:hAnsi="Courier New" w:cs="Courier New" w:hint="default"/>
      </w:rPr>
    </w:lvl>
    <w:lvl w:ilvl="5" w:tplc="8042F9E6" w:tentative="1">
      <w:start w:val="1"/>
      <w:numFmt w:val="bullet"/>
      <w:lvlText w:val=""/>
      <w:lvlJc w:val="left"/>
      <w:pPr>
        <w:tabs>
          <w:tab w:val="num" w:pos="3960"/>
        </w:tabs>
        <w:ind w:left="3960" w:hanging="360"/>
      </w:pPr>
      <w:rPr>
        <w:rFonts w:ascii="Wingdings" w:hAnsi="Wingdings" w:hint="default"/>
      </w:rPr>
    </w:lvl>
    <w:lvl w:ilvl="6" w:tplc="86141164" w:tentative="1">
      <w:start w:val="1"/>
      <w:numFmt w:val="bullet"/>
      <w:lvlText w:val=""/>
      <w:lvlJc w:val="left"/>
      <w:pPr>
        <w:tabs>
          <w:tab w:val="num" w:pos="4680"/>
        </w:tabs>
        <w:ind w:left="4680" w:hanging="360"/>
      </w:pPr>
      <w:rPr>
        <w:rFonts w:ascii="Symbol" w:hAnsi="Symbol" w:hint="default"/>
      </w:rPr>
    </w:lvl>
    <w:lvl w:ilvl="7" w:tplc="941C597C" w:tentative="1">
      <w:start w:val="1"/>
      <w:numFmt w:val="bullet"/>
      <w:lvlText w:val="o"/>
      <w:lvlJc w:val="left"/>
      <w:pPr>
        <w:tabs>
          <w:tab w:val="num" w:pos="5400"/>
        </w:tabs>
        <w:ind w:left="5400" w:hanging="360"/>
      </w:pPr>
      <w:rPr>
        <w:rFonts w:ascii="Courier New" w:hAnsi="Courier New" w:cs="Courier New" w:hint="default"/>
      </w:rPr>
    </w:lvl>
    <w:lvl w:ilvl="8" w:tplc="602841BE" w:tentative="1">
      <w:start w:val="1"/>
      <w:numFmt w:val="bullet"/>
      <w:lvlText w:val=""/>
      <w:lvlJc w:val="left"/>
      <w:pPr>
        <w:tabs>
          <w:tab w:val="num" w:pos="6120"/>
        </w:tabs>
        <w:ind w:left="6120" w:hanging="360"/>
      </w:pPr>
      <w:rPr>
        <w:rFonts w:ascii="Wingdings" w:hAnsi="Wingdings" w:hint="default"/>
      </w:rPr>
    </w:lvl>
  </w:abstractNum>
  <w:abstractNum w:abstractNumId="12">
    <w:nsid w:val="2C934361"/>
    <w:multiLevelType w:val="hybridMultilevel"/>
    <w:tmpl w:val="47F86A58"/>
    <w:lvl w:ilvl="0" w:tplc="BE2E5C94">
      <w:start w:val="1"/>
      <w:numFmt w:val="bullet"/>
      <w:lvlText w:val=""/>
      <w:lvlJc w:val="left"/>
      <w:pPr>
        <w:tabs>
          <w:tab w:val="num" w:pos="360"/>
        </w:tabs>
        <w:ind w:left="360" w:hanging="360"/>
      </w:pPr>
      <w:rPr>
        <w:rFonts w:ascii="Symbol" w:hAnsi="Symbol" w:hint="default"/>
      </w:rPr>
    </w:lvl>
    <w:lvl w:ilvl="1" w:tplc="100CE9D8" w:tentative="1">
      <w:start w:val="1"/>
      <w:numFmt w:val="bullet"/>
      <w:lvlText w:val="o"/>
      <w:lvlJc w:val="left"/>
      <w:pPr>
        <w:tabs>
          <w:tab w:val="num" w:pos="1080"/>
        </w:tabs>
        <w:ind w:left="1080" w:hanging="360"/>
      </w:pPr>
      <w:rPr>
        <w:rFonts w:ascii="Courier New" w:hAnsi="Courier New" w:cs="Courier New" w:hint="default"/>
      </w:rPr>
    </w:lvl>
    <w:lvl w:ilvl="2" w:tplc="B8EE32D4" w:tentative="1">
      <w:start w:val="1"/>
      <w:numFmt w:val="bullet"/>
      <w:lvlText w:val=""/>
      <w:lvlJc w:val="left"/>
      <w:pPr>
        <w:tabs>
          <w:tab w:val="num" w:pos="1800"/>
        </w:tabs>
        <w:ind w:left="1800" w:hanging="360"/>
      </w:pPr>
      <w:rPr>
        <w:rFonts w:ascii="Wingdings" w:hAnsi="Wingdings" w:hint="default"/>
      </w:rPr>
    </w:lvl>
    <w:lvl w:ilvl="3" w:tplc="769017F4" w:tentative="1">
      <w:start w:val="1"/>
      <w:numFmt w:val="bullet"/>
      <w:lvlText w:val=""/>
      <w:lvlJc w:val="left"/>
      <w:pPr>
        <w:tabs>
          <w:tab w:val="num" w:pos="2520"/>
        </w:tabs>
        <w:ind w:left="2520" w:hanging="360"/>
      </w:pPr>
      <w:rPr>
        <w:rFonts w:ascii="Symbol" w:hAnsi="Symbol" w:hint="default"/>
      </w:rPr>
    </w:lvl>
    <w:lvl w:ilvl="4" w:tplc="598EFE92" w:tentative="1">
      <w:start w:val="1"/>
      <w:numFmt w:val="bullet"/>
      <w:lvlText w:val="o"/>
      <w:lvlJc w:val="left"/>
      <w:pPr>
        <w:tabs>
          <w:tab w:val="num" w:pos="3240"/>
        </w:tabs>
        <w:ind w:left="3240" w:hanging="360"/>
      </w:pPr>
      <w:rPr>
        <w:rFonts w:ascii="Courier New" w:hAnsi="Courier New" w:cs="Courier New" w:hint="default"/>
      </w:rPr>
    </w:lvl>
    <w:lvl w:ilvl="5" w:tplc="F5CE76D0" w:tentative="1">
      <w:start w:val="1"/>
      <w:numFmt w:val="bullet"/>
      <w:lvlText w:val=""/>
      <w:lvlJc w:val="left"/>
      <w:pPr>
        <w:tabs>
          <w:tab w:val="num" w:pos="3960"/>
        </w:tabs>
        <w:ind w:left="3960" w:hanging="360"/>
      </w:pPr>
      <w:rPr>
        <w:rFonts w:ascii="Wingdings" w:hAnsi="Wingdings" w:hint="default"/>
      </w:rPr>
    </w:lvl>
    <w:lvl w:ilvl="6" w:tplc="A9E2E332" w:tentative="1">
      <w:start w:val="1"/>
      <w:numFmt w:val="bullet"/>
      <w:lvlText w:val=""/>
      <w:lvlJc w:val="left"/>
      <w:pPr>
        <w:tabs>
          <w:tab w:val="num" w:pos="4680"/>
        </w:tabs>
        <w:ind w:left="4680" w:hanging="360"/>
      </w:pPr>
      <w:rPr>
        <w:rFonts w:ascii="Symbol" w:hAnsi="Symbol" w:hint="default"/>
      </w:rPr>
    </w:lvl>
    <w:lvl w:ilvl="7" w:tplc="A5B6B2A2" w:tentative="1">
      <w:start w:val="1"/>
      <w:numFmt w:val="bullet"/>
      <w:lvlText w:val="o"/>
      <w:lvlJc w:val="left"/>
      <w:pPr>
        <w:tabs>
          <w:tab w:val="num" w:pos="5400"/>
        </w:tabs>
        <w:ind w:left="5400" w:hanging="360"/>
      </w:pPr>
      <w:rPr>
        <w:rFonts w:ascii="Courier New" w:hAnsi="Courier New" w:cs="Courier New" w:hint="default"/>
      </w:rPr>
    </w:lvl>
    <w:lvl w:ilvl="8" w:tplc="88EA0A76" w:tentative="1">
      <w:start w:val="1"/>
      <w:numFmt w:val="bullet"/>
      <w:lvlText w:val=""/>
      <w:lvlJc w:val="left"/>
      <w:pPr>
        <w:tabs>
          <w:tab w:val="num" w:pos="6120"/>
        </w:tabs>
        <w:ind w:left="6120" w:hanging="360"/>
      </w:pPr>
      <w:rPr>
        <w:rFonts w:ascii="Wingdings" w:hAnsi="Wingdings" w:hint="default"/>
      </w:rPr>
    </w:lvl>
  </w:abstractNum>
  <w:abstractNum w:abstractNumId="13">
    <w:nsid w:val="3B125B74"/>
    <w:multiLevelType w:val="hybridMultilevel"/>
    <w:tmpl w:val="9664E54C"/>
    <w:lvl w:ilvl="0" w:tplc="3B8EFEA4">
      <w:start w:val="1"/>
      <w:numFmt w:val="bullet"/>
      <w:lvlText w:val=""/>
      <w:lvlJc w:val="left"/>
      <w:pPr>
        <w:tabs>
          <w:tab w:val="num" w:pos="720"/>
        </w:tabs>
        <w:ind w:left="720" w:hanging="360"/>
      </w:pPr>
      <w:rPr>
        <w:rFonts w:ascii="Symbol" w:hAnsi="Symbol" w:hint="default"/>
      </w:rPr>
    </w:lvl>
    <w:lvl w:ilvl="1" w:tplc="A64A056E" w:tentative="1">
      <w:start w:val="1"/>
      <w:numFmt w:val="bullet"/>
      <w:lvlText w:val="o"/>
      <w:lvlJc w:val="left"/>
      <w:pPr>
        <w:tabs>
          <w:tab w:val="num" w:pos="1440"/>
        </w:tabs>
        <w:ind w:left="1440" w:hanging="360"/>
      </w:pPr>
      <w:rPr>
        <w:rFonts w:ascii="Courier New" w:hAnsi="Courier New" w:cs="Courier New" w:hint="default"/>
      </w:rPr>
    </w:lvl>
    <w:lvl w:ilvl="2" w:tplc="B1905AF8" w:tentative="1">
      <w:start w:val="1"/>
      <w:numFmt w:val="bullet"/>
      <w:lvlText w:val=""/>
      <w:lvlJc w:val="left"/>
      <w:pPr>
        <w:tabs>
          <w:tab w:val="num" w:pos="2160"/>
        </w:tabs>
        <w:ind w:left="2160" w:hanging="360"/>
      </w:pPr>
      <w:rPr>
        <w:rFonts w:ascii="Wingdings" w:hAnsi="Wingdings" w:hint="default"/>
      </w:rPr>
    </w:lvl>
    <w:lvl w:ilvl="3" w:tplc="3FC4B188" w:tentative="1">
      <w:start w:val="1"/>
      <w:numFmt w:val="bullet"/>
      <w:lvlText w:val=""/>
      <w:lvlJc w:val="left"/>
      <w:pPr>
        <w:tabs>
          <w:tab w:val="num" w:pos="2880"/>
        </w:tabs>
        <w:ind w:left="2880" w:hanging="360"/>
      </w:pPr>
      <w:rPr>
        <w:rFonts w:ascii="Symbol" w:hAnsi="Symbol" w:hint="default"/>
      </w:rPr>
    </w:lvl>
    <w:lvl w:ilvl="4" w:tplc="5EDA3306" w:tentative="1">
      <w:start w:val="1"/>
      <w:numFmt w:val="bullet"/>
      <w:lvlText w:val="o"/>
      <w:lvlJc w:val="left"/>
      <w:pPr>
        <w:tabs>
          <w:tab w:val="num" w:pos="3600"/>
        </w:tabs>
        <w:ind w:left="3600" w:hanging="360"/>
      </w:pPr>
      <w:rPr>
        <w:rFonts w:ascii="Courier New" w:hAnsi="Courier New" w:cs="Courier New" w:hint="default"/>
      </w:rPr>
    </w:lvl>
    <w:lvl w:ilvl="5" w:tplc="B9B8515A" w:tentative="1">
      <w:start w:val="1"/>
      <w:numFmt w:val="bullet"/>
      <w:lvlText w:val=""/>
      <w:lvlJc w:val="left"/>
      <w:pPr>
        <w:tabs>
          <w:tab w:val="num" w:pos="4320"/>
        </w:tabs>
        <w:ind w:left="4320" w:hanging="360"/>
      </w:pPr>
      <w:rPr>
        <w:rFonts w:ascii="Wingdings" w:hAnsi="Wingdings" w:hint="default"/>
      </w:rPr>
    </w:lvl>
    <w:lvl w:ilvl="6" w:tplc="7A2A1E76" w:tentative="1">
      <w:start w:val="1"/>
      <w:numFmt w:val="bullet"/>
      <w:lvlText w:val=""/>
      <w:lvlJc w:val="left"/>
      <w:pPr>
        <w:tabs>
          <w:tab w:val="num" w:pos="5040"/>
        </w:tabs>
        <w:ind w:left="5040" w:hanging="360"/>
      </w:pPr>
      <w:rPr>
        <w:rFonts w:ascii="Symbol" w:hAnsi="Symbol" w:hint="default"/>
      </w:rPr>
    </w:lvl>
    <w:lvl w:ilvl="7" w:tplc="F7E24116" w:tentative="1">
      <w:start w:val="1"/>
      <w:numFmt w:val="bullet"/>
      <w:lvlText w:val="o"/>
      <w:lvlJc w:val="left"/>
      <w:pPr>
        <w:tabs>
          <w:tab w:val="num" w:pos="5760"/>
        </w:tabs>
        <w:ind w:left="5760" w:hanging="360"/>
      </w:pPr>
      <w:rPr>
        <w:rFonts w:ascii="Courier New" w:hAnsi="Courier New" w:cs="Courier New" w:hint="default"/>
      </w:rPr>
    </w:lvl>
    <w:lvl w:ilvl="8" w:tplc="3668AD68" w:tentative="1">
      <w:start w:val="1"/>
      <w:numFmt w:val="bullet"/>
      <w:lvlText w:val=""/>
      <w:lvlJc w:val="left"/>
      <w:pPr>
        <w:tabs>
          <w:tab w:val="num" w:pos="6480"/>
        </w:tabs>
        <w:ind w:left="6480" w:hanging="360"/>
      </w:pPr>
      <w:rPr>
        <w:rFonts w:ascii="Wingdings" w:hAnsi="Wingdings" w:hint="default"/>
      </w:rPr>
    </w:lvl>
  </w:abstractNum>
  <w:abstractNum w:abstractNumId="14">
    <w:nsid w:val="4DBF5F61"/>
    <w:multiLevelType w:val="hybridMultilevel"/>
    <w:tmpl w:val="AA3AE8D4"/>
    <w:lvl w:ilvl="0" w:tplc="8B189C86">
      <w:start w:val="1"/>
      <w:numFmt w:val="bullet"/>
      <w:lvlText w:val=""/>
      <w:lvlJc w:val="left"/>
      <w:pPr>
        <w:tabs>
          <w:tab w:val="num" w:pos="360"/>
        </w:tabs>
        <w:ind w:left="360" w:hanging="360"/>
      </w:pPr>
      <w:rPr>
        <w:rFonts w:ascii="Symbol" w:hAnsi="Symbol" w:hint="default"/>
      </w:rPr>
    </w:lvl>
    <w:lvl w:ilvl="1" w:tplc="30F48D3A" w:tentative="1">
      <w:start w:val="1"/>
      <w:numFmt w:val="bullet"/>
      <w:lvlText w:val="o"/>
      <w:lvlJc w:val="left"/>
      <w:pPr>
        <w:tabs>
          <w:tab w:val="num" w:pos="1080"/>
        </w:tabs>
        <w:ind w:left="1080" w:hanging="360"/>
      </w:pPr>
      <w:rPr>
        <w:rFonts w:ascii="Courier New" w:hAnsi="Courier New" w:cs="Courier New" w:hint="default"/>
      </w:rPr>
    </w:lvl>
    <w:lvl w:ilvl="2" w:tplc="6F466B6E" w:tentative="1">
      <w:start w:val="1"/>
      <w:numFmt w:val="bullet"/>
      <w:lvlText w:val=""/>
      <w:lvlJc w:val="left"/>
      <w:pPr>
        <w:tabs>
          <w:tab w:val="num" w:pos="1800"/>
        </w:tabs>
        <w:ind w:left="1800" w:hanging="360"/>
      </w:pPr>
      <w:rPr>
        <w:rFonts w:ascii="Wingdings" w:hAnsi="Wingdings" w:hint="default"/>
      </w:rPr>
    </w:lvl>
    <w:lvl w:ilvl="3" w:tplc="B89A94A4" w:tentative="1">
      <w:start w:val="1"/>
      <w:numFmt w:val="bullet"/>
      <w:lvlText w:val=""/>
      <w:lvlJc w:val="left"/>
      <w:pPr>
        <w:tabs>
          <w:tab w:val="num" w:pos="2520"/>
        </w:tabs>
        <w:ind w:left="2520" w:hanging="360"/>
      </w:pPr>
      <w:rPr>
        <w:rFonts w:ascii="Symbol" w:hAnsi="Symbol" w:hint="default"/>
      </w:rPr>
    </w:lvl>
    <w:lvl w:ilvl="4" w:tplc="F8E61654" w:tentative="1">
      <w:start w:val="1"/>
      <w:numFmt w:val="bullet"/>
      <w:lvlText w:val="o"/>
      <w:lvlJc w:val="left"/>
      <w:pPr>
        <w:tabs>
          <w:tab w:val="num" w:pos="3240"/>
        </w:tabs>
        <w:ind w:left="3240" w:hanging="360"/>
      </w:pPr>
      <w:rPr>
        <w:rFonts w:ascii="Courier New" w:hAnsi="Courier New" w:cs="Courier New" w:hint="default"/>
      </w:rPr>
    </w:lvl>
    <w:lvl w:ilvl="5" w:tplc="F9AA9256" w:tentative="1">
      <w:start w:val="1"/>
      <w:numFmt w:val="bullet"/>
      <w:lvlText w:val=""/>
      <w:lvlJc w:val="left"/>
      <w:pPr>
        <w:tabs>
          <w:tab w:val="num" w:pos="3960"/>
        </w:tabs>
        <w:ind w:left="3960" w:hanging="360"/>
      </w:pPr>
      <w:rPr>
        <w:rFonts w:ascii="Wingdings" w:hAnsi="Wingdings" w:hint="default"/>
      </w:rPr>
    </w:lvl>
    <w:lvl w:ilvl="6" w:tplc="7FE2735E" w:tentative="1">
      <w:start w:val="1"/>
      <w:numFmt w:val="bullet"/>
      <w:lvlText w:val=""/>
      <w:lvlJc w:val="left"/>
      <w:pPr>
        <w:tabs>
          <w:tab w:val="num" w:pos="4680"/>
        </w:tabs>
        <w:ind w:left="4680" w:hanging="360"/>
      </w:pPr>
      <w:rPr>
        <w:rFonts w:ascii="Symbol" w:hAnsi="Symbol" w:hint="default"/>
      </w:rPr>
    </w:lvl>
    <w:lvl w:ilvl="7" w:tplc="7A6CDFC2" w:tentative="1">
      <w:start w:val="1"/>
      <w:numFmt w:val="bullet"/>
      <w:lvlText w:val="o"/>
      <w:lvlJc w:val="left"/>
      <w:pPr>
        <w:tabs>
          <w:tab w:val="num" w:pos="5400"/>
        </w:tabs>
        <w:ind w:left="5400" w:hanging="360"/>
      </w:pPr>
      <w:rPr>
        <w:rFonts w:ascii="Courier New" w:hAnsi="Courier New" w:cs="Courier New" w:hint="default"/>
      </w:rPr>
    </w:lvl>
    <w:lvl w:ilvl="8" w:tplc="BB86B9E0" w:tentative="1">
      <w:start w:val="1"/>
      <w:numFmt w:val="bullet"/>
      <w:lvlText w:val=""/>
      <w:lvlJc w:val="left"/>
      <w:pPr>
        <w:tabs>
          <w:tab w:val="num" w:pos="6120"/>
        </w:tabs>
        <w:ind w:left="6120" w:hanging="360"/>
      </w:pPr>
      <w:rPr>
        <w:rFonts w:ascii="Wingdings" w:hAnsi="Wingdings" w:hint="default"/>
      </w:rPr>
    </w:lvl>
  </w:abstractNum>
  <w:abstractNum w:abstractNumId="15">
    <w:nsid w:val="51A744EB"/>
    <w:multiLevelType w:val="hybridMultilevel"/>
    <w:tmpl w:val="745691B4"/>
    <w:lvl w:ilvl="0" w:tplc="4C0E3AA8">
      <w:numFmt w:val="bullet"/>
      <w:lvlText w:val="-"/>
      <w:lvlJc w:val="left"/>
      <w:pPr>
        <w:tabs>
          <w:tab w:val="num" w:pos="360"/>
        </w:tabs>
        <w:ind w:left="360" w:hanging="360"/>
      </w:pPr>
      <w:rPr>
        <w:rFonts w:ascii="Times New Roman" w:eastAsia="Times New Roman" w:hAnsi="Times New Roman" w:cs="Times New Roman" w:hint="default"/>
      </w:rPr>
    </w:lvl>
    <w:lvl w:ilvl="1" w:tplc="A1801E3C" w:tentative="1">
      <w:start w:val="1"/>
      <w:numFmt w:val="bullet"/>
      <w:lvlText w:val="o"/>
      <w:lvlJc w:val="left"/>
      <w:pPr>
        <w:tabs>
          <w:tab w:val="num" w:pos="1080"/>
        </w:tabs>
        <w:ind w:left="1080" w:hanging="360"/>
      </w:pPr>
      <w:rPr>
        <w:rFonts w:ascii="Courier New" w:hAnsi="Courier New" w:hint="default"/>
      </w:rPr>
    </w:lvl>
    <w:lvl w:ilvl="2" w:tplc="628060CA" w:tentative="1">
      <w:start w:val="1"/>
      <w:numFmt w:val="bullet"/>
      <w:lvlText w:val=""/>
      <w:lvlJc w:val="left"/>
      <w:pPr>
        <w:tabs>
          <w:tab w:val="num" w:pos="1800"/>
        </w:tabs>
        <w:ind w:left="1800" w:hanging="360"/>
      </w:pPr>
      <w:rPr>
        <w:rFonts w:ascii="Wingdings" w:hAnsi="Wingdings" w:hint="default"/>
      </w:rPr>
    </w:lvl>
    <w:lvl w:ilvl="3" w:tplc="B038CF4C" w:tentative="1">
      <w:start w:val="1"/>
      <w:numFmt w:val="bullet"/>
      <w:lvlText w:val=""/>
      <w:lvlJc w:val="left"/>
      <w:pPr>
        <w:tabs>
          <w:tab w:val="num" w:pos="2520"/>
        </w:tabs>
        <w:ind w:left="2520" w:hanging="360"/>
      </w:pPr>
      <w:rPr>
        <w:rFonts w:ascii="Symbol" w:hAnsi="Symbol" w:hint="default"/>
      </w:rPr>
    </w:lvl>
    <w:lvl w:ilvl="4" w:tplc="1CC89D1A" w:tentative="1">
      <w:start w:val="1"/>
      <w:numFmt w:val="bullet"/>
      <w:lvlText w:val="o"/>
      <w:lvlJc w:val="left"/>
      <w:pPr>
        <w:tabs>
          <w:tab w:val="num" w:pos="3240"/>
        </w:tabs>
        <w:ind w:left="3240" w:hanging="360"/>
      </w:pPr>
      <w:rPr>
        <w:rFonts w:ascii="Courier New" w:hAnsi="Courier New" w:hint="default"/>
      </w:rPr>
    </w:lvl>
    <w:lvl w:ilvl="5" w:tplc="85EC4644" w:tentative="1">
      <w:start w:val="1"/>
      <w:numFmt w:val="bullet"/>
      <w:lvlText w:val=""/>
      <w:lvlJc w:val="left"/>
      <w:pPr>
        <w:tabs>
          <w:tab w:val="num" w:pos="3960"/>
        </w:tabs>
        <w:ind w:left="3960" w:hanging="360"/>
      </w:pPr>
      <w:rPr>
        <w:rFonts w:ascii="Wingdings" w:hAnsi="Wingdings" w:hint="default"/>
      </w:rPr>
    </w:lvl>
    <w:lvl w:ilvl="6" w:tplc="33F800DC" w:tentative="1">
      <w:start w:val="1"/>
      <w:numFmt w:val="bullet"/>
      <w:lvlText w:val=""/>
      <w:lvlJc w:val="left"/>
      <w:pPr>
        <w:tabs>
          <w:tab w:val="num" w:pos="4680"/>
        </w:tabs>
        <w:ind w:left="4680" w:hanging="360"/>
      </w:pPr>
      <w:rPr>
        <w:rFonts w:ascii="Symbol" w:hAnsi="Symbol" w:hint="default"/>
      </w:rPr>
    </w:lvl>
    <w:lvl w:ilvl="7" w:tplc="32BE2E70" w:tentative="1">
      <w:start w:val="1"/>
      <w:numFmt w:val="bullet"/>
      <w:lvlText w:val="o"/>
      <w:lvlJc w:val="left"/>
      <w:pPr>
        <w:tabs>
          <w:tab w:val="num" w:pos="5400"/>
        </w:tabs>
        <w:ind w:left="5400" w:hanging="360"/>
      </w:pPr>
      <w:rPr>
        <w:rFonts w:ascii="Courier New" w:hAnsi="Courier New" w:hint="default"/>
      </w:rPr>
    </w:lvl>
    <w:lvl w:ilvl="8" w:tplc="CD248690" w:tentative="1">
      <w:start w:val="1"/>
      <w:numFmt w:val="bullet"/>
      <w:lvlText w:val=""/>
      <w:lvlJc w:val="left"/>
      <w:pPr>
        <w:tabs>
          <w:tab w:val="num" w:pos="6120"/>
        </w:tabs>
        <w:ind w:left="6120" w:hanging="360"/>
      </w:pPr>
      <w:rPr>
        <w:rFonts w:ascii="Wingdings" w:hAnsi="Wingdings" w:hint="default"/>
      </w:rPr>
    </w:lvl>
  </w:abstractNum>
  <w:abstractNum w:abstractNumId="16">
    <w:nsid w:val="51DC250E"/>
    <w:multiLevelType w:val="hybridMultilevel"/>
    <w:tmpl w:val="9B9C352A"/>
    <w:lvl w:ilvl="0" w:tplc="AE2432C4">
      <w:start w:val="8"/>
      <w:numFmt w:val="bullet"/>
      <w:lvlText w:val=""/>
      <w:lvlJc w:val="left"/>
      <w:pPr>
        <w:tabs>
          <w:tab w:val="num" w:pos="720"/>
        </w:tabs>
        <w:ind w:left="720" w:hanging="360"/>
      </w:pPr>
      <w:rPr>
        <w:rFonts w:ascii="Symbol" w:eastAsia="Times New Roman" w:hAnsi="Symbol" w:cs="Times New Roman" w:hint="default"/>
      </w:rPr>
    </w:lvl>
    <w:lvl w:ilvl="1" w:tplc="1246611E" w:tentative="1">
      <w:start w:val="1"/>
      <w:numFmt w:val="bullet"/>
      <w:lvlText w:val="o"/>
      <w:lvlJc w:val="left"/>
      <w:pPr>
        <w:tabs>
          <w:tab w:val="num" w:pos="1440"/>
        </w:tabs>
        <w:ind w:left="1440" w:hanging="360"/>
      </w:pPr>
      <w:rPr>
        <w:rFonts w:ascii="Courier New" w:hAnsi="Courier New" w:cs="Courier New" w:hint="default"/>
      </w:rPr>
    </w:lvl>
    <w:lvl w:ilvl="2" w:tplc="3E1AE412" w:tentative="1">
      <w:start w:val="1"/>
      <w:numFmt w:val="bullet"/>
      <w:lvlText w:val=""/>
      <w:lvlJc w:val="left"/>
      <w:pPr>
        <w:tabs>
          <w:tab w:val="num" w:pos="2160"/>
        </w:tabs>
        <w:ind w:left="2160" w:hanging="360"/>
      </w:pPr>
      <w:rPr>
        <w:rFonts w:ascii="Wingdings" w:hAnsi="Wingdings" w:hint="default"/>
      </w:rPr>
    </w:lvl>
    <w:lvl w:ilvl="3" w:tplc="18640344" w:tentative="1">
      <w:start w:val="1"/>
      <w:numFmt w:val="bullet"/>
      <w:lvlText w:val=""/>
      <w:lvlJc w:val="left"/>
      <w:pPr>
        <w:tabs>
          <w:tab w:val="num" w:pos="2880"/>
        </w:tabs>
        <w:ind w:left="2880" w:hanging="360"/>
      </w:pPr>
      <w:rPr>
        <w:rFonts w:ascii="Symbol" w:hAnsi="Symbol" w:hint="default"/>
      </w:rPr>
    </w:lvl>
    <w:lvl w:ilvl="4" w:tplc="B4AE2EE6" w:tentative="1">
      <w:start w:val="1"/>
      <w:numFmt w:val="bullet"/>
      <w:lvlText w:val="o"/>
      <w:lvlJc w:val="left"/>
      <w:pPr>
        <w:tabs>
          <w:tab w:val="num" w:pos="3600"/>
        </w:tabs>
        <w:ind w:left="3600" w:hanging="360"/>
      </w:pPr>
      <w:rPr>
        <w:rFonts w:ascii="Courier New" w:hAnsi="Courier New" w:cs="Courier New" w:hint="default"/>
      </w:rPr>
    </w:lvl>
    <w:lvl w:ilvl="5" w:tplc="BE4C156A" w:tentative="1">
      <w:start w:val="1"/>
      <w:numFmt w:val="bullet"/>
      <w:lvlText w:val=""/>
      <w:lvlJc w:val="left"/>
      <w:pPr>
        <w:tabs>
          <w:tab w:val="num" w:pos="4320"/>
        </w:tabs>
        <w:ind w:left="4320" w:hanging="360"/>
      </w:pPr>
      <w:rPr>
        <w:rFonts w:ascii="Wingdings" w:hAnsi="Wingdings" w:hint="default"/>
      </w:rPr>
    </w:lvl>
    <w:lvl w:ilvl="6" w:tplc="DD768144" w:tentative="1">
      <w:start w:val="1"/>
      <w:numFmt w:val="bullet"/>
      <w:lvlText w:val=""/>
      <w:lvlJc w:val="left"/>
      <w:pPr>
        <w:tabs>
          <w:tab w:val="num" w:pos="5040"/>
        </w:tabs>
        <w:ind w:left="5040" w:hanging="360"/>
      </w:pPr>
      <w:rPr>
        <w:rFonts w:ascii="Symbol" w:hAnsi="Symbol" w:hint="default"/>
      </w:rPr>
    </w:lvl>
    <w:lvl w:ilvl="7" w:tplc="AEEE8ADA" w:tentative="1">
      <w:start w:val="1"/>
      <w:numFmt w:val="bullet"/>
      <w:lvlText w:val="o"/>
      <w:lvlJc w:val="left"/>
      <w:pPr>
        <w:tabs>
          <w:tab w:val="num" w:pos="5760"/>
        </w:tabs>
        <w:ind w:left="5760" w:hanging="360"/>
      </w:pPr>
      <w:rPr>
        <w:rFonts w:ascii="Courier New" w:hAnsi="Courier New" w:cs="Courier New" w:hint="default"/>
      </w:rPr>
    </w:lvl>
    <w:lvl w:ilvl="8" w:tplc="5B729900" w:tentative="1">
      <w:start w:val="1"/>
      <w:numFmt w:val="bullet"/>
      <w:lvlText w:val=""/>
      <w:lvlJc w:val="left"/>
      <w:pPr>
        <w:tabs>
          <w:tab w:val="num" w:pos="6480"/>
        </w:tabs>
        <w:ind w:left="6480" w:hanging="360"/>
      </w:pPr>
      <w:rPr>
        <w:rFonts w:ascii="Wingdings" w:hAnsi="Wingdings" w:hint="default"/>
      </w:rPr>
    </w:lvl>
  </w:abstractNum>
  <w:abstractNum w:abstractNumId="17">
    <w:nsid w:val="5655555A"/>
    <w:multiLevelType w:val="hybridMultilevel"/>
    <w:tmpl w:val="422297F6"/>
    <w:lvl w:ilvl="0" w:tplc="19CAA9B2">
      <w:numFmt w:val="bullet"/>
      <w:lvlText w:val="-"/>
      <w:lvlJc w:val="left"/>
      <w:pPr>
        <w:tabs>
          <w:tab w:val="num" w:pos="720"/>
        </w:tabs>
        <w:ind w:left="720" w:hanging="360"/>
      </w:pPr>
      <w:rPr>
        <w:rFonts w:ascii="Times New Roman" w:eastAsia="Times New Roman" w:hAnsi="Times New Roman" w:cs="Times New Roman" w:hint="default"/>
      </w:rPr>
    </w:lvl>
    <w:lvl w:ilvl="1" w:tplc="887C92A8" w:tentative="1">
      <w:start w:val="1"/>
      <w:numFmt w:val="bullet"/>
      <w:lvlText w:val="o"/>
      <w:lvlJc w:val="left"/>
      <w:pPr>
        <w:tabs>
          <w:tab w:val="num" w:pos="1440"/>
        </w:tabs>
        <w:ind w:left="1440" w:hanging="360"/>
      </w:pPr>
      <w:rPr>
        <w:rFonts w:ascii="Courier New" w:hAnsi="Courier New" w:hint="default"/>
      </w:rPr>
    </w:lvl>
    <w:lvl w:ilvl="2" w:tplc="D25249EA" w:tentative="1">
      <w:start w:val="1"/>
      <w:numFmt w:val="bullet"/>
      <w:lvlText w:val=""/>
      <w:lvlJc w:val="left"/>
      <w:pPr>
        <w:tabs>
          <w:tab w:val="num" w:pos="2160"/>
        </w:tabs>
        <w:ind w:left="2160" w:hanging="360"/>
      </w:pPr>
      <w:rPr>
        <w:rFonts w:ascii="Wingdings" w:hAnsi="Wingdings" w:hint="default"/>
      </w:rPr>
    </w:lvl>
    <w:lvl w:ilvl="3" w:tplc="EA240AA6" w:tentative="1">
      <w:start w:val="1"/>
      <w:numFmt w:val="bullet"/>
      <w:lvlText w:val=""/>
      <w:lvlJc w:val="left"/>
      <w:pPr>
        <w:tabs>
          <w:tab w:val="num" w:pos="2880"/>
        </w:tabs>
        <w:ind w:left="2880" w:hanging="360"/>
      </w:pPr>
      <w:rPr>
        <w:rFonts w:ascii="Symbol" w:hAnsi="Symbol" w:hint="default"/>
      </w:rPr>
    </w:lvl>
    <w:lvl w:ilvl="4" w:tplc="FF4EFC48" w:tentative="1">
      <w:start w:val="1"/>
      <w:numFmt w:val="bullet"/>
      <w:lvlText w:val="o"/>
      <w:lvlJc w:val="left"/>
      <w:pPr>
        <w:tabs>
          <w:tab w:val="num" w:pos="3600"/>
        </w:tabs>
        <w:ind w:left="3600" w:hanging="360"/>
      </w:pPr>
      <w:rPr>
        <w:rFonts w:ascii="Courier New" w:hAnsi="Courier New" w:hint="default"/>
      </w:rPr>
    </w:lvl>
    <w:lvl w:ilvl="5" w:tplc="08AE48F8" w:tentative="1">
      <w:start w:val="1"/>
      <w:numFmt w:val="bullet"/>
      <w:lvlText w:val=""/>
      <w:lvlJc w:val="left"/>
      <w:pPr>
        <w:tabs>
          <w:tab w:val="num" w:pos="4320"/>
        </w:tabs>
        <w:ind w:left="4320" w:hanging="360"/>
      </w:pPr>
      <w:rPr>
        <w:rFonts w:ascii="Wingdings" w:hAnsi="Wingdings" w:hint="default"/>
      </w:rPr>
    </w:lvl>
    <w:lvl w:ilvl="6" w:tplc="A54E5592" w:tentative="1">
      <w:start w:val="1"/>
      <w:numFmt w:val="bullet"/>
      <w:lvlText w:val=""/>
      <w:lvlJc w:val="left"/>
      <w:pPr>
        <w:tabs>
          <w:tab w:val="num" w:pos="5040"/>
        </w:tabs>
        <w:ind w:left="5040" w:hanging="360"/>
      </w:pPr>
      <w:rPr>
        <w:rFonts w:ascii="Symbol" w:hAnsi="Symbol" w:hint="default"/>
      </w:rPr>
    </w:lvl>
    <w:lvl w:ilvl="7" w:tplc="125E02A0" w:tentative="1">
      <w:start w:val="1"/>
      <w:numFmt w:val="bullet"/>
      <w:lvlText w:val="o"/>
      <w:lvlJc w:val="left"/>
      <w:pPr>
        <w:tabs>
          <w:tab w:val="num" w:pos="5760"/>
        </w:tabs>
        <w:ind w:left="5760" w:hanging="360"/>
      </w:pPr>
      <w:rPr>
        <w:rFonts w:ascii="Courier New" w:hAnsi="Courier New" w:hint="default"/>
      </w:rPr>
    </w:lvl>
    <w:lvl w:ilvl="8" w:tplc="29621A62" w:tentative="1">
      <w:start w:val="1"/>
      <w:numFmt w:val="bullet"/>
      <w:lvlText w:val=""/>
      <w:lvlJc w:val="left"/>
      <w:pPr>
        <w:tabs>
          <w:tab w:val="num" w:pos="6480"/>
        </w:tabs>
        <w:ind w:left="6480" w:hanging="360"/>
      </w:pPr>
      <w:rPr>
        <w:rFonts w:ascii="Wingdings" w:hAnsi="Wingdings" w:hint="default"/>
      </w:rPr>
    </w:lvl>
  </w:abstractNum>
  <w:abstractNum w:abstractNumId="18">
    <w:nsid w:val="571211AA"/>
    <w:multiLevelType w:val="hybridMultilevel"/>
    <w:tmpl w:val="B6E634A2"/>
    <w:lvl w:ilvl="0" w:tplc="11E4CF56">
      <w:start w:val="1"/>
      <w:numFmt w:val="bullet"/>
      <w:lvlText w:val=""/>
      <w:lvlJc w:val="left"/>
      <w:pPr>
        <w:tabs>
          <w:tab w:val="num" w:pos="720"/>
        </w:tabs>
        <w:ind w:left="720" w:hanging="360"/>
      </w:pPr>
      <w:rPr>
        <w:rFonts w:ascii="Symbol" w:hAnsi="Symbol" w:hint="default"/>
      </w:rPr>
    </w:lvl>
    <w:lvl w:ilvl="1" w:tplc="ADE6F0F0" w:tentative="1">
      <w:start w:val="1"/>
      <w:numFmt w:val="bullet"/>
      <w:lvlText w:val="o"/>
      <w:lvlJc w:val="left"/>
      <w:pPr>
        <w:tabs>
          <w:tab w:val="num" w:pos="1440"/>
        </w:tabs>
        <w:ind w:left="1440" w:hanging="360"/>
      </w:pPr>
      <w:rPr>
        <w:rFonts w:ascii="Courier New" w:hAnsi="Courier New" w:cs="Courier New" w:hint="default"/>
      </w:rPr>
    </w:lvl>
    <w:lvl w:ilvl="2" w:tplc="C4581524" w:tentative="1">
      <w:start w:val="1"/>
      <w:numFmt w:val="bullet"/>
      <w:lvlText w:val=""/>
      <w:lvlJc w:val="left"/>
      <w:pPr>
        <w:tabs>
          <w:tab w:val="num" w:pos="2160"/>
        </w:tabs>
        <w:ind w:left="2160" w:hanging="360"/>
      </w:pPr>
      <w:rPr>
        <w:rFonts w:ascii="Wingdings" w:hAnsi="Wingdings" w:hint="default"/>
      </w:rPr>
    </w:lvl>
    <w:lvl w:ilvl="3" w:tplc="6B5E4D8C" w:tentative="1">
      <w:start w:val="1"/>
      <w:numFmt w:val="bullet"/>
      <w:lvlText w:val=""/>
      <w:lvlJc w:val="left"/>
      <w:pPr>
        <w:tabs>
          <w:tab w:val="num" w:pos="2880"/>
        </w:tabs>
        <w:ind w:left="2880" w:hanging="360"/>
      </w:pPr>
      <w:rPr>
        <w:rFonts w:ascii="Symbol" w:hAnsi="Symbol" w:hint="default"/>
      </w:rPr>
    </w:lvl>
    <w:lvl w:ilvl="4" w:tplc="733082A0" w:tentative="1">
      <w:start w:val="1"/>
      <w:numFmt w:val="bullet"/>
      <w:lvlText w:val="o"/>
      <w:lvlJc w:val="left"/>
      <w:pPr>
        <w:tabs>
          <w:tab w:val="num" w:pos="3600"/>
        </w:tabs>
        <w:ind w:left="3600" w:hanging="360"/>
      </w:pPr>
      <w:rPr>
        <w:rFonts w:ascii="Courier New" w:hAnsi="Courier New" w:cs="Courier New" w:hint="default"/>
      </w:rPr>
    </w:lvl>
    <w:lvl w:ilvl="5" w:tplc="AAD41EB2" w:tentative="1">
      <w:start w:val="1"/>
      <w:numFmt w:val="bullet"/>
      <w:lvlText w:val=""/>
      <w:lvlJc w:val="left"/>
      <w:pPr>
        <w:tabs>
          <w:tab w:val="num" w:pos="4320"/>
        </w:tabs>
        <w:ind w:left="4320" w:hanging="360"/>
      </w:pPr>
      <w:rPr>
        <w:rFonts w:ascii="Wingdings" w:hAnsi="Wingdings" w:hint="default"/>
      </w:rPr>
    </w:lvl>
    <w:lvl w:ilvl="6" w:tplc="052E048A" w:tentative="1">
      <w:start w:val="1"/>
      <w:numFmt w:val="bullet"/>
      <w:lvlText w:val=""/>
      <w:lvlJc w:val="left"/>
      <w:pPr>
        <w:tabs>
          <w:tab w:val="num" w:pos="5040"/>
        </w:tabs>
        <w:ind w:left="5040" w:hanging="360"/>
      </w:pPr>
      <w:rPr>
        <w:rFonts w:ascii="Symbol" w:hAnsi="Symbol" w:hint="default"/>
      </w:rPr>
    </w:lvl>
    <w:lvl w:ilvl="7" w:tplc="700023B4" w:tentative="1">
      <w:start w:val="1"/>
      <w:numFmt w:val="bullet"/>
      <w:lvlText w:val="o"/>
      <w:lvlJc w:val="left"/>
      <w:pPr>
        <w:tabs>
          <w:tab w:val="num" w:pos="5760"/>
        </w:tabs>
        <w:ind w:left="5760" w:hanging="360"/>
      </w:pPr>
      <w:rPr>
        <w:rFonts w:ascii="Courier New" w:hAnsi="Courier New" w:cs="Courier New" w:hint="default"/>
      </w:rPr>
    </w:lvl>
    <w:lvl w:ilvl="8" w:tplc="30746216" w:tentative="1">
      <w:start w:val="1"/>
      <w:numFmt w:val="bullet"/>
      <w:lvlText w:val=""/>
      <w:lvlJc w:val="left"/>
      <w:pPr>
        <w:tabs>
          <w:tab w:val="num" w:pos="6480"/>
        </w:tabs>
        <w:ind w:left="6480" w:hanging="360"/>
      </w:pPr>
      <w:rPr>
        <w:rFonts w:ascii="Wingdings" w:hAnsi="Wingdings" w:hint="default"/>
      </w:rPr>
    </w:lvl>
  </w:abstractNum>
  <w:abstractNum w:abstractNumId="19">
    <w:nsid w:val="5B0944F3"/>
    <w:multiLevelType w:val="singleLevel"/>
    <w:tmpl w:val="0407000F"/>
    <w:lvl w:ilvl="0">
      <w:start w:val="1"/>
      <w:numFmt w:val="decimal"/>
      <w:lvlText w:val="%1."/>
      <w:lvlJc w:val="left"/>
      <w:pPr>
        <w:tabs>
          <w:tab w:val="num" w:pos="360"/>
        </w:tabs>
        <w:ind w:left="360" w:hanging="360"/>
      </w:pPr>
      <w:rPr>
        <w:rFonts w:hint="default"/>
      </w:rPr>
    </w:lvl>
  </w:abstractNum>
  <w:abstractNum w:abstractNumId="20">
    <w:nsid w:val="5B0E022A"/>
    <w:multiLevelType w:val="singleLevel"/>
    <w:tmpl w:val="4258878A"/>
    <w:lvl w:ilvl="0">
      <w:start w:val="1"/>
      <w:numFmt w:val="bullet"/>
      <w:lvlText w:val="-"/>
      <w:lvlJc w:val="left"/>
      <w:pPr>
        <w:tabs>
          <w:tab w:val="num" w:pos="360"/>
        </w:tabs>
        <w:ind w:left="360" w:hanging="360"/>
      </w:pPr>
      <w:rPr>
        <w:rFonts w:ascii="Times New Roman" w:hAnsi="Times New Roman" w:hint="default"/>
      </w:rPr>
    </w:lvl>
  </w:abstractNum>
  <w:abstractNum w:abstractNumId="21">
    <w:nsid w:val="5B907512"/>
    <w:multiLevelType w:val="singleLevel"/>
    <w:tmpl w:val="0407000B"/>
    <w:lvl w:ilvl="0">
      <w:start w:val="1"/>
      <w:numFmt w:val="bullet"/>
      <w:lvlText w:val=""/>
      <w:lvlJc w:val="left"/>
      <w:pPr>
        <w:tabs>
          <w:tab w:val="num" w:pos="360"/>
        </w:tabs>
        <w:ind w:left="360" w:hanging="360"/>
      </w:pPr>
      <w:rPr>
        <w:rFonts w:ascii="Wingdings" w:hAnsi="Wingdings" w:hint="default"/>
      </w:rPr>
    </w:lvl>
  </w:abstractNum>
  <w:abstractNum w:abstractNumId="22">
    <w:nsid w:val="63230297"/>
    <w:multiLevelType w:val="hybridMultilevel"/>
    <w:tmpl w:val="1B723E22"/>
    <w:lvl w:ilvl="0" w:tplc="675A5F48">
      <w:start w:val="1"/>
      <w:numFmt w:val="bullet"/>
      <w:lvlText w:val=""/>
      <w:lvlJc w:val="left"/>
      <w:pPr>
        <w:tabs>
          <w:tab w:val="num" w:pos="360"/>
        </w:tabs>
        <w:ind w:left="360" w:hanging="360"/>
      </w:pPr>
      <w:rPr>
        <w:rFonts w:ascii="Symbol" w:hAnsi="Symbol" w:hint="default"/>
      </w:rPr>
    </w:lvl>
    <w:lvl w:ilvl="1" w:tplc="DFCE8082" w:tentative="1">
      <w:start w:val="1"/>
      <w:numFmt w:val="bullet"/>
      <w:lvlText w:val="o"/>
      <w:lvlJc w:val="left"/>
      <w:pPr>
        <w:tabs>
          <w:tab w:val="num" w:pos="1080"/>
        </w:tabs>
        <w:ind w:left="1080" w:hanging="360"/>
      </w:pPr>
      <w:rPr>
        <w:rFonts w:ascii="Courier New" w:hAnsi="Courier New" w:cs="Courier New" w:hint="default"/>
      </w:rPr>
    </w:lvl>
    <w:lvl w:ilvl="2" w:tplc="9A6C8B38" w:tentative="1">
      <w:start w:val="1"/>
      <w:numFmt w:val="bullet"/>
      <w:lvlText w:val=""/>
      <w:lvlJc w:val="left"/>
      <w:pPr>
        <w:tabs>
          <w:tab w:val="num" w:pos="1800"/>
        </w:tabs>
        <w:ind w:left="1800" w:hanging="360"/>
      </w:pPr>
      <w:rPr>
        <w:rFonts w:ascii="Wingdings" w:hAnsi="Wingdings" w:hint="default"/>
      </w:rPr>
    </w:lvl>
    <w:lvl w:ilvl="3" w:tplc="818652DE" w:tentative="1">
      <w:start w:val="1"/>
      <w:numFmt w:val="bullet"/>
      <w:lvlText w:val=""/>
      <w:lvlJc w:val="left"/>
      <w:pPr>
        <w:tabs>
          <w:tab w:val="num" w:pos="2520"/>
        </w:tabs>
        <w:ind w:left="2520" w:hanging="360"/>
      </w:pPr>
      <w:rPr>
        <w:rFonts w:ascii="Symbol" w:hAnsi="Symbol" w:hint="default"/>
      </w:rPr>
    </w:lvl>
    <w:lvl w:ilvl="4" w:tplc="7938D7CE" w:tentative="1">
      <w:start w:val="1"/>
      <w:numFmt w:val="bullet"/>
      <w:lvlText w:val="o"/>
      <w:lvlJc w:val="left"/>
      <w:pPr>
        <w:tabs>
          <w:tab w:val="num" w:pos="3240"/>
        </w:tabs>
        <w:ind w:left="3240" w:hanging="360"/>
      </w:pPr>
      <w:rPr>
        <w:rFonts w:ascii="Courier New" w:hAnsi="Courier New" w:cs="Courier New" w:hint="default"/>
      </w:rPr>
    </w:lvl>
    <w:lvl w:ilvl="5" w:tplc="B2620D1E" w:tentative="1">
      <w:start w:val="1"/>
      <w:numFmt w:val="bullet"/>
      <w:lvlText w:val=""/>
      <w:lvlJc w:val="left"/>
      <w:pPr>
        <w:tabs>
          <w:tab w:val="num" w:pos="3960"/>
        </w:tabs>
        <w:ind w:left="3960" w:hanging="360"/>
      </w:pPr>
      <w:rPr>
        <w:rFonts w:ascii="Wingdings" w:hAnsi="Wingdings" w:hint="default"/>
      </w:rPr>
    </w:lvl>
    <w:lvl w:ilvl="6" w:tplc="75860872" w:tentative="1">
      <w:start w:val="1"/>
      <w:numFmt w:val="bullet"/>
      <w:lvlText w:val=""/>
      <w:lvlJc w:val="left"/>
      <w:pPr>
        <w:tabs>
          <w:tab w:val="num" w:pos="4680"/>
        </w:tabs>
        <w:ind w:left="4680" w:hanging="360"/>
      </w:pPr>
      <w:rPr>
        <w:rFonts w:ascii="Symbol" w:hAnsi="Symbol" w:hint="default"/>
      </w:rPr>
    </w:lvl>
    <w:lvl w:ilvl="7" w:tplc="5914D07E" w:tentative="1">
      <w:start w:val="1"/>
      <w:numFmt w:val="bullet"/>
      <w:lvlText w:val="o"/>
      <w:lvlJc w:val="left"/>
      <w:pPr>
        <w:tabs>
          <w:tab w:val="num" w:pos="5400"/>
        </w:tabs>
        <w:ind w:left="5400" w:hanging="360"/>
      </w:pPr>
      <w:rPr>
        <w:rFonts w:ascii="Courier New" w:hAnsi="Courier New" w:cs="Courier New" w:hint="default"/>
      </w:rPr>
    </w:lvl>
    <w:lvl w:ilvl="8" w:tplc="20B064EC" w:tentative="1">
      <w:start w:val="1"/>
      <w:numFmt w:val="bullet"/>
      <w:lvlText w:val=""/>
      <w:lvlJc w:val="left"/>
      <w:pPr>
        <w:tabs>
          <w:tab w:val="num" w:pos="6120"/>
        </w:tabs>
        <w:ind w:left="6120" w:hanging="360"/>
      </w:pPr>
      <w:rPr>
        <w:rFonts w:ascii="Wingdings" w:hAnsi="Wingdings" w:hint="default"/>
      </w:rPr>
    </w:lvl>
  </w:abstractNum>
  <w:abstractNum w:abstractNumId="23">
    <w:nsid w:val="70A776A5"/>
    <w:multiLevelType w:val="singleLevel"/>
    <w:tmpl w:val="0407000F"/>
    <w:lvl w:ilvl="0">
      <w:start w:val="1"/>
      <w:numFmt w:val="decimal"/>
      <w:lvlText w:val="%1."/>
      <w:lvlJc w:val="left"/>
      <w:pPr>
        <w:tabs>
          <w:tab w:val="num" w:pos="360"/>
        </w:tabs>
        <w:ind w:left="360" w:hanging="360"/>
      </w:pPr>
      <w:rPr>
        <w:rFonts w:hint="default"/>
      </w:rPr>
    </w:lvl>
  </w:abstractNum>
  <w:num w:numId="1">
    <w:abstractNumId w:val="3"/>
  </w:num>
  <w:num w:numId="2">
    <w:abstractNumId w:val="20"/>
  </w:num>
  <w:num w:numId="3">
    <w:abstractNumId w:val="7"/>
  </w:num>
  <w:num w:numId="4">
    <w:abstractNumId w:val="19"/>
  </w:num>
  <w:num w:numId="5">
    <w:abstractNumId w:val="23"/>
  </w:num>
  <w:num w:numId="6">
    <w:abstractNumId w:val="0"/>
    <w:lvlOverride w:ilvl="0">
      <w:lvl w:ilvl="0">
        <w:numFmt w:val="bullet"/>
        <w:lvlText w:val=""/>
        <w:legacy w:legacy="1" w:legacySpace="0" w:legacyIndent="0"/>
        <w:lvlJc w:val="left"/>
        <w:rPr>
          <w:rFonts w:ascii="Symbol" w:hAnsi="Symbol" w:hint="default"/>
        </w:rPr>
      </w:lvl>
    </w:lvlOverride>
  </w:num>
  <w:num w:numId="7">
    <w:abstractNumId w:val="16"/>
  </w:num>
  <w:num w:numId="8">
    <w:abstractNumId w:val="18"/>
  </w:num>
  <w:num w:numId="9">
    <w:abstractNumId w:val="21"/>
  </w:num>
  <w:num w:numId="10">
    <w:abstractNumId w:val="1"/>
  </w:num>
  <w:num w:numId="11">
    <w:abstractNumId w:val="11"/>
  </w:num>
  <w:num w:numId="12">
    <w:abstractNumId w:val="22"/>
  </w:num>
  <w:num w:numId="13">
    <w:abstractNumId w:val="10"/>
  </w:num>
  <w:num w:numId="14">
    <w:abstractNumId w:val="12"/>
  </w:num>
  <w:num w:numId="15">
    <w:abstractNumId w:val="14"/>
  </w:num>
  <w:num w:numId="16">
    <w:abstractNumId w:val="5"/>
  </w:num>
  <w:num w:numId="17">
    <w:abstractNumId w:val="17"/>
  </w:num>
  <w:num w:numId="18">
    <w:abstractNumId w:val="9"/>
  </w:num>
  <w:num w:numId="19">
    <w:abstractNumId w:val="2"/>
  </w:num>
  <w:num w:numId="20">
    <w:abstractNumId w:val="15"/>
  </w:num>
  <w:num w:numId="21">
    <w:abstractNumId w:val="8"/>
  </w:num>
  <w:num w:numId="22">
    <w:abstractNumId w:val="4"/>
  </w:num>
  <w:num w:numId="23">
    <w:abstractNumId w:val="13"/>
  </w:num>
  <w:num w:numId="24">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arkworthy, Anke">
    <w15:presenceInfo w15:providerId="AD" w15:userId="S-1-5-21-523690731-516827087-1421765355-117477"/>
  </w15:person>
  <w15:person w15:author="Engler, Patricia">
    <w15:presenceInfo w15:providerId="AD" w15:userId="S-1-5-21-523690731-516827087-1421765355-13365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consecutiveHyphenLimit w:val="3"/>
  <w:hyphenationZone w:val="142"/>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68CBB0D3-762F-4A4C-BF43-957D3606A1AB}"/>
    <w:docVar w:name="dgnword-eventsink" w:val="22100752"/>
  </w:docVars>
  <w:rsids>
    <w:rsidRoot w:val="00C62781"/>
    <w:rsid w:val="00024548"/>
    <w:rsid w:val="00036D1C"/>
    <w:rsid w:val="00046C8B"/>
    <w:rsid w:val="00070E91"/>
    <w:rsid w:val="000A4DA4"/>
    <w:rsid w:val="000D0B22"/>
    <w:rsid w:val="001075C5"/>
    <w:rsid w:val="001206D1"/>
    <w:rsid w:val="001249CD"/>
    <w:rsid w:val="00130C10"/>
    <w:rsid w:val="0014673C"/>
    <w:rsid w:val="0015116B"/>
    <w:rsid w:val="00193E2D"/>
    <w:rsid w:val="001A64B4"/>
    <w:rsid w:val="001F0C6F"/>
    <w:rsid w:val="001F70FA"/>
    <w:rsid w:val="002205B0"/>
    <w:rsid w:val="00227CF5"/>
    <w:rsid w:val="00233340"/>
    <w:rsid w:val="002423E7"/>
    <w:rsid w:val="00243467"/>
    <w:rsid w:val="002548A9"/>
    <w:rsid w:val="0026186F"/>
    <w:rsid w:val="00270286"/>
    <w:rsid w:val="00284BBA"/>
    <w:rsid w:val="002976D1"/>
    <w:rsid w:val="002A6536"/>
    <w:rsid w:val="002B544D"/>
    <w:rsid w:val="002B6ED4"/>
    <w:rsid w:val="003124BB"/>
    <w:rsid w:val="00327AD2"/>
    <w:rsid w:val="00345097"/>
    <w:rsid w:val="00361AC0"/>
    <w:rsid w:val="003A2B5B"/>
    <w:rsid w:val="003E446B"/>
    <w:rsid w:val="004144F5"/>
    <w:rsid w:val="00440BD5"/>
    <w:rsid w:val="00456FA4"/>
    <w:rsid w:val="00486F57"/>
    <w:rsid w:val="00497979"/>
    <w:rsid w:val="004A0F46"/>
    <w:rsid w:val="004A6854"/>
    <w:rsid w:val="004D2107"/>
    <w:rsid w:val="0052247A"/>
    <w:rsid w:val="005251F0"/>
    <w:rsid w:val="005B303F"/>
    <w:rsid w:val="005C3458"/>
    <w:rsid w:val="005F5428"/>
    <w:rsid w:val="006068C1"/>
    <w:rsid w:val="006338C8"/>
    <w:rsid w:val="0066336C"/>
    <w:rsid w:val="00676CAA"/>
    <w:rsid w:val="006877AA"/>
    <w:rsid w:val="006A3482"/>
    <w:rsid w:val="006A77C8"/>
    <w:rsid w:val="006B303A"/>
    <w:rsid w:val="006C7756"/>
    <w:rsid w:val="007230C4"/>
    <w:rsid w:val="007505DB"/>
    <w:rsid w:val="00762F43"/>
    <w:rsid w:val="00791DED"/>
    <w:rsid w:val="007A03D5"/>
    <w:rsid w:val="007B52CC"/>
    <w:rsid w:val="007E1528"/>
    <w:rsid w:val="007F683E"/>
    <w:rsid w:val="00804A9F"/>
    <w:rsid w:val="0081682E"/>
    <w:rsid w:val="00816873"/>
    <w:rsid w:val="00857CD9"/>
    <w:rsid w:val="0087418A"/>
    <w:rsid w:val="008813D3"/>
    <w:rsid w:val="008878D7"/>
    <w:rsid w:val="00894DF7"/>
    <w:rsid w:val="00897B96"/>
    <w:rsid w:val="008C1149"/>
    <w:rsid w:val="008C280E"/>
    <w:rsid w:val="008E063E"/>
    <w:rsid w:val="008E434F"/>
    <w:rsid w:val="008E7A1D"/>
    <w:rsid w:val="008F1DD0"/>
    <w:rsid w:val="009013CE"/>
    <w:rsid w:val="00903B46"/>
    <w:rsid w:val="00906D0C"/>
    <w:rsid w:val="00912907"/>
    <w:rsid w:val="0092449F"/>
    <w:rsid w:val="009309C7"/>
    <w:rsid w:val="00951871"/>
    <w:rsid w:val="009605DB"/>
    <w:rsid w:val="00963B58"/>
    <w:rsid w:val="00974918"/>
    <w:rsid w:val="00997188"/>
    <w:rsid w:val="009E4CA0"/>
    <w:rsid w:val="00A05045"/>
    <w:rsid w:val="00A061AF"/>
    <w:rsid w:val="00A164CA"/>
    <w:rsid w:val="00A23A34"/>
    <w:rsid w:val="00A3586E"/>
    <w:rsid w:val="00A54B8A"/>
    <w:rsid w:val="00A60B92"/>
    <w:rsid w:val="00AA0E95"/>
    <w:rsid w:val="00AA3C26"/>
    <w:rsid w:val="00AB6522"/>
    <w:rsid w:val="00AC2590"/>
    <w:rsid w:val="00AD09EE"/>
    <w:rsid w:val="00AD7DC7"/>
    <w:rsid w:val="00AE053A"/>
    <w:rsid w:val="00AE1A2F"/>
    <w:rsid w:val="00B05353"/>
    <w:rsid w:val="00B102E4"/>
    <w:rsid w:val="00B13497"/>
    <w:rsid w:val="00B35383"/>
    <w:rsid w:val="00B50389"/>
    <w:rsid w:val="00B57EE0"/>
    <w:rsid w:val="00B734E1"/>
    <w:rsid w:val="00B94BF9"/>
    <w:rsid w:val="00BA519E"/>
    <w:rsid w:val="00BC4024"/>
    <w:rsid w:val="00BD1C24"/>
    <w:rsid w:val="00BE42B0"/>
    <w:rsid w:val="00C013A9"/>
    <w:rsid w:val="00C05654"/>
    <w:rsid w:val="00C17202"/>
    <w:rsid w:val="00C23944"/>
    <w:rsid w:val="00C2721E"/>
    <w:rsid w:val="00C34ED4"/>
    <w:rsid w:val="00C421CE"/>
    <w:rsid w:val="00C45DBD"/>
    <w:rsid w:val="00C46CAD"/>
    <w:rsid w:val="00C62781"/>
    <w:rsid w:val="00C93B49"/>
    <w:rsid w:val="00CA75DB"/>
    <w:rsid w:val="00CB02CD"/>
    <w:rsid w:val="00CB58B4"/>
    <w:rsid w:val="00CB5FD7"/>
    <w:rsid w:val="00CE1C48"/>
    <w:rsid w:val="00CF245E"/>
    <w:rsid w:val="00D46F52"/>
    <w:rsid w:val="00D46FDB"/>
    <w:rsid w:val="00D50F10"/>
    <w:rsid w:val="00D51FAC"/>
    <w:rsid w:val="00D612F2"/>
    <w:rsid w:val="00D869EC"/>
    <w:rsid w:val="00D870FE"/>
    <w:rsid w:val="00DA5758"/>
    <w:rsid w:val="00DC3650"/>
    <w:rsid w:val="00DD2F97"/>
    <w:rsid w:val="00DF4AA7"/>
    <w:rsid w:val="00E029B6"/>
    <w:rsid w:val="00E45F30"/>
    <w:rsid w:val="00E62AB2"/>
    <w:rsid w:val="00E630DC"/>
    <w:rsid w:val="00E81DE6"/>
    <w:rsid w:val="00E83A44"/>
    <w:rsid w:val="00E8552B"/>
    <w:rsid w:val="00EA6663"/>
    <w:rsid w:val="00EA6FC6"/>
    <w:rsid w:val="00EB7AEA"/>
    <w:rsid w:val="00EC6C28"/>
    <w:rsid w:val="00EE62C0"/>
    <w:rsid w:val="00EF4B33"/>
    <w:rsid w:val="00EF7865"/>
    <w:rsid w:val="00F21A51"/>
    <w:rsid w:val="00F34A37"/>
    <w:rsid w:val="00F56F39"/>
    <w:rsid w:val="00F603AA"/>
    <w:rsid w:val="00F6657E"/>
    <w:rsid w:val="00F73C27"/>
    <w:rsid w:val="00F7408E"/>
    <w:rsid w:val="00F84869"/>
    <w:rsid w:val="00F91BB7"/>
    <w:rsid w:val="00FC48A1"/>
    <w:rsid w:val="00FF17E4"/>
    <w:rsid w:val="00FF4C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006E4C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qFormat/>
    <w:pPr>
      <w:keepNext/>
      <w:outlineLvl w:val="0"/>
    </w:pPr>
    <w:rPr>
      <w:rFonts w:ascii="Arial" w:hAnsi="Arial"/>
      <w:sz w:val="24"/>
    </w:rPr>
  </w:style>
  <w:style w:type="paragraph" w:styleId="berschrift2">
    <w:name w:val="heading 2"/>
    <w:basedOn w:val="Standard"/>
    <w:next w:val="Standard"/>
    <w:qFormat/>
    <w:pPr>
      <w:keepNext/>
      <w:outlineLvl w:val="1"/>
    </w:pPr>
    <w:rPr>
      <w:rFonts w:ascii="Arial" w:hAnsi="Arial"/>
      <w:sz w:val="32"/>
    </w:rPr>
  </w:style>
  <w:style w:type="paragraph" w:styleId="berschrift3">
    <w:name w:val="heading 3"/>
    <w:basedOn w:val="Standard"/>
    <w:next w:val="Standard"/>
    <w:qFormat/>
    <w:pPr>
      <w:keepNext/>
      <w:outlineLvl w:val="2"/>
    </w:pPr>
    <w:rPr>
      <w:rFonts w:ascii="Arial" w:hAnsi="Arial"/>
      <w:color w:val="000000"/>
      <w:sz w:val="24"/>
    </w:rPr>
  </w:style>
  <w:style w:type="paragraph" w:styleId="berschrift4">
    <w:name w:val="heading 4"/>
    <w:basedOn w:val="Standard"/>
    <w:next w:val="Standard"/>
    <w:qFormat/>
    <w:pPr>
      <w:keepNext/>
      <w:outlineLvl w:val="3"/>
    </w:pPr>
    <w:rPr>
      <w:rFonts w:ascii="Arial" w:hAnsi="Arial"/>
      <w:b/>
      <w:sz w:val="24"/>
    </w:rPr>
  </w:style>
  <w:style w:type="paragraph" w:styleId="berschrift5">
    <w:name w:val="heading 5"/>
    <w:basedOn w:val="Standard"/>
    <w:next w:val="Standard"/>
    <w:qFormat/>
    <w:pPr>
      <w:keepNext/>
      <w:spacing w:after="120" w:line="300" w:lineRule="exact"/>
      <w:ind w:right="-2"/>
      <w:jc w:val="both"/>
      <w:outlineLvl w:val="4"/>
    </w:pPr>
    <w:rPr>
      <w:rFonts w:ascii="Arial" w:hAnsi="Arial"/>
      <w:i/>
      <w:iCs/>
      <w:color w:val="000000"/>
      <w:sz w:val="22"/>
    </w:rPr>
  </w:style>
  <w:style w:type="paragraph" w:styleId="berschrift6">
    <w:name w:val="heading 6"/>
    <w:basedOn w:val="Standard"/>
    <w:next w:val="Standard"/>
    <w:qFormat/>
    <w:pPr>
      <w:keepNext/>
      <w:spacing w:after="120" w:line="300" w:lineRule="exact"/>
      <w:ind w:right="-2"/>
      <w:jc w:val="both"/>
      <w:outlineLvl w:val="5"/>
    </w:pPr>
    <w:rPr>
      <w:rFonts w:ascii="Arial" w:hAnsi="Arial"/>
      <w:b/>
      <w:bCs/>
      <w:color w:val="000000"/>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Hyperlink">
    <w:name w:val="Hyperlink"/>
    <w:rPr>
      <w:color w:val="0000FF"/>
      <w:u w:val="single"/>
    </w:rPr>
  </w:style>
  <w:style w:type="paragraph" w:styleId="Dokumentstruktur">
    <w:name w:val="Document Map"/>
    <w:basedOn w:val="Standard"/>
    <w:semiHidden/>
    <w:pPr>
      <w:shd w:val="clear" w:color="auto" w:fill="000080"/>
    </w:pPr>
    <w:rPr>
      <w:rFonts w:ascii="Tahoma" w:hAnsi="Tahoma"/>
    </w:rPr>
  </w:style>
  <w:style w:type="paragraph" w:styleId="Textkrper">
    <w:name w:val="Body Text"/>
    <w:basedOn w:val="Standard"/>
    <w:pPr>
      <w:widowControl w:val="0"/>
      <w:jc w:val="both"/>
    </w:pPr>
    <w:rPr>
      <w:rFonts w:ascii="Arial" w:hAnsi="Arial"/>
      <w:snapToGrid w:val="0"/>
      <w:sz w:val="22"/>
    </w:rPr>
  </w:style>
  <w:style w:type="paragraph" w:styleId="Textkrper2">
    <w:name w:val="Body Text 2"/>
    <w:basedOn w:val="Standard"/>
    <w:rPr>
      <w:rFonts w:ascii="Arial" w:hAnsi="Arial"/>
      <w:sz w:val="22"/>
    </w:rPr>
  </w:style>
  <w:style w:type="character" w:styleId="Seitenzahl">
    <w:name w:val="page number"/>
    <w:basedOn w:val="Absatz-Standardschriftart"/>
  </w:style>
  <w:style w:type="character" w:styleId="BesuchterHyperlink">
    <w:name w:val="FollowedHyperlink"/>
    <w:rPr>
      <w:color w:val="800080"/>
      <w:u w:val="single"/>
    </w:rPr>
  </w:style>
  <w:style w:type="paragraph" w:customStyle="1" w:styleId="anschrift">
    <w:name w:val="anschrift"/>
    <w:basedOn w:val="Standard"/>
    <w:pPr>
      <w:framePr w:w="2211" w:wrap="notBeside" w:vAnchor="page" w:hAnchor="page" w:x="9242" w:y="1929"/>
      <w:spacing w:line="220" w:lineRule="exact"/>
    </w:pPr>
    <w:rPr>
      <w:rFonts w:ascii="Arial" w:hAnsi="Arial"/>
      <w:spacing w:val="10"/>
      <w:sz w:val="18"/>
    </w:rPr>
  </w:style>
  <w:style w:type="paragraph" w:styleId="Textkrper3">
    <w:name w:val="Body Text 3"/>
    <w:basedOn w:val="Standard"/>
    <w:pPr>
      <w:spacing w:after="57" w:line="240" w:lineRule="atLeast"/>
    </w:pPr>
    <w:rPr>
      <w:rFonts w:ascii="Arial" w:hAnsi="Arial"/>
      <w:b/>
      <w:sz w:val="28"/>
    </w:rPr>
  </w:style>
  <w:style w:type="paragraph" w:customStyle="1" w:styleId="Standard14pt">
    <w:name w:val="Standard 14pt"/>
    <w:basedOn w:val="Standard"/>
    <w:pPr>
      <w:spacing w:after="57" w:line="280" w:lineRule="exact"/>
    </w:pPr>
    <w:rPr>
      <w:rFonts w:ascii="Arial" w:hAnsi="Arial"/>
      <w:sz w:val="21"/>
    </w:rPr>
  </w:style>
  <w:style w:type="paragraph" w:styleId="Sprechblasentext">
    <w:name w:val="Balloon Text"/>
    <w:basedOn w:val="Standard"/>
    <w:semiHidden/>
    <w:rPr>
      <w:rFonts w:ascii="Tahoma" w:hAnsi="Tahoma" w:cs="Tahoma"/>
      <w:sz w:val="16"/>
      <w:szCs w:val="16"/>
    </w:rPr>
  </w:style>
  <w:style w:type="character" w:styleId="Kommentarzeichen">
    <w:name w:val="annotation reference"/>
    <w:semiHidden/>
    <w:rPr>
      <w:sz w:val="16"/>
      <w:szCs w:val="16"/>
    </w:rPr>
  </w:style>
  <w:style w:type="paragraph" w:styleId="Kommentartext">
    <w:name w:val="annotation text"/>
    <w:basedOn w:val="Standard"/>
    <w:semiHidden/>
  </w:style>
  <w:style w:type="paragraph" w:styleId="Kommentarthema">
    <w:name w:val="annotation subject"/>
    <w:basedOn w:val="Kommentartext"/>
    <w:next w:val="Kommentartext"/>
    <w:semiHidden/>
    <w:rPr>
      <w:b/>
      <w:bCs/>
    </w:rPr>
  </w:style>
  <w:style w:type="character" w:customStyle="1" w:styleId="msoins0">
    <w:name w:val="msoins"/>
    <w:rPr>
      <w:color w:val="008080"/>
      <w:u w:val="single"/>
    </w:rPr>
  </w:style>
  <w:style w:type="paragraph" w:styleId="Textkrper-Einzug3">
    <w:name w:val="Body Text Indent 3"/>
    <w:basedOn w:val="Standard"/>
    <w:pPr>
      <w:spacing w:after="120"/>
      <w:ind w:left="283"/>
    </w:pPr>
    <w:rPr>
      <w:sz w:val="16"/>
      <w:szCs w:val="16"/>
    </w:rPr>
  </w:style>
  <w:style w:type="paragraph" w:styleId="StandardWeb">
    <w:name w:val="Normal (Web)"/>
    <w:basedOn w:val="Standard"/>
    <w:pPr>
      <w:spacing w:before="100" w:beforeAutospacing="1" w:after="100" w:afterAutospacing="1"/>
    </w:pPr>
    <w:rPr>
      <w:sz w:val="24"/>
      <w:szCs w:val="24"/>
    </w:rPr>
  </w:style>
  <w:style w:type="character" w:styleId="Fett">
    <w:name w:val="Strong"/>
    <w:qFormat/>
    <w:rPr>
      <w:b/>
      <w:bCs/>
    </w:rPr>
  </w:style>
  <w:style w:type="paragraph" w:customStyle="1" w:styleId="Kontakt">
    <w:name w:val="Kontakt"/>
    <w:basedOn w:val="Standard"/>
    <w:pPr>
      <w:widowControl w:val="0"/>
      <w:snapToGrid w:val="0"/>
      <w:spacing w:before="240" w:after="240"/>
    </w:pPr>
    <w:rPr>
      <w:b/>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qFormat/>
    <w:pPr>
      <w:keepNext/>
      <w:outlineLvl w:val="0"/>
    </w:pPr>
    <w:rPr>
      <w:rFonts w:ascii="Arial" w:hAnsi="Arial"/>
      <w:sz w:val="24"/>
    </w:rPr>
  </w:style>
  <w:style w:type="paragraph" w:styleId="berschrift2">
    <w:name w:val="heading 2"/>
    <w:basedOn w:val="Standard"/>
    <w:next w:val="Standard"/>
    <w:qFormat/>
    <w:pPr>
      <w:keepNext/>
      <w:outlineLvl w:val="1"/>
    </w:pPr>
    <w:rPr>
      <w:rFonts w:ascii="Arial" w:hAnsi="Arial"/>
      <w:sz w:val="32"/>
    </w:rPr>
  </w:style>
  <w:style w:type="paragraph" w:styleId="berschrift3">
    <w:name w:val="heading 3"/>
    <w:basedOn w:val="Standard"/>
    <w:next w:val="Standard"/>
    <w:qFormat/>
    <w:pPr>
      <w:keepNext/>
      <w:outlineLvl w:val="2"/>
    </w:pPr>
    <w:rPr>
      <w:rFonts w:ascii="Arial" w:hAnsi="Arial"/>
      <w:color w:val="000000"/>
      <w:sz w:val="24"/>
    </w:rPr>
  </w:style>
  <w:style w:type="paragraph" w:styleId="berschrift4">
    <w:name w:val="heading 4"/>
    <w:basedOn w:val="Standard"/>
    <w:next w:val="Standard"/>
    <w:qFormat/>
    <w:pPr>
      <w:keepNext/>
      <w:outlineLvl w:val="3"/>
    </w:pPr>
    <w:rPr>
      <w:rFonts w:ascii="Arial" w:hAnsi="Arial"/>
      <w:b/>
      <w:sz w:val="24"/>
    </w:rPr>
  </w:style>
  <w:style w:type="paragraph" w:styleId="berschrift5">
    <w:name w:val="heading 5"/>
    <w:basedOn w:val="Standard"/>
    <w:next w:val="Standard"/>
    <w:qFormat/>
    <w:pPr>
      <w:keepNext/>
      <w:spacing w:after="120" w:line="300" w:lineRule="exact"/>
      <w:ind w:right="-2"/>
      <w:jc w:val="both"/>
      <w:outlineLvl w:val="4"/>
    </w:pPr>
    <w:rPr>
      <w:rFonts w:ascii="Arial" w:hAnsi="Arial"/>
      <w:i/>
      <w:iCs/>
      <w:color w:val="000000"/>
      <w:sz w:val="22"/>
    </w:rPr>
  </w:style>
  <w:style w:type="paragraph" w:styleId="berschrift6">
    <w:name w:val="heading 6"/>
    <w:basedOn w:val="Standard"/>
    <w:next w:val="Standard"/>
    <w:qFormat/>
    <w:pPr>
      <w:keepNext/>
      <w:spacing w:after="120" w:line="300" w:lineRule="exact"/>
      <w:ind w:right="-2"/>
      <w:jc w:val="both"/>
      <w:outlineLvl w:val="5"/>
    </w:pPr>
    <w:rPr>
      <w:rFonts w:ascii="Arial" w:hAnsi="Arial"/>
      <w:b/>
      <w:bCs/>
      <w:color w:val="000000"/>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Hyperlink">
    <w:name w:val="Hyperlink"/>
    <w:rPr>
      <w:color w:val="0000FF"/>
      <w:u w:val="single"/>
    </w:rPr>
  </w:style>
  <w:style w:type="paragraph" w:styleId="Dokumentstruktur">
    <w:name w:val="Document Map"/>
    <w:basedOn w:val="Standard"/>
    <w:semiHidden/>
    <w:pPr>
      <w:shd w:val="clear" w:color="auto" w:fill="000080"/>
    </w:pPr>
    <w:rPr>
      <w:rFonts w:ascii="Tahoma" w:hAnsi="Tahoma"/>
    </w:rPr>
  </w:style>
  <w:style w:type="paragraph" w:styleId="Textkrper">
    <w:name w:val="Body Text"/>
    <w:basedOn w:val="Standard"/>
    <w:pPr>
      <w:widowControl w:val="0"/>
      <w:jc w:val="both"/>
    </w:pPr>
    <w:rPr>
      <w:rFonts w:ascii="Arial" w:hAnsi="Arial"/>
      <w:snapToGrid w:val="0"/>
      <w:sz w:val="22"/>
    </w:rPr>
  </w:style>
  <w:style w:type="paragraph" w:styleId="Textkrper2">
    <w:name w:val="Body Text 2"/>
    <w:basedOn w:val="Standard"/>
    <w:rPr>
      <w:rFonts w:ascii="Arial" w:hAnsi="Arial"/>
      <w:sz w:val="22"/>
    </w:rPr>
  </w:style>
  <w:style w:type="character" w:styleId="Seitenzahl">
    <w:name w:val="page number"/>
    <w:basedOn w:val="Absatz-Standardschriftart"/>
  </w:style>
  <w:style w:type="character" w:styleId="BesuchterHyperlink">
    <w:name w:val="FollowedHyperlink"/>
    <w:rPr>
      <w:color w:val="800080"/>
      <w:u w:val="single"/>
    </w:rPr>
  </w:style>
  <w:style w:type="paragraph" w:customStyle="1" w:styleId="anschrift">
    <w:name w:val="anschrift"/>
    <w:basedOn w:val="Standard"/>
    <w:pPr>
      <w:framePr w:w="2211" w:wrap="notBeside" w:vAnchor="page" w:hAnchor="page" w:x="9242" w:y="1929"/>
      <w:spacing w:line="220" w:lineRule="exact"/>
    </w:pPr>
    <w:rPr>
      <w:rFonts w:ascii="Arial" w:hAnsi="Arial"/>
      <w:spacing w:val="10"/>
      <w:sz w:val="18"/>
    </w:rPr>
  </w:style>
  <w:style w:type="paragraph" w:styleId="Textkrper3">
    <w:name w:val="Body Text 3"/>
    <w:basedOn w:val="Standard"/>
    <w:pPr>
      <w:spacing w:after="57" w:line="240" w:lineRule="atLeast"/>
    </w:pPr>
    <w:rPr>
      <w:rFonts w:ascii="Arial" w:hAnsi="Arial"/>
      <w:b/>
      <w:sz w:val="28"/>
    </w:rPr>
  </w:style>
  <w:style w:type="paragraph" w:customStyle="1" w:styleId="Standard14pt">
    <w:name w:val="Standard 14pt"/>
    <w:basedOn w:val="Standard"/>
    <w:pPr>
      <w:spacing w:after="57" w:line="280" w:lineRule="exact"/>
    </w:pPr>
    <w:rPr>
      <w:rFonts w:ascii="Arial" w:hAnsi="Arial"/>
      <w:sz w:val="21"/>
    </w:rPr>
  </w:style>
  <w:style w:type="paragraph" w:styleId="Sprechblasentext">
    <w:name w:val="Balloon Text"/>
    <w:basedOn w:val="Standard"/>
    <w:semiHidden/>
    <w:rPr>
      <w:rFonts w:ascii="Tahoma" w:hAnsi="Tahoma" w:cs="Tahoma"/>
      <w:sz w:val="16"/>
      <w:szCs w:val="16"/>
    </w:rPr>
  </w:style>
  <w:style w:type="character" w:styleId="Kommentarzeichen">
    <w:name w:val="annotation reference"/>
    <w:semiHidden/>
    <w:rPr>
      <w:sz w:val="16"/>
      <w:szCs w:val="16"/>
    </w:rPr>
  </w:style>
  <w:style w:type="paragraph" w:styleId="Kommentartext">
    <w:name w:val="annotation text"/>
    <w:basedOn w:val="Standard"/>
    <w:semiHidden/>
  </w:style>
  <w:style w:type="paragraph" w:styleId="Kommentarthema">
    <w:name w:val="annotation subject"/>
    <w:basedOn w:val="Kommentartext"/>
    <w:next w:val="Kommentartext"/>
    <w:semiHidden/>
    <w:rPr>
      <w:b/>
      <w:bCs/>
    </w:rPr>
  </w:style>
  <w:style w:type="character" w:customStyle="1" w:styleId="msoins0">
    <w:name w:val="msoins"/>
    <w:rPr>
      <w:color w:val="008080"/>
      <w:u w:val="single"/>
    </w:rPr>
  </w:style>
  <w:style w:type="paragraph" w:styleId="Textkrper-Einzug3">
    <w:name w:val="Body Text Indent 3"/>
    <w:basedOn w:val="Standard"/>
    <w:pPr>
      <w:spacing w:after="120"/>
      <w:ind w:left="283"/>
    </w:pPr>
    <w:rPr>
      <w:sz w:val="16"/>
      <w:szCs w:val="16"/>
    </w:rPr>
  </w:style>
  <w:style w:type="paragraph" w:styleId="StandardWeb">
    <w:name w:val="Normal (Web)"/>
    <w:basedOn w:val="Standard"/>
    <w:pPr>
      <w:spacing w:before="100" w:beforeAutospacing="1" w:after="100" w:afterAutospacing="1"/>
    </w:pPr>
    <w:rPr>
      <w:sz w:val="24"/>
      <w:szCs w:val="24"/>
    </w:rPr>
  </w:style>
  <w:style w:type="character" w:styleId="Fett">
    <w:name w:val="Strong"/>
    <w:qFormat/>
    <w:rPr>
      <w:b/>
      <w:bCs/>
    </w:rPr>
  </w:style>
  <w:style w:type="paragraph" w:customStyle="1" w:styleId="Kontakt">
    <w:name w:val="Kontakt"/>
    <w:basedOn w:val="Standard"/>
    <w:pPr>
      <w:widowControl w:val="0"/>
      <w:snapToGrid w:val="0"/>
      <w:spacing w:before="240" w:after="240"/>
    </w:pPr>
    <w:rPr>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5891844">
      <w:bodyDiv w:val="1"/>
      <w:marLeft w:val="0"/>
      <w:marRight w:val="0"/>
      <w:marTop w:val="0"/>
      <w:marBottom w:val="0"/>
      <w:divBdr>
        <w:top w:val="none" w:sz="0" w:space="0" w:color="auto"/>
        <w:left w:val="none" w:sz="0" w:space="0" w:color="auto"/>
        <w:bottom w:val="none" w:sz="0" w:space="0" w:color="auto"/>
        <w:right w:val="none" w:sz="0" w:space="0" w:color="auto"/>
      </w:divBdr>
    </w:div>
    <w:div w:id="2077969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resse@secunet.com" TargetMode="External"/><Relationship Id="rId13" Type="http://schemas.openxmlformats.org/officeDocument/2006/relationships/footer" Target="footer2.xml"/><Relationship Id="rId18" Type="http://schemas.microsoft.com/office/2011/relationships/people" Target="peop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microsoft.com/office/2011/relationships/commentsExtended" Target="commentsExtended.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secunet.com" TargetMode="External"/><Relationship Id="rId19" Type="http://schemas.microsoft.com/office/2016/09/relationships/commentsIds" Target="commentsIds.xml"/><Relationship Id="rId4" Type="http://schemas.openxmlformats.org/officeDocument/2006/relationships/settings" Target="settings.xml"/><Relationship Id="rId9" Type="http://schemas.openxmlformats.org/officeDocument/2006/relationships/hyperlink" Target="http://www.secunet.com"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http://www.teletrust.de/typo3temp/pics/IT_Security_made_in_Germany_TeleTrusT_Quality_Seal_v2_03_6201dcea7f.jpg" TargetMode="External"/><Relationship Id="rId2" Type="http://schemas.openxmlformats.org/officeDocument/2006/relationships/image" Target="media/image2.jpeg"/><Relationship Id="rId1" Type="http://schemas.openxmlformats.org/officeDocument/2006/relationships/image" Target="media/image1.jpg"/><Relationship Id="rId4"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619</Words>
  <Characters>4569</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secunet Security Networks AG</Company>
  <LinksUpToDate>false</LinksUpToDate>
  <CharactersWithSpaces>5178</CharactersWithSpaces>
  <SharedDoc>false</SharedDoc>
  <HLinks>
    <vt:vector size="24" baseType="variant">
      <vt:variant>
        <vt:i4>3080292</vt:i4>
      </vt:variant>
      <vt:variant>
        <vt:i4>6</vt:i4>
      </vt:variant>
      <vt:variant>
        <vt:i4>0</vt:i4>
      </vt:variant>
      <vt:variant>
        <vt:i4>5</vt:i4>
      </vt:variant>
      <vt:variant>
        <vt:lpwstr>http://www.secunet.com/</vt:lpwstr>
      </vt:variant>
      <vt:variant>
        <vt:lpwstr/>
      </vt:variant>
      <vt:variant>
        <vt:i4>3080292</vt:i4>
      </vt:variant>
      <vt:variant>
        <vt:i4>3</vt:i4>
      </vt:variant>
      <vt:variant>
        <vt:i4>0</vt:i4>
      </vt:variant>
      <vt:variant>
        <vt:i4>5</vt:i4>
      </vt:variant>
      <vt:variant>
        <vt:lpwstr>http://www.secunet.com/</vt:lpwstr>
      </vt:variant>
      <vt:variant>
        <vt:lpwstr/>
      </vt:variant>
      <vt:variant>
        <vt:i4>7340103</vt:i4>
      </vt:variant>
      <vt:variant>
        <vt:i4>0</vt:i4>
      </vt:variant>
      <vt:variant>
        <vt:i4>0</vt:i4>
      </vt:variant>
      <vt:variant>
        <vt:i4>5</vt:i4>
      </vt:variant>
      <vt:variant>
        <vt:lpwstr>mailto:presse@secunet.com</vt:lpwstr>
      </vt:variant>
      <vt:variant>
        <vt:lpwstr/>
      </vt:variant>
      <vt:variant>
        <vt:i4>2293795</vt:i4>
      </vt:variant>
      <vt:variant>
        <vt:i4>-1</vt:i4>
      </vt:variant>
      <vt:variant>
        <vt:i4>2055</vt:i4>
      </vt:variant>
      <vt:variant>
        <vt:i4>1</vt:i4>
      </vt:variant>
      <vt:variant>
        <vt:lpwstr>http://www.teletrust.de/typo3temp/pics/IT_Security_made_in_Germany_TeleTrusT_Quality_Seal_v2_03_6201dcea7f.jpg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secunet Security Networks AG</dc:creator>
  <cp:lastModifiedBy>Pedack, Marc</cp:lastModifiedBy>
  <cp:revision>3</cp:revision>
  <cp:lastPrinted>2021-02-12T10:53:00Z</cp:lastPrinted>
  <dcterms:created xsi:type="dcterms:W3CDTF">2021-02-12T10:50:00Z</dcterms:created>
  <dcterms:modified xsi:type="dcterms:W3CDTF">2021-02-12T11:34:00Z</dcterms:modified>
</cp:coreProperties>
</file>