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4CA" w:rsidRPr="006C1A14" w:rsidRDefault="00BE0013">
      <w:pPr>
        <w:spacing w:after="360"/>
        <w:ind w:left="697" w:right="-285"/>
        <w:rPr>
          <w:rFonts w:ascii="Arial" w:hAnsi="Arial"/>
          <w:b/>
          <w:sz w:val="32"/>
        </w:rPr>
      </w:pPr>
      <w:r w:rsidRPr="00BE0013">
        <w:rPr>
          <w:rFonts w:ascii="Arial" w:hAnsi="Arial"/>
          <w:b/>
          <w:sz w:val="32"/>
        </w:rPr>
        <w:t xml:space="preserve">Europäische Grenzkontrolle in Bulgarien: SSARM und secunet </w:t>
      </w:r>
      <w:r>
        <w:rPr>
          <w:rFonts w:ascii="Arial" w:hAnsi="Arial"/>
          <w:b/>
          <w:sz w:val="32"/>
        </w:rPr>
        <w:t xml:space="preserve">setzen </w:t>
      </w:r>
      <w:r w:rsidRPr="00BE0013">
        <w:rPr>
          <w:rFonts w:ascii="Arial" w:hAnsi="Arial"/>
          <w:b/>
          <w:sz w:val="32"/>
        </w:rPr>
        <w:t xml:space="preserve">das </w:t>
      </w:r>
      <w:r>
        <w:rPr>
          <w:rFonts w:ascii="Arial" w:hAnsi="Arial"/>
          <w:b/>
          <w:sz w:val="32"/>
        </w:rPr>
        <w:t>europaweit erste EES-Projekt um</w:t>
      </w:r>
    </w:p>
    <w:p w:rsidR="00A061AF" w:rsidRPr="00071299" w:rsidRDefault="009013CE" w:rsidP="00C17202">
      <w:pPr>
        <w:spacing w:after="120" w:line="360" w:lineRule="auto"/>
        <w:ind w:left="697"/>
        <w:jc w:val="both"/>
        <w:rPr>
          <w:rFonts w:ascii="Arial" w:hAnsi="Arial"/>
          <w:b/>
          <w:sz w:val="22"/>
        </w:rPr>
      </w:pPr>
      <w:r w:rsidRPr="00D141DD">
        <w:rPr>
          <w:rFonts w:ascii="Arial" w:hAnsi="Arial"/>
          <w:b/>
          <w:i/>
          <w:sz w:val="22"/>
        </w:rPr>
        <w:t xml:space="preserve">[Essen, </w:t>
      </w:r>
      <w:r w:rsidR="006E7ED8">
        <w:rPr>
          <w:rFonts w:ascii="Arial" w:hAnsi="Arial"/>
          <w:b/>
          <w:i/>
          <w:sz w:val="22"/>
        </w:rPr>
        <w:t>23</w:t>
      </w:r>
      <w:bookmarkStart w:id="0" w:name="_GoBack"/>
      <w:bookmarkEnd w:id="0"/>
      <w:r w:rsidRPr="00D141DD">
        <w:rPr>
          <w:rFonts w:ascii="Arial" w:hAnsi="Arial"/>
          <w:b/>
          <w:i/>
          <w:sz w:val="22"/>
        </w:rPr>
        <w:t xml:space="preserve">. </w:t>
      </w:r>
      <w:r w:rsidR="002D012E" w:rsidRPr="00F91F12">
        <w:rPr>
          <w:rFonts w:ascii="Arial" w:hAnsi="Arial"/>
          <w:b/>
          <w:i/>
          <w:sz w:val="22"/>
        </w:rPr>
        <w:t xml:space="preserve">Oktober </w:t>
      </w:r>
      <w:r w:rsidR="00A164CA" w:rsidRPr="00F91F12">
        <w:rPr>
          <w:rFonts w:ascii="Arial" w:hAnsi="Arial"/>
          <w:b/>
          <w:i/>
          <w:sz w:val="22"/>
        </w:rPr>
        <w:t>20</w:t>
      </w:r>
      <w:r w:rsidR="00791DED" w:rsidRPr="00F91F12">
        <w:rPr>
          <w:rFonts w:ascii="Arial" w:hAnsi="Arial"/>
          <w:b/>
          <w:i/>
          <w:sz w:val="22"/>
        </w:rPr>
        <w:t>20</w:t>
      </w:r>
      <w:r w:rsidR="00A164CA" w:rsidRPr="00F91F12">
        <w:rPr>
          <w:rFonts w:ascii="Arial" w:hAnsi="Arial"/>
          <w:b/>
          <w:i/>
          <w:sz w:val="22"/>
        </w:rPr>
        <w:t>]</w:t>
      </w:r>
      <w:r w:rsidR="00A164CA" w:rsidRPr="00F91F12">
        <w:rPr>
          <w:rFonts w:ascii="Arial" w:hAnsi="Arial"/>
          <w:b/>
          <w:sz w:val="22"/>
        </w:rPr>
        <w:t xml:space="preserve"> </w:t>
      </w:r>
      <w:r w:rsidR="002D012E" w:rsidRPr="00F91F12">
        <w:rPr>
          <w:rFonts w:ascii="Arial" w:hAnsi="Arial"/>
          <w:b/>
          <w:sz w:val="22"/>
        </w:rPr>
        <w:t xml:space="preserve">In Vorbereitung auf das </w:t>
      </w:r>
      <w:r w:rsidR="002D012E">
        <w:rPr>
          <w:rFonts w:ascii="Arial" w:hAnsi="Arial"/>
          <w:b/>
          <w:sz w:val="22"/>
        </w:rPr>
        <w:t xml:space="preserve">geplante </w:t>
      </w:r>
      <w:r w:rsidR="002D012E" w:rsidRPr="00F91F12">
        <w:rPr>
          <w:rFonts w:ascii="Arial" w:hAnsi="Arial"/>
          <w:b/>
          <w:sz w:val="22"/>
        </w:rPr>
        <w:t>europäische Einreise-</w:t>
      </w:r>
      <w:r w:rsidR="003A7974">
        <w:rPr>
          <w:rFonts w:ascii="Arial" w:hAnsi="Arial"/>
          <w:b/>
          <w:sz w:val="22"/>
        </w:rPr>
        <w:t>/</w:t>
      </w:r>
      <w:r w:rsidR="002D012E" w:rsidRPr="00F91F12">
        <w:rPr>
          <w:rFonts w:ascii="Arial" w:hAnsi="Arial"/>
          <w:b/>
          <w:sz w:val="22"/>
        </w:rPr>
        <w:t xml:space="preserve">Ausreisesystem EES </w:t>
      </w:r>
      <w:r w:rsidR="00EA2EF1">
        <w:rPr>
          <w:rFonts w:ascii="Arial" w:hAnsi="Arial"/>
          <w:b/>
          <w:sz w:val="22"/>
        </w:rPr>
        <w:t xml:space="preserve">hat sich Bulgarien für Grenzkontrolltechnologie von SSARM und secunet entschieden. </w:t>
      </w:r>
      <w:r w:rsidR="00F91F12">
        <w:rPr>
          <w:rFonts w:ascii="Arial" w:hAnsi="Arial"/>
          <w:b/>
          <w:sz w:val="22"/>
        </w:rPr>
        <w:t>Die Gesamtlösung wird die bulgarischen Behörden entlasten und den zusätzlichen Aufwand abfedern, der künftig durch die Erfassung biometrischer Daten an der Grenze entsteh</w:t>
      </w:r>
      <w:r w:rsidR="00863C7F">
        <w:rPr>
          <w:rFonts w:ascii="Arial" w:hAnsi="Arial"/>
          <w:b/>
          <w:sz w:val="22"/>
        </w:rPr>
        <w:t>t</w:t>
      </w:r>
      <w:r w:rsidR="00F91F12">
        <w:rPr>
          <w:rFonts w:ascii="Arial" w:hAnsi="Arial"/>
          <w:b/>
          <w:sz w:val="22"/>
        </w:rPr>
        <w:t>.</w:t>
      </w:r>
    </w:p>
    <w:p w:rsidR="003B5921" w:rsidRDefault="003B5921" w:rsidP="00AA3C26">
      <w:pPr>
        <w:spacing w:after="120" w:line="360" w:lineRule="auto"/>
        <w:ind w:left="697"/>
        <w:jc w:val="both"/>
        <w:rPr>
          <w:rFonts w:ascii="Arial" w:hAnsi="Arial"/>
          <w:sz w:val="22"/>
        </w:rPr>
      </w:pPr>
      <w:r w:rsidRPr="003B5921">
        <w:rPr>
          <w:rFonts w:ascii="Arial" w:hAnsi="Arial"/>
          <w:sz w:val="22"/>
        </w:rPr>
        <w:t>Im Rahmen der Smart Borders Initiative hat das EU-Parlament die Einführung des gemeinsamen biometrischen Einreise-/</w:t>
      </w:r>
      <w:r w:rsidR="00D2650B">
        <w:rPr>
          <w:rFonts w:ascii="Arial" w:hAnsi="Arial"/>
          <w:sz w:val="22"/>
        </w:rPr>
        <w:t xml:space="preserve"> </w:t>
      </w:r>
      <w:r w:rsidRPr="003B5921">
        <w:rPr>
          <w:rFonts w:ascii="Arial" w:hAnsi="Arial"/>
          <w:sz w:val="22"/>
        </w:rPr>
        <w:t>Ausreisesystems (</w:t>
      </w:r>
      <w:r w:rsidR="00F91F12">
        <w:rPr>
          <w:rFonts w:ascii="Arial" w:hAnsi="Arial"/>
          <w:sz w:val="22"/>
        </w:rPr>
        <w:t>Entry/Exit</w:t>
      </w:r>
      <w:r w:rsidR="00C929A2">
        <w:rPr>
          <w:rFonts w:ascii="Arial" w:hAnsi="Arial"/>
          <w:sz w:val="22"/>
        </w:rPr>
        <w:t xml:space="preserve"> </w:t>
      </w:r>
      <w:r w:rsidR="00F91F12">
        <w:rPr>
          <w:rFonts w:ascii="Arial" w:hAnsi="Arial"/>
          <w:sz w:val="22"/>
        </w:rPr>
        <w:t xml:space="preserve">System, </w:t>
      </w:r>
      <w:r w:rsidRPr="003B5921">
        <w:rPr>
          <w:rFonts w:ascii="Arial" w:hAnsi="Arial"/>
          <w:sz w:val="22"/>
        </w:rPr>
        <w:t xml:space="preserve">EES) zur Registrierung aller Reisenden aus Drittstaaten beschlossen. Angehörige von Drittstaaten </w:t>
      </w:r>
      <w:r w:rsidR="00581823">
        <w:rPr>
          <w:rFonts w:ascii="Arial" w:hAnsi="Arial"/>
          <w:sz w:val="22"/>
        </w:rPr>
        <w:t xml:space="preserve">(Third Country </w:t>
      </w:r>
      <w:proofErr w:type="spellStart"/>
      <w:r w:rsidR="00581823">
        <w:rPr>
          <w:rFonts w:ascii="Arial" w:hAnsi="Arial"/>
          <w:sz w:val="22"/>
        </w:rPr>
        <w:t>Nationals</w:t>
      </w:r>
      <w:proofErr w:type="spellEnd"/>
      <w:r w:rsidR="00581823">
        <w:rPr>
          <w:rFonts w:ascii="Arial" w:hAnsi="Arial"/>
          <w:sz w:val="22"/>
        </w:rPr>
        <w:t xml:space="preserve">, TCN) </w:t>
      </w:r>
      <w:r w:rsidRPr="003B5921">
        <w:rPr>
          <w:rFonts w:ascii="Arial" w:hAnsi="Arial"/>
          <w:sz w:val="22"/>
        </w:rPr>
        <w:t>müssen sich demnach ab 2022 bei der Einreise in Länder des Schengen-Raums an Land-, See- und Luftgrenzen mit vier Fingerabdrücken und Gesichtsbild registrieren lassen.</w:t>
      </w:r>
    </w:p>
    <w:p w:rsidR="00F913E0" w:rsidRDefault="00A9796C" w:rsidP="003B5921">
      <w:pPr>
        <w:spacing w:after="120" w:line="360" w:lineRule="auto"/>
        <w:ind w:left="697"/>
        <w:jc w:val="both"/>
        <w:rPr>
          <w:rFonts w:ascii="Arial" w:hAnsi="Arial"/>
          <w:sz w:val="22"/>
        </w:rPr>
      </w:pPr>
      <w:r>
        <w:rPr>
          <w:rFonts w:ascii="Arial" w:hAnsi="Arial"/>
          <w:sz w:val="22"/>
        </w:rPr>
        <w:t xml:space="preserve">Das </w:t>
      </w:r>
      <w:r w:rsidR="00581823">
        <w:rPr>
          <w:rFonts w:ascii="Arial" w:hAnsi="Arial"/>
          <w:sz w:val="22"/>
        </w:rPr>
        <w:t xml:space="preserve">bulgarische </w:t>
      </w:r>
      <w:r w:rsidR="003B5921" w:rsidRPr="003B5921">
        <w:rPr>
          <w:rFonts w:ascii="Arial" w:hAnsi="Arial"/>
          <w:sz w:val="22"/>
        </w:rPr>
        <w:t xml:space="preserve">Innenministerium </w:t>
      </w:r>
      <w:r>
        <w:rPr>
          <w:rFonts w:ascii="Arial" w:hAnsi="Arial"/>
          <w:sz w:val="22"/>
        </w:rPr>
        <w:t xml:space="preserve">hat im Rahmen einer Ausschreibung die Firma SSARM als Generalunternehmer </w:t>
      </w:r>
      <w:r w:rsidR="003B5921" w:rsidRPr="003B5921">
        <w:rPr>
          <w:rFonts w:ascii="Arial" w:hAnsi="Arial"/>
          <w:sz w:val="22"/>
        </w:rPr>
        <w:t xml:space="preserve">mit der Implementierung des </w:t>
      </w:r>
      <w:r w:rsidR="00C929A2">
        <w:rPr>
          <w:rFonts w:ascii="Arial" w:hAnsi="Arial"/>
          <w:sz w:val="22"/>
        </w:rPr>
        <w:t xml:space="preserve">europaweit </w:t>
      </w:r>
      <w:r w:rsidR="003B5921" w:rsidRPr="003B5921">
        <w:rPr>
          <w:rFonts w:ascii="Arial" w:hAnsi="Arial"/>
          <w:sz w:val="22"/>
        </w:rPr>
        <w:t>ersten EES</w:t>
      </w:r>
      <w:r w:rsidR="00581823">
        <w:rPr>
          <w:rFonts w:ascii="Arial" w:hAnsi="Arial"/>
          <w:sz w:val="22"/>
        </w:rPr>
        <w:t>-</w:t>
      </w:r>
      <w:r w:rsidR="003B5921" w:rsidRPr="003B5921">
        <w:rPr>
          <w:rFonts w:ascii="Arial" w:hAnsi="Arial"/>
          <w:sz w:val="22"/>
        </w:rPr>
        <w:t>Projekts beauftragt.</w:t>
      </w:r>
      <w:r w:rsidR="00326767" w:rsidRPr="003B5921" w:rsidDel="00326767">
        <w:rPr>
          <w:rFonts w:ascii="Arial" w:hAnsi="Arial"/>
          <w:sz w:val="22"/>
        </w:rPr>
        <w:t xml:space="preserve"> </w:t>
      </w:r>
      <w:r w:rsidR="00BE0013">
        <w:rPr>
          <w:rFonts w:ascii="Arial" w:hAnsi="Arial"/>
          <w:sz w:val="22"/>
        </w:rPr>
        <w:t xml:space="preserve">Der Lösungsanbieter </w:t>
      </w:r>
      <w:r w:rsidR="003B5921" w:rsidRPr="003B5921">
        <w:rPr>
          <w:rFonts w:ascii="Arial" w:hAnsi="Arial"/>
          <w:sz w:val="22"/>
        </w:rPr>
        <w:t>secunet</w:t>
      </w:r>
      <w:r w:rsidR="00AC5E59">
        <w:rPr>
          <w:rFonts w:ascii="Arial" w:hAnsi="Arial"/>
          <w:sz w:val="22"/>
        </w:rPr>
        <w:t xml:space="preserve"> </w:t>
      </w:r>
      <w:r>
        <w:rPr>
          <w:rFonts w:ascii="Arial" w:hAnsi="Arial"/>
          <w:sz w:val="22"/>
        </w:rPr>
        <w:t xml:space="preserve">liefert und installiert </w:t>
      </w:r>
      <w:r w:rsidR="00AC5E59">
        <w:rPr>
          <w:rFonts w:ascii="Arial" w:hAnsi="Arial"/>
          <w:sz w:val="22"/>
        </w:rPr>
        <w:t xml:space="preserve">als </w:t>
      </w:r>
      <w:r w:rsidR="003B5921" w:rsidRPr="003B5921">
        <w:rPr>
          <w:rFonts w:ascii="Arial" w:hAnsi="Arial"/>
          <w:sz w:val="22"/>
        </w:rPr>
        <w:t xml:space="preserve">Subunternehmer </w:t>
      </w:r>
      <w:r w:rsidR="00581823">
        <w:rPr>
          <w:rFonts w:ascii="Arial" w:hAnsi="Arial"/>
          <w:sz w:val="22"/>
        </w:rPr>
        <w:t>von</w:t>
      </w:r>
      <w:r w:rsidR="003B5921" w:rsidRPr="003B5921">
        <w:rPr>
          <w:rFonts w:ascii="Arial" w:hAnsi="Arial"/>
          <w:sz w:val="22"/>
        </w:rPr>
        <w:t xml:space="preserve"> SSARM</w:t>
      </w:r>
      <w:r w:rsidR="00376D20">
        <w:rPr>
          <w:rFonts w:ascii="Arial" w:hAnsi="Arial"/>
          <w:sz w:val="22"/>
        </w:rPr>
        <w:t xml:space="preserve"> </w:t>
      </w:r>
      <w:r w:rsidR="003B5921" w:rsidRPr="003B5921">
        <w:rPr>
          <w:rFonts w:ascii="Arial" w:hAnsi="Arial"/>
          <w:sz w:val="22"/>
        </w:rPr>
        <w:t xml:space="preserve">20 secunet </w:t>
      </w:r>
      <w:proofErr w:type="spellStart"/>
      <w:r w:rsidR="003B5921" w:rsidRPr="003B5921">
        <w:rPr>
          <w:rFonts w:ascii="Arial" w:hAnsi="Arial"/>
          <w:sz w:val="22"/>
        </w:rPr>
        <w:t>easygates</w:t>
      </w:r>
      <w:proofErr w:type="spellEnd"/>
      <w:r w:rsidR="003B5921" w:rsidRPr="003B5921">
        <w:rPr>
          <w:rFonts w:ascii="Arial" w:hAnsi="Arial"/>
          <w:sz w:val="22"/>
        </w:rPr>
        <w:t xml:space="preserve"> für die automatisierte Grenzkontrolle einschließlich Gesichts- und Fingerabdruckverifikation </w:t>
      </w:r>
      <w:r w:rsidR="00563C7F">
        <w:rPr>
          <w:rFonts w:ascii="Arial" w:hAnsi="Arial"/>
          <w:sz w:val="22"/>
        </w:rPr>
        <w:t>sowie</w:t>
      </w:r>
      <w:r w:rsidR="003B5921" w:rsidRPr="003B5921">
        <w:rPr>
          <w:rFonts w:ascii="Arial" w:hAnsi="Arial"/>
          <w:sz w:val="22"/>
        </w:rPr>
        <w:t xml:space="preserve"> </w:t>
      </w:r>
      <w:r w:rsidR="00581823">
        <w:rPr>
          <w:rFonts w:ascii="Arial" w:hAnsi="Arial"/>
          <w:sz w:val="22"/>
        </w:rPr>
        <w:t>acht</w:t>
      </w:r>
      <w:r w:rsidR="003B5921" w:rsidRPr="003B5921">
        <w:rPr>
          <w:rFonts w:ascii="Arial" w:hAnsi="Arial"/>
          <w:sz w:val="22"/>
        </w:rPr>
        <w:t xml:space="preserve"> Selbstbedienungskioske </w:t>
      </w:r>
      <w:r w:rsidR="00581823">
        <w:rPr>
          <w:rFonts w:ascii="Arial" w:hAnsi="Arial"/>
          <w:sz w:val="22"/>
        </w:rPr>
        <w:t xml:space="preserve">– </w:t>
      </w:r>
      <w:r w:rsidR="003B5921" w:rsidRPr="003B5921">
        <w:rPr>
          <w:rFonts w:ascii="Arial" w:hAnsi="Arial"/>
          <w:sz w:val="22"/>
        </w:rPr>
        <w:t xml:space="preserve">secunet </w:t>
      </w:r>
      <w:proofErr w:type="spellStart"/>
      <w:r w:rsidR="003B5921" w:rsidRPr="003B5921">
        <w:rPr>
          <w:rFonts w:ascii="Arial" w:hAnsi="Arial"/>
          <w:sz w:val="22"/>
        </w:rPr>
        <w:t>easykiosk</w:t>
      </w:r>
      <w:proofErr w:type="spellEnd"/>
      <w:r w:rsidR="00581823">
        <w:rPr>
          <w:rFonts w:ascii="Arial" w:hAnsi="Arial"/>
          <w:sz w:val="22"/>
        </w:rPr>
        <w:t xml:space="preserve"> –</w:t>
      </w:r>
      <w:r w:rsidR="003B5921" w:rsidRPr="003B5921">
        <w:rPr>
          <w:rFonts w:ascii="Arial" w:hAnsi="Arial"/>
          <w:sz w:val="22"/>
        </w:rPr>
        <w:t xml:space="preserve"> für die Vorerfassung von TCN</w:t>
      </w:r>
      <w:r w:rsidR="00376D20">
        <w:rPr>
          <w:rFonts w:ascii="Arial" w:hAnsi="Arial"/>
          <w:sz w:val="22"/>
        </w:rPr>
        <w:t>.</w:t>
      </w:r>
      <w:r w:rsidR="003B5921" w:rsidRPr="003B5921">
        <w:rPr>
          <w:rFonts w:ascii="Arial" w:hAnsi="Arial"/>
          <w:sz w:val="22"/>
        </w:rPr>
        <w:t xml:space="preserve"> </w:t>
      </w:r>
      <w:r w:rsidR="00265C69">
        <w:rPr>
          <w:rFonts w:ascii="Arial" w:hAnsi="Arial"/>
          <w:sz w:val="22"/>
        </w:rPr>
        <w:t xml:space="preserve">Für </w:t>
      </w:r>
      <w:r w:rsidR="003B5921" w:rsidRPr="003B5921">
        <w:rPr>
          <w:rFonts w:ascii="Arial" w:hAnsi="Arial"/>
          <w:sz w:val="22"/>
        </w:rPr>
        <w:t xml:space="preserve">stationäre Grenzkontrollschalter </w:t>
      </w:r>
      <w:r w:rsidR="00265C69">
        <w:rPr>
          <w:rFonts w:ascii="Arial" w:hAnsi="Arial"/>
          <w:sz w:val="22"/>
        </w:rPr>
        <w:t xml:space="preserve">stellt secunet </w:t>
      </w:r>
      <w:r w:rsidR="003B5921" w:rsidRPr="003B5921">
        <w:rPr>
          <w:rFonts w:ascii="Arial" w:hAnsi="Arial"/>
          <w:sz w:val="22"/>
        </w:rPr>
        <w:t xml:space="preserve">66 </w:t>
      </w:r>
      <w:r w:rsidR="00581823">
        <w:rPr>
          <w:rFonts w:ascii="Arial" w:hAnsi="Arial"/>
          <w:sz w:val="22"/>
        </w:rPr>
        <w:t xml:space="preserve">secunet </w:t>
      </w:r>
      <w:proofErr w:type="spellStart"/>
      <w:r w:rsidR="003B5921" w:rsidRPr="003B5921">
        <w:rPr>
          <w:rFonts w:ascii="Arial" w:hAnsi="Arial"/>
          <w:sz w:val="22"/>
        </w:rPr>
        <w:t>easytowers</w:t>
      </w:r>
      <w:proofErr w:type="spellEnd"/>
      <w:r w:rsidR="003B5921" w:rsidRPr="003B5921">
        <w:rPr>
          <w:rFonts w:ascii="Arial" w:hAnsi="Arial"/>
          <w:sz w:val="22"/>
        </w:rPr>
        <w:t xml:space="preserve"> </w:t>
      </w:r>
      <w:r w:rsidR="00265C69">
        <w:rPr>
          <w:rFonts w:ascii="Arial" w:hAnsi="Arial"/>
          <w:sz w:val="22"/>
        </w:rPr>
        <w:t xml:space="preserve">sowie Fingerabdruckscanner </w:t>
      </w:r>
      <w:r w:rsidR="003B5921" w:rsidRPr="003B5921">
        <w:rPr>
          <w:rFonts w:ascii="Arial" w:hAnsi="Arial"/>
          <w:sz w:val="22"/>
        </w:rPr>
        <w:t xml:space="preserve">für </w:t>
      </w:r>
      <w:r w:rsidR="00265C69">
        <w:rPr>
          <w:rFonts w:ascii="Arial" w:hAnsi="Arial"/>
          <w:sz w:val="22"/>
        </w:rPr>
        <w:t xml:space="preserve">eine </w:t>
      </w:r>
      <w:r w:rsidR="003B5921" w:rsidRPr="003B5921">
        <w:rPr>
          <w:rFonts w:ascii="Arial" w:hAnsi="Arial"/>
          <w:sz w:val="22"/>
        </w:rPr>
        <w:t xml:space="preserve">qualitativ hochwertige </w:t>
      </w:r>
      <w:r w:rsidR="00265C69">
        <w:rPr>
          <w:rFonts w:ascii="Arial" w:hAnsi="Arial"/>
          <w:sz w:val="22"/>
        </w:rPr>
        <w:t xml:space="preserve">biometrische Erfassung von </w:t>
      </w:r>
      <w:r w:rsidR="003B5921" w:rsidRPr="003B5921">
        <w:rPr>
          <w:rFonts w:ascii="Arial" w:hAnsi="Arial"/>
          <w:sz w:val="22"/>
        </w:rPr>
        <w:t>Gesichtsbild</w:t>
      </w:r>
      <w:r w:rsidR="00265C69">
        <w:rPr>
          <w:rFonts w:ascii="Arial" w:hAnsi="Arial"/>
          <w:sz w:val="22"/>
        </w:rPr>
        <w:t>ern und Fingerabdrücken bereit</w:t>
      </w:r>
      <w:r w:rsidR="003B5921" w:rsidRPr="003B5921">
        <w:rPr>
          <w:rFonts w:ascii="Arial" w:hAnsi="Arial"/>
          <w:sz w:val="22"/>
        </w:rPr>
        <w:t xml:space="preserve">. </w:t>
      </w:r>
    </w:p>
    <w:p w:rsidR="00E32C3F" w:rsidRDefault="003B5921" w:rsidP="003B5921">
      <w:pPr>
        <w:spacing w:after="120" w:line="360" w:lineRule="auto"/>
        <w:ind w:left="697"/>
        <w:jc w:val="both"/>
        <w:rPr>
          <w:rFonts w:ascii="Arial" w:hAnsi="Arial"/>
          <w:sz w:val="22"/>
        </w:rPr>
      </w:pPr>
      <w:r w:rsidRPr="003B5921">
        <w:rPr>
          <w:rFonts w:ascii="Arial" w:hAnsi="Arial"/>
          <w:sz w:val="22"/>
        </w:rPr>
        <w:t>Die EES</w:t>
      </w:r>
      <w:r w:rsidR="003F2297">
        <w:rPr>
          <w:rFonts w:ascii="Arial" w:hAnsi="Arial"/>
          <w:sz w:val="22"/>
        </w:rPr>
        <w:t>-</w:t>
      </w:r>
      <w:r w:rsidRPr="003B5921">
        <w:rPr>
          <w:rFonts w:ascii="Arial" w:hAnsi="Arial"/>
          <w:sz w:val="22"/>
        </w:rPr>
        <w:t xml:space="preserve">Komponenten </w:t>
      </w:r>
      <w:r w:rsidR="00A9796C">
        <w:rPr>
          <w:rFonts w:ascii="Arial" w:hAnsi="Arial"/>
          <w:sz w:val="22"/>
        </w:rPr>
        <w:t xml:space="preserve">werden an den Flughäfen in Sofia, Varna und Burgas installiert. </w:t>
      </w:r>
    </w:p>
    <w:p w:rsidR="003B5921" w:rsidRPr="003B5921" w:rsidRDefault="003B5921" w:rsidP="003B5921">
      <w:pPr>
        <w:spacing w:after="120" w:line="360" w:lineRule="auto"/>
        <w:ind w:left="697"/>
        <w:jc w:val="both"/>
        <w:rPr>
          <w:rFonts w:ascii="Arial" w:hAnsi="Arial"/>
          <w:sz w:val="22"/>
        </w:rPr>
      </w:pPr>
      <w:r w:rsidRPr="003B5921">
        <w:rPr>
          <w:rFonts w:ascii="Arial" w:hAnsi="Arial"/>
          <w:sz w:val="22"/>
        </w:rPr>
        <w:lastRenderedPageBreak/>
        <w:t>Automatisierte Systeme und Selbstbedienungssysteme spielen eine Schlüsselrolle, um d</w:t>
      </w:r>
      <w:r w:rsidR="00863C7F">
        <w:rPr>
          <w:rFonts w:ascii="Arial" w:hAnsi="Arial"/>
          <w:sz w:val="22"/>
        </w:rPr>
        <w:t>en</w:t>
      </w:r>
      <w:r w:rsidRPr="003B5921">
        <w:rPr>
          <w:rFonts w:ascii="Arial" w:hAnsi="Arial"/>
          <w:sz w:val="22"/>
        </w:rPr>
        <w:t xml:space="preserve"> zusätzlichen Aufw</w:t>
      </w:r>
      <w:r w:rsidR="00376D20">
        <w:rPr>
          <w:rFonts w:ascii="Arial" w:hAnsi="Arial"/>
          <w:sz w:val="22"/>
        </w:rPr>
        <w:t>a</w:t>
      </w:r>
      <w:r w:rsidRPr="003B5921">
        <w:rPr>
          <w:rFonts w:ascii="Arial" w:hAnsi="Arial"/>
          <w:sz w:val="22"/>
        </w:rPr>
        <w:t xml:space="preserve">nd </w:t>
      </w:r>
      <w:r w:rsidR="00A9796C">
        <w:rPr>
          <w:rFonts w:ascii="Arial" w:hAnsi="Arial"/>
          <w:sz w:val="22"/>
        </w:rPr>
        <w:t xml:space="preserve">zu kompensieren, den das EES </w:t>
      </w:r>
      <w:r w:rsidRPr="003B5921">
        <w:rPr>
          <w:rFonts w:ascii="Arial" w:hAnsi="Arial"/>
          <w:sz w:val="22"/>
        </w:rPr>
        <w:t>durch die biometrische Erfassung an der Grenze</w:t>
      </w:r>
      <w:r w:rsidR="00A9796C">
        <w:rPr>
          <w:rFonts w:ascii="Arial" w:hAnsi="Arial"/>
          <w:sz w:val="22"/>
        </w:rPr>
        <w:t xml:space="preserve"> </w:t>
      </w:r>
      <w:r w:rsidR="0003487D">
        <w:rPr>
          <w:rFonts w:ascii="Arial" w:hAnsi="Arial"/>
          <w:sz w:val="22"/>
        </w:rPr>
        <w:t>erfordert</w:t>
      </w:r>
      <w:r w:rsidR="00A9796C">
        <w:rPr>
          <w:rFonts w:ascii="Arial" w:hAnsi="Arial"/>
          <w:sz w:val="22"/>
        </w:rPr>
        <w:t xml:space="preserve">. </w:t>
      </w:r>
      <w:r w:rsidR="00AC5E59">
        <w:rPr>
          <w:rFonts w:ascii="Arial" w:hAnsi="Arial"/>
          <w:sz w:val="22"/>
        </w:rPr>
        <w:t xml:space="preserve">Der </w:t>
      </w:r>
      <w:r w:rsidRPr="003B5921">
        <w:rPr>
          <w:rFonts w:ascii="Arial" w:hAnsi="Arial"/>
          <w:sz w:val="22"/>
        </w:rPr>
        <w:t xml:space="preserve">Grenzkontrollprozess </w:t>
      </w:r>
      <w:r w:rsidR="00AC5E59">
        <w:rPr>
          <w:rFonts w:ascii="Arial" w:hAnsi="Arial"/>
          <w:sz w:val="22"/>
        </w:rPr>
        <w:t xml:space="preserve">wird durch </w:t>
      </w:r>
      <w:r w:rsidR="00A9796C">
        <w:rPr>
          <w:rFonts w:ascii="Arial" w:hAnsi="Arial"/>
          <w:sz w:val="22"/>
        </w:rPr>
        <w:t xml:space="preserve">die </w:t>
      </w:r>
      <w:r w:rsidR="0003487D">
        <w:rPr>
          <w:rFonts w:ascii="Arial" w:hAnsi="Arial"/>
          <w:sz w:val="22"/>
        </w:rPr>
        <w:t xml:space="preserve">Lösungen </w:t>
      </w:r>
      <w:r w:rsidRPr="003B5921">
        <w:rPr>
          <w:rFonts w:ascii="Arial" w:hAnsi="Arial"/>
          <w:sz w:val="22"/>
        </w:rPr>
        <w:t>sowohl vereinfach</w:t>
      </w:r>
      <w:r w:rsidR="00AC5E59">
        <w:rPr>
          <w:rFonts w:ascii="Arial" w:hAnsi="Arial"/>
          <w:sz w:val="22"/>
        </w:rPr>
        <w:t>t</w:t>
      </w:r>
      <w:r w:rsidRPr="003B5921">
        <w:rPr>
          <w:rFonts w:ascii="Arial" w:hAnsi="Arial"/>
          <w:sz w:val="22"/>
        </w:rPr>
        <w:t xml:space="preserve"> als auch beschleunig</w:t>
      </w:r>
      <w:r w:rsidR="00AC5E59">
        <w:rPr>
          <w:rFonts w:ascii="Arial" w:hAnsi="Arial"/>
          <w:sz w:val="22"/>
        </w:rPr>
        <w:t>t</w:t>
      </w:r>
      <w:r w:rsidRPr="003B5921">
        <w:rPr>
          <w:rFonts w:ascii="Arial" w:hAnsi="Arial"/>
          <w:sz w:val="22"/>
        </w:rPr>
        <w:t xml:space="preserve">. Mit den EES-Lösungen aus der Produktfamilie secunet </w:t>
      </w:r>
      <w:proofErr w:type="spellStart"/>
      <w:r w:rsidRPr="003B5921">
        <w:rPr>
          <w:rFonts w:ascii="Arial" w:hAnsi="Arial"/>
          <w:sz w:val="22"/>
        </w:rPr>
        <w:t>border</w:t>
      </w:r>
      <w:proofErr w:type="spellEnd"/>
      <w:r w:rsidRPr="003B5921">
        <w:rPr>
          <w:rFonts w:ascii="Arial" w:hAnsi="Arial"/>
          <w:sz w:val="22"/>
        </w:rPr>
        <w:t xml:space="preserve"> </w:t>
      </w:r>
      <w:proofErr w:type="spellStart"/>
      <w:r w:rsidRPr="003B5921">
        <w:rPr>
          <w:rFonts w:ascii="Arial" w:hAnsi="Arial"/>
          <w:sz w:val="22"/>
        </w:rPr>
        <w:t>gears</w:t>
      </w:r>
      <w:proofErr w:type="spellEnd"/>
      <w:r w:rsidRPr="003B5921">
        <w:rPr>
          <w:rFonts w:ascii="Arial" w:hAnsi="Arial"/>
          <w:sz w:val="22"/>
        </w:rPr>
        <w:t xml:space="preserve"> wird Bulgarien die neuesten Technologien für eine zukunftsfähige, sichere und effiziente Grenzkontrolle implementieren.</w:t>
      </w:r>
    </w:p>
    <w:p w:rsidR="003B5921" w:rsidRPr="003B5921" w:rsidRDefault="003B5921" w:rsidP="003B5921">
      <w:pPr>
        <w:spacing w:after="120" w:line="360" w:lineRule="auto"/>
        <w:ind w:left="697"/>
        <w:jc w:val="both"/>
        <w:rPr>
          <w:rFonts w:ascii="Arial" w:hAnsi="Arial"/>
          <w:sz w:val="22"/>
        </w:rPr>
      </w:pPr>
      <w:r w:rsidRPr="003B5921">
        <w:rPr>
          <w:rFonts w:ascii="Arial" w:hAnsi="Arial"/>
          <w:sz w:val="22"/>
        </w:rPr>
        <w:t>Zum Einsatz kommt die neue Generation de</w:t>
      </w:r>
      <w:r w:rsidR="00D141DD">
        <w:rPr>
          <w:rFonts w:ascii="Arial" w:hAnsi="Arial"/>
          <w:sz w:val="22"/>
        </w:rPr>
        <w:t xml:space="preserve">s </w:t>
      </w:r>
      <w:r w:rsidR="00AC5E59">
        <w:rPr>
          <w:rFonts w:ascii="Arial" w:hAnsi="Arial"/>
          <w:sz w:val="22"/>
        </w:rPr>
        <w:t>secunet</w:t>
      </w:r>
      <w:r w:rsidRPr="003B5921">
        <w:rPr>
          <w:rFonts w:ascii="Arial" w:hAnsi="Arial"/>
          <w:sz w:val="22"/>
        </w:rPr>
        <w:t xml:space="preserve"> </w:t>
      </w:r>
      <w:proofErr w:type="spellStart"/>
      <w:r w:rsidRPr="003B5921">
        <w:rPr>
          <w:rFonts w:ascii="Arial" w:hAnsi="Arial"/>
          <w:sz w:val="22"/>
        </w:rPr>
        <w:t>easygate</w:t>
      </w:r>
      <w:proofErr w:type="spellEnd"/>
      <w:r w:rsidR="00AC5E59">
        <w:rPr>
          <w:rFonts w:ascii="Arial" w:hAnsi="Arial"/>
          <w:sz w:val="22"/>
        </w:rPr>
        <w:t xml:space="preserve">. Sie bietet </w:t>
      </w:r>
      <w:r w:rsidRPr="003B5921">
        <w:rPr>
          <w:rFonts w:ascii="Arial" w:hAnsi="Arial"/>
          <w:sz w:val="22"/>
        </w:rPr>
        <w:t xml:space="preserve">modernste Gesichts- und Fingerabdruckverifikation </w:t>
      </w:r>
      <w:r w:rsidR="00AC5E59">
        <w:rPr>
          <w:rFonts w:ascii="Arial" w:hAnsi="Arial"/>
          <w:sz w:val="22"/>
        </w:rPr>
        <w:t xml:space="preserve">sowie die </w:t>
      </w:r>
      <w:r w:rsidRPr="003B5921">
        <w:rPr>
          <w:rFonts w:ascii="Arial" w:hAnsi="Arial"/>
          <w:sz w:val="22"/>
        </w:rPr>
        <w:t xml:space="preserve">neuesten Schutzmechanismen für die Erkennung von </w:t>
      </w:r>
      <w:r w:rsidR="00265C69">
        <w:rPr>
          <w:rFonts w:ascii="Arial" w:hAnsi="Arial"/>
          <w:sz w:val="22"/>
        </w:rPr>
        <w:t>Täuschungs</w:t>
      </w:r>
      <w:r w:rsidRPr="003B5921">
        <w:rPr>
          <w:rFonts w:ascii="Arial" w:hAnsi="Arial"/>
          <w:sz w:val="22"/>
        </w:rPr>
        <w:t>versuchen</w:t>
      </w:r>
      <w:r w:rsidR="00AC5E59">
        <w:rPr>
          <w:rFonts w:ascii="Arial" w:hAnsi="Arial"/>
          <w:sz w:val="22"/>
        </w:rPr>
        <w:t xml:space="preserve">, sogenannten </w:t>
      </w:r>
      <w:r w:rsidRPr="003B5921">
        <w:rPr>
          <w:rFonts w:ascii="Arial" w:hAnsi="Arial"/>
          <w:sz w:val="22"/>
        </w:rPr>
        <w:t>Präsentationsangriffe</w:t>
      </w:r>
      <w:r w:rsidR="00AC5E59">
        <w:rPr>
          <w:rFonts w:ascii="Arial" w:hAnsi="Arial"/>
          <w:sz w:val="22"/>
        </w:rPr>
        <w:t>n</w:t>
      </w:r>
      <w:r w:rsidRPr="003B5921">
        <w:rPr>
          <w:rFonts w:ascii="Arial" w:hAnsi="Arial"/>
          <w:sz w:val="22"/>
        </w:rPr>
        <w:t>.</w:t>
      </w:r>
    </w:p>
    <w:p w:rsidR="003B5921" w:rsidRPr="003B5921" w:rsidRDefault="003B5921" w:rsidP="003B5921">
      <w:pPr>
        <w:spacing w:after="120" w:line="360" w:lineRule="auto"/>
        <w:ind w:left="697"/>
        <w:jc w:val="both"/>
        <w:rPr>
          <w:rFonts w:ascii="Arial" w:hAnsi="Arial"/>
          <w:sz w:val="22"/>
        </w:rPr>
      </w:pPr>
      <w:r w:rsidRPr="003B5921">
        <w:rPr>
          <w:rFonts w:ascii="Arial" w:hAnsi="Arial"/>
          <w:sz w:val="22"/>
        </w:rPr>
        <w:t xml:space="preserve">secunet </w:t>
      </w:r>
      <w:proofErr w:type="spellStart"/>
      <w:r w:rsidRPr="003B5921">
        <w:rPr>
          <w:rFonts w:ascii="Arial" w:hAnsi="Arial"/>
          <w:sz w:val="22"/>
        </w:rPr>
        <w:t>easykiosk</w:t>
      </w:r>
      <w:proofErr w:type="spellEnd"/>
      <w:r w:rsidRPr="003B5921">
        <w:rPr>
          <w:rFonts w:ascii="Arial" w:hAnsi="Arial"/>
          <w:sz w:val="22"/>
        </w:rPr>
        <w:t xml:space="preserve"> und secunet </w:t>
      </w:r>
      <w:proofErr w:type="spellStart"/>
      <w:r w:rsidRPr="003B5921">
        <w:rPr>
          <w:rFonts w:ascii="Arial" w:hAnsi="Arial"/>
          <w:sz w:val="22"/>
        </w:rPr>
        <w:t>easytower</w:t>
      </w:r>
      <w:proofErr w:type="spellEnd"/>
      <w:r w:rsidRPr="003B5921">
        <w:rPr>
          <w:rFonts w:ascii="Arial" w:hAnsi="Arial"/>
          <w:sz w:val="22"/>
        </w:rPr>
        <w:t xml:space="preserve"> gewährleisten die ISO-konforme, qualitativ hochwertige Erfassung von Gesicht und Fingerabdrücken</w:t>
      </w:r>
      <w:r w:rsidR="00AC5E59">
        <w:rPr>
          <w:rFonts w:ascii="Arial" w:hAnsi="Arial"/>
          <w:sz w:val="22"/>
        </w:rPr>
        <w:t>.</w:t>
      </w:r>
      <w:r w:rsidRPr="003B5921">
        <w:rPr>
          <w:rFonts w:ascii="Arial" w:hAnsi="Arial"/>
          <w:sz w:val="22"/>
        </w:rPr>
        <w:t xml:space="preserve"> </w:t>
      </w:r>
      <w:r w:rsidR="00AC5E59">
        <w:rPr>
          <w:rFonts w:ascii="Arial" w:hAnsi="Arial"/>
          <w:sz w:val="22"/>
        </w:rPr>
        <w:t>I</w:t>
      </w:r>
      <w:r w:rsidR="00AC5E59" w:rsidRPr="003B5921">
        <w:rPr>
          <w:rFonts w:ascii="Arial" w:hAnsi="Arial"/>
          <w:sz w:val="22"/>
        </w:rPr>
        <w:t>n Anbetracht der Größenordnung des E</w:t>
      </w:r>
      <w:r w:rsidR="00AC5E59">
        <w:rPr>
          <w:rFonts w:ascii="Arial" w:hAnsi="Arial"/>
          <w:sz w:val="22"/>
        </w:rPr>
        <w:t>E</w:t>
      </w:r>
      <w:r w:rsidR="00AC5E59" w:rsidRPr="003B5921">
        <w:rPr>
          <w:rFonts w:ascii="Arial" w:hAnsi="Arial"/>
          <w:sz w:val="22"/>
        </w:rPr>
        <w:t>S</w:t>
      </w:r>
      <w:r w:rsidR="00AC5E59">
        <w:rPr>
          <w:rFonts w:ascii="Arial" w:hAnsi="Arial"/>
          <w:sz w:val="22"/>
        </w:rPr>
        <w:t xml:space="preserve"> </w:t>
      </w:r>
      <w:r w:rsidR="00AC5E59" w:rsidRPr="003B5921">
        <w:rPr>
          <w:rFonts w:ascii="Arial" w:hAnsi="Arial"/>
          <w:sz w:val="22"/>
        </w:rPr>
        <w:t xml:space="preserve">mit geschätzten 300 Millionen Einträgen von TCN </w:t>
      </w:r>
      <w:r w:rsidR="00AC5E59">
        <w:rPr>
          <w:rFonts w:ascii="Arial" w:hAnsi="Arial"/>
          <w:sz w:val="22"/>
        </w:rPr>
        <w:t xml:space="preserve">ist dies </w:t>
      </w:r>
      <w:r w:rsidRPr="003B5921">
        <w:rPr>
          <w:rFonts w:ascii="Arial" w:hAnsi="Arial"/>
          <w:sz w:val="22"/>
        </w:rPr>
        <w:t>eine Grundvoraussetzung für die zuverlässige und effiziente Identifizierung bei Grenzkontrollen</w:t>
      </w:r>
      <w:r w:rsidR="00AC5E59">
        <w:rPr>
          <w:rFonts w:ascii="Arial" w:hAnsi="Arial"/>
          <w:sz w:val="22"/>
        </w:rPr>
        <w:t>.</w:t>
      </w:r>
    </w:p>
    <w:p w:rsidR="003B5921" w:rsidRPr="003B5921" w:rsidRDefault="003B5921" w:rsidP="003B5921">
      <w:pPr>
        <w:spacing w:after="120" w:line="360" w:lineRule="auto"/>
        <w:ind w:left="697"/>
        <w:jc w:val="both"/>
        <w:rPr>
          <w:rFonts w:ascii="Arial" w:hAnsi="Arial"/>
          <w:sz w:val="22"/>
        </w:rPr>
      </w:pPr>
      <w:r w:rsidRPr="003B5921">
        <w:rPr>
          <w:rFonts w:ascii="Arial" w:hAnsi="Arial"/>
          <w:sz w:val="22"/>
        </w:rPr>
        <w:t xml:space="preserve">SSARM ist in der Rolle des Generalunternehmers für das Projektmanagement </w:t>
      </w:r>
      <w:r w:rsidR="00E32C3F" w:rsidRPr="003B5921">
        <w:rPr>
          <w:rFonts w:ascii="Arial" w:hAnsi="Arial"/>
          <w:sz w:val="22"/>
        </w:rPr>
        <w:t xml:space="preserve">verantwortlich </w:t>
      </w:r>
      <w:r w:rsidRPr="003B5921">
        <w:rPr>
          <w:rFonts w:ascii="Arial" w:hAnsi="Arial"/>
          <w:sz w:val="22"/>
        </w:rPr>
        <w:t>und stellt Installations- und Supportdienstleistungen. Die Installation beginnt am Flughafen Sofia</w:t>
      </w:r>
      <w:r w:rsidR="00563C7F">
        <w:rPr>
          <w:rFonts w:ascii="Arial" w:hAnsi="Arial"/>
          <w:sz w:val="22"/>
        </w:rPr>
        <w:t xml:space="preserve">. Aktuell rechnen die beteiligten Unternehmen mit einem Abschluss des </w:t>
      </w:r>
      <w:r w:rsidRPr="003B5921">
        <w:rPr>
          <w:rFonts w:ascii="Arial" w:hAnsi="Arial"/>
          <w:sz w:val="22"/>
        </w:rPr>
        <w:t>gesamten EES</w:t>
      </w:r>
      <w:r w:rsidR="00563C7F">
        <w:rPr>
          <w:rFonts w:ascii="Arial" w:hAnsi="Arial"/>
          <w:sz w:val="22"/>
        </w:rPr>
        <w:t>-</w:t>
      </w:r>
      <w:r w:rsidRPr="003B5921">
        <w:rPr>
          <w:rFonts w:ascii="Arial" w:hAnsi="Arial"/>
          <w:sz w:val="22"/>
        </w:rPr>
        <w:t xml:space="preserve">Projekts </w:t>
      </w:r>
      <w:r w:rsidR="00563C7F">
        <w:rPr>
          <w:rFonts w:ascii="Arial" w:hAnsi="Arial"/>
          <w:sz w:val="22"/>
        </w:rPr>
        <w:t xml:space="preserve">noch </w:t>
      </w:r>
      <w:r w:rsidRPr="003B5921">
        <w:rPr>
          <w:rFonts w:ascii="Arial" w:hAnsi="Arial"/>
          <w:sz w:val="22"/>
        </w:rPr>
        <w:t>vor dem Sommer 2021</w:t>
      </w:r>
      <w:r w:rsidR="00563C7F">
        <w:rPr>
          <w:rFonts w:ascii="Arial" w:hAnsi="Arial"/>
          <w:sz w:val="22"/>
        </w:rPr>
        <w:t>.</w:t>
      </w:r>
      <w:r w:rsidRPr="003B5921">
        <w:rPr>
          <w:rFonts w:ascii="Arial" w:hAnsi="Arial"/>
          <w:sz w:val="22"/>
        </w:rPr>
        <w:t xml:space="preserve"> </w:t>
      </w:r>
    </w:p>
    <w:p w:rsidR="00D309FC" w:rsidRPr="00D309FC" w:rsidRDefault="00D309FC" w:rsidP="00D309FC">
      <w:pPr>
        <w:spacing w:after="120" w:line="360" w:lineRule="auto"/>
        <w:ind w:left="697"/>
        <w:jc w:val="both"/>
        <w:rPr>
          <w:rFonts w:ascii="Arial" w:hAnsi="Arial"/>
          <w:sz w:val="22"/>
        </w:rPr>
      </w:pPr>
      <w:r w:rsidRPr="00D309FC">
        <w:rPr>
          <w:rFonts w:ascii="Arial" w:hAnsi="Arial"/>
          <w:sz w:val="22"/>
        </w:rPr>
        <w:t xml:space="preserve">"Das Projekt zum Upgrade des automatischen Grenzkontrollsystems auf dem Staatsgebiet der Republik Bulgarien in Übereinstimmung mit der Verordnung 2226/2017 und dem EU-Einreise-/Ausreisesystem (EES) ist für uns sehr wichtig und wird Bulgarien als eines der ersten Länder in der EU positionieren, das über eine echte Implementierung einer EES-fähigen Lösung für die automatisierte Grenzkontrolle verfügt. Wir werden alle unsere Anstrengungen darauf richten, dieses Projekt so schnell wie möglich zu verwirklichen, und wir zielen darauf ab, als eines der ersten Länder in der EU mit diesem Projekt in Betrieb </w:t>
      </w:r>
      <w:r w:rsidRPr="00D309FC">
        <w:rPr>
          <w:rFonts w:ascii="Arial" w:hAnsi="Arial"/>
          <w:sz w:val="22"/>
        </w:rPr>
        <w:lastRenderedPageBreak/>
        <w:t xml:space="preserve">zu gehen. Zudem werden wir unsere Bemühungen fortsetzen, um das Projekt auch auf Landgrenzen auszuweiten", erklärt Mladen Petrov, </w:t>
      </w:r>
      <w:proofErr w:type="spellStart"/>
      <w:r w:rsidRPr="00D309FC">
        <w:rPr>
          <w:rFonts w:ascii="Arial" w:hAnsi="Arial"/>
          <w:sz w:val="22"/>
        </w:rPr>
        <w:t>Director</w:t>
      </w:r>
      <w:proofErr w:type="spellEnd"/>
      <w:r w:rsidRPr="00D309FC">
        <w:rPr>
          <w:rFonts w:ascii="Arial" w:hAnsi="Arial"/>
          <w:sz w:val="22"/>
        </w:rPr>
        <w:t xml:space="preserve"> </w:t>
      </w:r>
      <w:proofErr w:type="spellStart"/>
      <w:r w:rsidRPr="00D309FC">
        <w:rPr>
          <w:rFonts w:ascii="Arial" w:hAnsi="Arial"/>
          <w:sz w:val="22"/>
        </w:rPr>
        <w:t>of</w:t>
      </w:r>
      <w:proofErr w:type="spellEnd"/>
      <w:r w:rsidRPr="00D309FC">
        <w:rPr>
          <w:rFonts w:ascii="Arial" w:hAnsi="Arial"/>
          <w:sz w:val="22"/>
        </w:rPr>
        <w:t xml:space="preserve"> Communication </w:t>
      </w:r>
      <w:proofErr w:type="spellStart"/>
      <w:r w:rsidRPr="00D309FC">
        <w:rPr>
          <w:rFonts w:ascii="Arial" w:hAnsi="Arial"/>
          <w:sz w:val="22"/>
        </w:rPr>
        <w:t>and</w:t>
      </w:r>
      <w:proofErr w:type="spellEnd"/>
      <w:r w:rsidRPr="00D309FC">
        <w:rPr>
          <w:rFonts w:ascii="Arial" w:hAnsi="Arial"/>
          <w:sz w:val="22"/>
        </w:rPr>
        <w:t xml:space="preserve"> Information Systems </w:t>
      </w:r>
      <w:proofErr w:type="spellStart"/>
      <w:r w:rsidRPr="00D309FC">
        <w:rPr>
          <w:rFonts w:ascii="Arial" w:hAnsi="Arial"/>
          <w:sz w:val="22"/>
        </w:rPr>
        <w:t>Directorate</w:t>
      </w:r>
      <w:proofErr w:type="spellEnd"/>
      <w:r w:rsidRPr="00D309FC">
        <w:rPr>
          <w:rFonts w:ascii="Arial" w:hAnsi="Arial"/>
          <w:sz w:val="22"/>
        </w:rPr>
        <w:t xml:space="preserve"> im bulgarischen Innenministerium.</w:t>
      </w:r>
    </w:p>
    <w:p w:rsidR="00F913E0" w:rsidRPr="00F913E0" w:rsidRDefault="00F913E0" w:rsidP="00F913E0">
      <w:pPr>
        <w:spacing w:after="120" w:line="360" w:lineRule="auto"/>
        <w:ind w:left="697"/>
        <w:jc w:val="both"/>
        <w:rPr>
          <w:rFonts w:ascii="Arial" w:hAnsi="Arial"/>
          <w:sz w:val="22"/>
        </w:rPr>
      </w:pPr>
      <w:r w:rsidRPr="00F913E0">
        <w:rPr>
          <w:rFonts w:ascii="Arial" w:hAnsi="Arial"/>
          <w:sz w:val="22"/>
        </w:rPr>
        <w:t xml:space="preserve">"Die Lieferung von Equipment und Dienstleistungen für das EES-Projekt an den Luftgrenzen ist eine Fortsetzung unserer langfristigen Partnerschaft mit secunet, und ich glaube, dass wir gemeinsam die beste und am weitesten entwickelte EES-konforme Technologie liefern, die dem bulgarischen Innenministerium und der bulgarischen Grenzpolizei helfen wird, die neuen Regularien voll umzusetzen. Die Lösung wird die Grenzkontrollen automatisieren und sowohl für EU-Bürger als auch für Reisende aus Drittländern den Grenzübertritt verkürzen", erklärt Nikolay </w:t>
      </w:r>
      <w:proofErr w:type="spellStart"/>
      <w:r w:rsidRPr="00F913E0">
        <w:rPr>
          <w:rFonts w:ascii="Arial" w:hAnsi="Arial"/>
          <w:sz w:val="22"/>
        </w:rPr>
        <w:t>Paunov</w:t>
      </w:r>
      <w:proofErr w:type="spellEnd"/>
      <w:r w:rsidRPr="00F913E0">
        <w:rPr>
          <w:rFonts w:ascii="Arial" w:hAnsi="Arial"/>
          <w:sz w:val="22"/>
        </w:rPr>
        <w:t>, General Manager, SSARM Ltd.</w:t>
      </w:r>
    </w:p>
    <w:p w:rsidR="00F913E0" w:rsidRPr="00F913E0" w:rsidRDefault="00F913E0" w:rsidP="00F913E0">
      <w:pPr>
        <w:spacing w:after="120" w:line="360" w:lineRule="auto"/>
        <w:ind w:left="697"/>
        <w:jc w:val="both"/>
        <w:rPr>
          <w:rFonts w:ascii="Arial" w:hAnsi="Arial"/>
          <w:sz w:val="22"/>
        </w:rPr>
      </w:pPr>
    </w:p>
    <w:p w:rsidR="00A164CA" w:rsidRDefault="00C2721E">
      <w:pPr>
        <w:pStyle w:val="Kopfzeile"/>
        <w:ind w:left="709"/>
        <w:jc w:val="both"/>
        <w:outlineLvl w:val="0"/>
        <w:rPr>
          <w:rFonts w:ascii="Arial" w:hAnsi="Arial"/>
          <w:b/>
          <w:sz w:val="16"/>
        </w:rPr>
      </w:pPr>
      <w:r>
        <w:rPr>
          <w:rFonts w:ascii="Arial" w:hAnsi="Arial"/>
          <w:b/>
          <w:sz w:val="16"/>
        </w:rPr>
        <w:t>Pressekontakt</w:t>
      </w:r>
      <w:r w:rsidR="00563C7F">
        <w:rPr>
          <w:rFonts w:ascii="Arial" w:hAnsi="Arial"/>
          <w:b/>
          <w:sz w:val="16"/>
        </w:rPr>
        <w:t xml:space="preserve"> secunet</w:t>
      </w:r>
    </w:p>
    <w:p w:rsidR="00A164CA" w:rsidRDefault="00A164CA">
      <w:pPr>
        <w:pStyle w:val="Kopfzeile"/>
        <w:ind w:left="709"/>
        <w:jc w:val="both"/>
        <w:rPr>
          <w:rFonts w:ascii="Arial" w:hAnsi="Arial"/>
          <w:sz w:val="16"/>
        </w:rPr>
      </w:pPr>
    </w:p>
    <w:p w:rsidR="00A164CA" w:rsidRPr="00D46F52" w:rsidRDefault="00A164CA">
      <w:pPr>
        <w:pStyle w:val="Kopfzeile"/>
        <w:ind w:left="709"/>
        <w:jc w:val="both"/>
        <w:outlineLvl w:val="0"/>
        <w:rPr>
          <w:rFonts w:ascii="Arial" w:hAnsi="Arial"/>
          <w:sz w:val="16"/>
        </w:rPr>
      </w:pPr>
      <w:r w:rsidRPr="00D46F52">
        <w:rPr>
          <w:rFonts w:ascii="Arial" w:hAnsi="Arial"/>
          <w:sz w:val="16"/>
        </w:rPr>
        <w:t>Patrick Franitza</w:t>
      </w:r>
    </w:p>
    <w:p w:rsidR="00A164CA" w:rsidRPr="00D46F52" w:rsidRDefault="00D46F52">
      <w:pPr>
        <w:pStyle w:val="Kopfzeile"/>
        <w:ind w:left="709"/>
        <w:jc w:val="both"/>
        <w:rPr>
          <w:rFonts w:ascii="Arial" w:hAnsi="Arial"/>
          <w:sz w:val="16"/>
        </w:rPr>
      </w:pPr>
      <w:r>
        <w:rPr>
          <w:rFonts w:ascii="Arial" w:hAnsi="Arial"/>
          <w:sz w:val="16"/>
        </w:rPr>
        <w:t>Pressesprecher</w:t>
      </w:r>
    </w:p>
    <w:p w:rsidR="00A164CA" w:rsidRPr="00D46F52" w:rsidRDefault="00A164CA">
      <w:pPr>
        <w:pStyle w:val="Kopfzeile"/>
        <w:ind w:left="709"/>
        <w:jc w:val="both"/>
        <w:rPr>
          <w:rFonts w:ascii="Arial" w:hAnsi="Arial"/>
          <w:sz w:val="16"/>
        </w:rPr>
      </w:pPr>
    </w:p>
    <w:p w:rsidR="00A164CA" w:rsidRPr="00D46F52" w:rsidRDefault="00A164CA">
      <w:pPr>
        <w:pStyle w:val="Kopfzeile"/>
        <w:ind w:left="709"/>
        <w:jc w:val="both"/>
        <w:rPr>
          <w:rFonts w:ascii="Arial" w:hAnsi="Arial"/>
          <w:sz w:val="16"/>
        </w:rPr>
      </w:pPr>
      <w:r w:rsidRPr="00D46F52">
        <w:rPr>
          <w:rFonts w:ascii="Arial" w:hAnsi="Arial"/>
          <w:sz w:val="16"/>
        </w:rPr>
        <w:t>secunet Security Networks AG</w:t>
      </w:r>
    </w:p>
    <w:p w:rsidR="00A164CA" w:rsidRDefault="00AC2590">
      <w:pPr>
        <w:pStyle w:val="Kopfzeile"/>
        <w:ind w:left="709"/>
        <w:jc w:val="both"/>
        <w:rPr>
          <w:rFonts w:ascii="Arial" w:hAnsi="Arial"/>
          <w:sz w:val="16"/>
        </w:rPr>
      </w:pPr>
      <w:r w:rsidRPr="00AC2590">
        <w:rPr>
          <w:rFonts w:ascii="Arial" w:hAnsi="Arial"/>
          <w:sz w:val="16"/>
        </w:rPr>
        <w:t>Kurfürstenstraße 58</w:t>
      </w:r>
    </w:p>
    <w:p w:rsidR="00A164CA" w:rsidRDefault="00AC2590">
      <w:pPr>
        <w:pStyle w:val="Kopfzeile"/>
        <w:ind w:left="709"/>
        <w:jc w:val="both"/>
        <w:rPr>
          <w:rFonts w:ascii="Arial" w:hAnsi="Arial"/>
          <w:sz w:val="16"/>
        </w:rPr>
      </w:pPr>
      <w:r>
        <w:rPr>
          <w:rFonts w:ascii="Arial" w:hAnsi="Arial"/>
          <w:sz w:val="16"/>
        </w:rPr>
        <w:t>4513</w:t>
      </w:r>
      <w:r w:rsidR="00A164CA">
        <w:rPr>
          <w:rFonts w:ascii="Arial" w:hAnsi="Arial"/>
          <w:sz w:val="16"/>
        </w:rPr>
        <w:t>8 Essen/Germany</w:t>
      </w:r>
    </w:p>
    <w:p w:rsidR="00A164CA" w:rsidRDefault="006068C1">
      <w:pPr>
        <w:pStyle w:val="Kopfzeile"/>
        <w:ind w:left="709"/>
        <w:jc w:val="both"/>
        <w:rPr>
          <w:rFonts w:ascii="Arial" w:hAnsi="Arial"/>
          <w:sz w:val="16"/>
        </w:rPr>
      </w:pPr>
      <w:r>
        <w:rPr>
          <w:rFonts w:ascii="Arial" w:hAnsi="Arial"/>
          <w:sz w:val="16"/>
        </w:rPr>
        <w:t>Tel.: +49 201 5454-1234</w:t>
      </w:r>
    </w:p>
    <w:p w:rsidR="00A164CA" w:rsidRDefault="006068C1">
      <w:pPr>
        <w:pStyle w:val="Kopfzeile"/>
        <w:ind w:left="709"/>
        <w:jc w:val="both"/>
        <w:rPr>
          <w:rFonts w:ascii="Arial" w:hAnsi="Arial"/>
          <w:sz w:val="16"/>
        </w:rPr>
      </w:pPr>
      <w:r>
        <w:rPr>
          <w:rFonts w:ascii="Arial" w:hAnsi="Arial"/>
          <w:sz w:val="16"/>
        </w:rPr>
        <w:t>Fax: +49 201 5454-1235</w:t>
      </w:r>
    </w:p>
    <w:p w:rsidR="00A164CA" w:rsidRDefault="00A164CA">
      <w:pPr>
        <w:pStyle w:val="Kopfzeile"/>
        <w:ind w:left="709"/>
        <w:jc w:val="both"/>
        <w:outlineLvl w:val="0"/>
        <w:rPr>
          <w:rFonts w:ascii="Arial" w:hAnsi="Arial"/>
          <w:sz w:val="16"/>
        </w:rPr>
      </w:pPr>
      <w:r>
        <w:rPr>
          <w:rFonts w:ascii="Arial" w:hAnsi="Arial"/>
          <w:sz w:val="16"/>
        </w:rPr>
        <w:t xml:space="preserve">E-Mail: </w:t>
      </w:r>
      <w:hyperlink r:id="rId8" w:history="1">
        <w:r>
          <w:rPr>
            <w:rStyle w:val="Hyperlink"/>
            <w:rFonts w:ascii="Arial" w:hAnsi="Arial"/>
            <w:sz w:val="16"/>
          </w:rPr>
          <w:t>presse@secunet.com</w:t>
        </w:r>
      </w:hyperlink>
    </w:p>
    <w:p w:rsidR="00A164CA" w:rsidRDefault="006E7ED8">
      <w:pPr>
        <w:pStyle w:val="Kopfzeile"/>
        <w:ind w:left="709"/>
        <w:jc w:val="both"/>
        <w:rPr>
          <w:rFonts w:ascii="Arial" w:hAnsi="Arial"/>
          <w:sz w:val="16"/>
        </w:rPr>
      </w:pPr>
      <w:hyperlink r:id="rId9" w:history="1">
        <w:r w:rsidR="00A164CA">
          <w:rPr>
            <w:rStyle w:val="Hyperlink"/>
            <w:rFonts w:ascii="Arial" w:hAnsi="Arial"/>
            <w:sz w:val="16"/>
          </w:rPr>
          <w:t>http://www.secunet.com</w:t>
        </w:r>
      </w:hyperlink>
    </w:p>
    <w:p w:rsidR="00997188" w:rsidRDefault="00997188" w:rsidP="00DA5758">
      <w:pPr>
        <w:pStyle w:val="Kopfzeile"/>
        <w:ind w:left="709"/>
        <w:jc w:val="both"/>
        <w:rPr>
          <w:rFonts w:ascii="Arial" w:hAnsi="Arial"/>
          <w:sz w:val="16"/>
        </w:rPr>
      </w:pPr>
    </w:p>
    <w:p w:rsidR="00DA5758" w:rsidRDefault="00DA5758" w:rsidP="00DA5758">
      <w:pPr>
        <w:pStyle w:val="Kopfzeile"/>
        <w:ind w:left="709"/>
        <w:jc w:val="both"/>
        <w:rPr>
          <w:rFonts w:ascii="Arial" w:hAnsi="Arial"/>
          <w:sz w:val="16"/>
        </w:rPr>
      </w:pPr>
    </w:p>
    <w:p w:rsidR="00A164CA" w:rsidRDefault="00A164CA" w:rsidP="00DA5758">
      <w:pPr>
        <w:pStyle w:val="Kopfzeile"/>
        <w:tabs>
          <w:tab w:val="clear" w:pos="4536"/>
          <w:tab w:val="clear" w:pos="9072"/>
        </w:tabs>
        <w:ind w:left="709" w:right="-2"/>
        <w:jc w:val="both"/>
        <w:rPr>
          <w:rFonts w:ascii="Arial" w:hAnsi="Arial"/>
          <w:b/>
          <w:sz w:val="16"/>
        </w:rPr>
      </w:pPr>
    </w:p>
    <w:p w:rsidR="002935D4" w:rsidRPr="002935D4" w:rsidRDefault="002935D4" w:rsidP="002935D4">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rsidR="002935D4" w:rsidRDefault="002935D4" w:rsidP="002935D4">
      <w:pPr>
        <w:pStyle w:val="Kopfzeile"/>
        <w:ind w:left="709" w:right="-2"/>
        <w:jc w:val="both"/>
        <w:outlineLvl w:val="0"/>
        <w:rPr>
          <w:rFonts w:ascii="Arial" w:hAnsi="Arial"/>
          <w:b/>
          <w:sz w:val="16"/>
        </w:rPr>
      </w:pPr>
    </w:p>
    <w:p w:rsidR="002935D4" w:rsidRPr="002935D4" w:rsidRDefault="002935D4" w:rsidP="002935D4">
      <w:pPr>
        <w:ind w:left="709" w:hanging="12"/>
        <w:jc w:val="both"/>
        <w:rPr>
          <w:rFonts w:ascii="Arial" w:hAnsi="Arial" w:cs="Arial"/>
          <w:sz w:val="16"/>
          <w:szCs w:val="16"/>
        </w:rPr>
      </w:pPr>
      <w:r w:rsidRPr="002935D4">
        <w:rPr>
          <w:rFonts w:ascii="Arial" w:hAnsi="Arial" w:cs="Arial"/>
          <w:sz w:val="16"/>
          <w:szCs w:val="16"/>
        </w:rPr>
        <w:t xml:space="preserve">secunet ist Deutschlands führendes </w:t>
      </w:r>
      <w:proofErr w:type="spellStart"/>
      <w:r w:rsidRPr="002935D4">
        <w:rPr>
          <w:rFonts w:ascii="Arial" w:hAnsi="Arial" w:cs="Arial"/>
          <w:sz w:val="16"/>
          <w:szCs w:val="16"/>
        </w:rPr>
        <w:t>Cybersecurity</w:t>
      </w:r>
      <w:proofErr w:type="spellEnd"/>
      <w:r w:rsidRPr="002935D4">
        <w:rPr>
          <w:rFonts w:ascii="Arial" w:hAnsi="Arial" w:cs="Arial"/>
          <w:sz w:val="16"/>
          <w:szCs w:val="16"/>
        </w:rPr>
        <w:t xml:space="preserve">-Unternehmen.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sidRPr="002935D4">
        <w:rPr>
          <w:rFonts w:ascii="Arial" w:hAnsi="Arial" w:cs="Arial"/>
          <w:sz w:val="16"/>
          <w:szCs w:val="16"/>
        </w:rPr>
        <w:t>Machine</w:t>
      </w:r>
      <w:proofErr w:type="spellEnd"/>
      <w:r w:rsidRPr="002935D4">
        <w:rPr>
          <w:rFonts w:ascii="Arial" w:hAnsi="Arial" w:cs="Arial"/>
          <w:sz w:val="16"/>
          <w:szCs w:val="16"/>
        </w:rPr>
        <w:t xml:space="preserve"> Learning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rsidR="002935D4" w:rsidRDefault="002935D4" w:rsidP="002935D4">
      <w:pPr>
        <w:ind w:left="709" w:hanging="12"/>
        <w:jc w:val="both"/>
        <w:rPr>
          <w:rFonts w:ascii="Arial" w:hAnsi="Arial" w:cs="Arial"/>
          <w:sz w:val="16"/>
          <w:szCs w:val="16"/>
        </w:rPr>
      </w:pPr>
    </w:p>
    <w:p w:rsidR="002935D4" w:rsidRPr="002935D4" w:rsidRDefault="002935D4" w:rsidP="002935D4">
      <w:pPr>
        <w:ind w:left="709" w:hanging="12"/>
        <w:jc w:val="both"/>
        <w:rPr>
          <w:rFonts w:ascii="Arial" w:hAnsi="Arial" w:cs="Arial"/>
          <w:sz w:val="16"/>
          <w:szCs w:val="16"/>
        </w:rPr>
      </w:pPr>
      <w:r w:rsidRPr="002935D4">
        <w:rPr>
          <w:rFonts w:ascii="Arial" w:hAnsi="Arial" w:cs="Arial"/>
          <w:sz w:val="16"/>
          <w:szCs w:val="16"/>
        </w:rPr>
        <w:t xml:space="preserve">Über 700 Expert*innen stärken die digitale Souveränität von Regierungen, Unternehmen und der Gesellschaft. Zu den Kunden zählen die Bundesministerien, mehr als 20 DAX-Konzerne sowie weitere nationale und internationale Organisationen. Das Unternehmen wurde 1997 gegründet. Es ist im SDAX gelistet und erzielte 2019 einen Umsatz von rund 226 Mio. Euro. </w:t>
      </w:r>
    </w:p>
    <w:p w:rsidR="002935D4" w:rsidRDefault="002935D4" w:rsidP="002935D4">
      <w:pPr>
        <w:ind w:left="709" w:hanging="12"/>
        <w:jc w:val="both"/>
        <w:rPr>
          <w:rFonts w:ascii="Arial" w:hAnsi="Arial" w:cs="Arial"/>
          <w:sz w:val="16"/>
          <w:szCs w:val="16"/>
        </w:rPr>
      </w:pPr>
    </w:p>
    <w:p w:rsidR="00A164CA" w:rsidRDefault="002935D4" w:rsidP="002935D4">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rsidR="00A164CA" w:rsidRDefault="00A164CA">
      <w:pPr>
        <w:pStyle w:val="Kopfzeile"/>
        <w:tabs>
          <w:tab w:val="clear" w:pos="4536"/>
          <w:tab w:val="clear" w:pos="9072"/>
        </w:tabs>
        <w:ind w:left="709" w:right="-2"/>
        <w:jc w:val="both"/>
        <w:rPr>
          <w:rFonts w:ascii="Arial" w:hAnsi="Arial"/>
          <w:sz w:val="16"/>
        </w:rPr>
      </w:pPr>
    </w:p>
    <w:p w:rsidR="00A164CA" w:rsidRDefault="00A164CA" w:rsidP="003A2B5B">
      <w:pPr>
        <w:ind w:left="697"/>
        <w:jc w:val="both"/>
        <w:rPr>
          <w:rFonts w:ascii="Arial" w:hAnsi="Arial"/>
          <w:i/>
          <w:sz w:val="16"/>
        </w:rPr>
      </w:pPr>
      <w:r>
        <w:rPr>
          <w:rFonts w:ascii="Arial" w:hAnsi="Arial"/>
          <w:i/>
          <w:sz w:val="16"/>
        </w:rPr>
        <w:t xml:space="preserve">Weitere Informationen finden Sie unter </w:t>
      </w:r>
      <w:hyperlink r:id="rId10" w:history="1">
        <w:r>
          <w:rPr>
            <w:rStyle w:val="Hyperlink"/>
            <w:rFonts w:ascii="Arial" w:hAnsi="Arial"/>
            <w:i/>
            <w:sz w:val="16"/>
          </w:rPr>
          <w:t>www.secunet.com</w:t>
        </w:r>
      </w:hyperlink>
      <w:r>
        <w:rPr>
          <w:rFonts w:ascii="Arial" w:hAnsi="Arial"/>
          <w:i/>
          <w:sz w:val="16"/>
        </w:rPr>
        <w:t>.</w:t>
      </w:r>
    </w:p>
    <w:p w:rsidR="001075C5" w:rsidRPr="006A77C8" w:rsidRDefault="001075C5" w:rsidP="001075C5">
      <w:pPr>
        <w:ind w:left="708"/>
        <w:rPr>
          <w:rFonts w:ascii="Arial" w:hAnsi="Arial" w:cs="Arial"/>
          <w:b/>
          <w:sz w:val="16"/>
          <w:szCs w:val="16"/>
        </w:rPr>
      </w:pPr>
    </w:p>
    <w:p w:rsidR="00DA5758" w:rsidRDefault="00DA5758" w:rsidP="001075C5">
      <w:pPr>
        <w:ind w:left="708"/>
        <w:rPr>
          <w:rFonts w:ascii="Arial" w:hAnsi="Arial" w:cs="Arial"/>
          <w:b/>
          <w:sz w:val="16"/>
          <w:szCs w:val="16"/>
        </w:rPr>
      </w:pPr>
    </w:p>
    <w:p w:rsidR="00F913E0" w:rsidRDefault="00F913E0" w:rsidP="00F913E0">
      <w:pPr>
        <w:ind w:left="709"/>
        <w:jc w:val="both"/>
        <w:rPr>
          <w:rFonts w:ascii="Arial" w:hAnsi="Arial"/>
          <w:b/>
          <w:sz w:val="16"/>
          <w:lang w:val="en-GB"/>
        </w:rPr>
      </w:pPr>
      <w:proofErr w:type="spellStart"/>
      <w:r w:rsidRPr="0025130F">
        <w:rPr>
          <w:rFonts w:ascii="Arial" w:hAnsi="Arial"/>
          <w:b/>
          <w:sz w:val="16"/>
          <w:lang w:val="en-GB"/>
        </w:rPr>
        <w:lastRenderedPageBreak/>
        <w:t>Press</w:t>
      </w:r>
      <w:r>
        <w:rPr>
          <w:rFonts w:ascii="Arial" w:hAnsi="Arial"/>
          <w:b/>
          <w:sz w:val="16"/>
          <w:lang w:val="en-GB"/>
        </w:rPr>
        <w:t>ekontakt</w:t>
      </w:r>
      <w:proofErr w:type="spellEnd"/>
      <w:r w:rsidRPr="0025130F">
        <w:rPr>
          <w:rFonts w:ascii="Arial" w:hAnsi="Arial"/>
          <w:b/>
          <w:sz w:val="16"/>
          <w:lang w:val="en-GB"/>
        </w:rPr>
        <w:t xml:space="preserve"> SSARM</w:t>
      </w:r>
    </w:p>
    <w:p w:rsidR="00F913E0" w:rsidRDefault="00F913E0" w:rsidP="00F913E0">
      <w:pPr>
        <w:ind w:left="709"/>
        <w:jc w:val="both"/>
        <w:rPr>
          <w:rFonts w:ascii="Arial" w:hAnsi="Arial"/>
          <w:b/>
          <w:sz w:val="16"/>
          <w:lang w:val="en-GB"/>
        </w:rPr>
      </w:pPr>
    </w:p>
    <w:p w:rsidR="00F913E0" w:rsidRPr="00EA00E0" w:rsidRDefault="00F913E0" w:rsidP="00F913E0">
      <w:pPr>
        <w:ind w:left="709"/>
        <w:jc w:val="both"/>
        <w:rPr>
          <w:rFonts w:ascii="Arial" w:hAnsi="Arial"/>
          <w:bCs/>
          <w:sz w:val="16"/>
          <w:lang w:val="en-GB"/>
        </w:rPr>
      </w:pPr>
      <w:r w:rsidRPr="00EA00E0">
        <w:rPr>
          <w:rFonts w:ascii="Arial" w:hAnsi="Arial"/>
          <w:bCs/>
          <w:sz w:val="16"/>
          <w:lang w:val="en-GB"/>
        </w:rPr>
        <w:t xml:space="preserve">Nikolay </w:t>
      </w:r>
      <w:proofErr w:type="spellStart"/>
      <w:r w:rsidRPr="00EA00E0">
        <w:rPr>
          <w:rFonts w:ascii="Arial" w:hAnsi="Arial"/>
          <w:bCs/>
          <w:sz w:val="16"/>
          <w:lang w:val="en-GB"/>
        </w:rPr>
        <w:t>Dimchev</w:t>
      </w:r>
      <w:proofErr w:type="spellEnd"/>
    </w:p>
    <w:p w:rsidR="00F913E0" w:rsidRPr="00EA00E0" w:rsidRDefault="00F913E0" w:rsidP="00F913E0">
      <w:pPr>
        <w:ind w:left="709"/>
        <w:jc w:val="both"/>
        <w:rPr>
          <w:rFonts w:ascii="Arial" w:hAnsi="Arial"/>
          <w:bCs/>
          <w:sz w:val="16"/>
          <w:lang w:val="en-GB"/>
        </w:rPr>
      </w:pPr>
      <w:r>
        <w:rPr>
          <w:rFonts w:ascii="Arial" w:hAnsi="Arial"/>
          <w:bCs/>
          <w:sz w:val="16"/>
          <w:lang w:val="en-GB"/>
        </w:rPr>
        <w:t>Sales D</w:t>
      </w:r>
      <w:r w:rsidRPr="00EA00E0">
        <w:rPr>
          <w:rFonts w:ascii="Arial" w:hAnsi="Arial"/>
          <w:bCs/>
          <w:sz w:val="16"/>
          <w:lang w:val="en-GB"/>
        </w:rPr>
        <w:t>irector</w:t>
      </w:r>
    </w:p>
    <w:p w:rsidR="00F913E0" w:rsidRDefault="00F913E0" w:rsidP="00F913E0">
      <w:pPr>
        <w:ind w:left="709"/>
        <w:jc w:val="both"/>
        <w:rPr>
          <w:rFonts w:ascii="Arial" w:hAnsi="Arial"/>
          <w:sz w:val="16"/>
          <w:lang w:val="en-GB"/>
        </w:rPr>
      </w:pPr>
    </w:p>
    <w:p w:rsidR="00F913E0" w:rsidRDefault="00F913E0" w:rsidP="00F913E0">
      <w:pPr>
        <w:ind w:left="709"/>
        <w:jc w:val="both"/>
        <w:rPr>
          <w:rFonts w:ascii="Arial" w:hAnsi="Arial"/>
          <w:sz w:val="16"/>
          <w:lang w:val="en-GB"/>
        </w:rPr>
      </w:pPr>
      <w:r w:rsidRPr="00757F81">
        <w:rPr>
          <w:rFonts w:ascii="Arial" w:hAnsi="Arial"/>
          <w:sz w:val="16"/>
          <w:lang w:val="en-GB"/>
        </w:rPr>
        <w:t xml:space="preserve">87 </w:t>
      </w:r>
      <w:proofErr w:type="spellStart"/>
      <w:r w:rsidRPr="00757F81">
        <w:rPr>
          <w:rFonts w:ascii="Arial" w:hAnsi="Arial"/>
          <w:sz w:val="16"/>
          <w:lang w:val="en-GB"/>
        </w:rPr>
        <w:t>Al.Malinov</w:t>
      </w:r>
      <w:proofErr w:type="spellEnd"/>
      <w:r w:rsidRPr="00757F81">
        <w:rPr>
          <w:rFonts w:ascii="Arial" w:hAnsi="Arial"/>
          <w:sz w:val="16"/>
          <w:lang w:val="en-GB"/>
        </w:rPr>
        <w:t xml:space="preserve"> </w:t>
      </w:r>
      <w:proofErr w:type="spellStart"/>
      <w:r w:rsidRPr="00757F81">
        <w:rPr>
          <w:rFonts w:ascii="Arial" w:hAnsi="Arial"/>
          <w:sz w:val="16"/>
          <w:lang w:val="en-GB"/>
        </w:rPr>
        <w:t>bul</w:t>
      </w:r>
      <w:proofErr w:type="spellEnd"/>
      <w:r w:rsidRPr="00757F81">
        <w:rPr>
          <w:rFonts w:ascii="Arial" w:hAnsi="Arial"/>
          <w:sz w:val="16"/>
          <w:lang w:val="en-GB"/>
        </w:rPr>
        <w:t>, floor 5, office 14</w:t>
      </w:r>
    </w:p>
    <w:p w:rsidR="00F913E0" w:rsidRPr="006E7ED8" w:rsidRDefault="00F913E0" w:rsidP="00F913E0">
      <w:pPr>
        <w:ind w:left="709"/>
        <w:jc w:val="both"/>
        <w:rPr>
          <w:rFonts w:ascii="Arial" w:hAnsi="Arial"/>
          <w:sz w:val="16"/>
        </w:rPr>
      </w:pPr>
      <w:r w:rsidRPr="006E7ED8">
        <w:rPr>
          <w:rFonts w:ascii="Arial" w:hAnsi="Arial"/>
          <w:sz w:val="16"/>
        </w:rPr>
        <w:t xml:space="preserve">1715 Sofia, </w:t>
      </w:r>
      <w:proofErr w:type="spellStart"/>
      <w:r w:rsidRPr="006E7ED8">
        <w:rPr>
          <w:rFonts w:ascii="Arial" w:hAnsi="Arial"/>
          <w:sz w:val="16"/>
        </w:rPr>
        <w:t>Bulgaria</w:t>
      </w:r>
      <w:proofErr w:type="spellEnd"/>
    </w:p>
    <w:p w:rsidR="00F913E0" w:rsidRPr="006E7ED8" w:rsidRDefault="00F913E0" w:rsidP="00F913E0">
      <w:pPr>
        <w:ind w:left="709"/>
        <w:jc w:val="both"/>
        <w:rPr>
          <w:rFonts w:ascii="Arial" w:hAnsi="Arial"/>
          <w:sz w:val="16"/>
        </w:rPr>
      </w:pPr>
      <w:r w:rsidRPr="006E7ED8">
        <w:rPr>
          <w:rFonts w:ascii="Arial" w:hAnsi="Arial"/>
          <w:sz w:val="16"/>
        </w:rPr>
        <w:t>Tel.: +359 2 474 43 03</w:t>
      </w:r>
    </w:p>
    <w:p w:rsidR="00F913E0" w:rsidRPr="006E7ED8" w:rsidRDefault="00F913E0" w:rsidP="00F913E0">
      <w:pPr>
        <w:ind w:left="709"/>
        <w:jc w:val="both"/>
        <w:rPr>
          <w:rFonts w:ascii="Arial" w:hAnsi="Arial"/>
          <w:sz w:val="16"/>
        </w:rPr>
      </w:pPr>
      <w:r w:rsidRPr="006E7ED8">
        <w:rPr>
          <w:rFonts w:ascii="Arial" w:hAnsi="Arial"/>
          <w:sz w:val="16"/>
        </w:rPr>
        <w:t>Fax: +359 2 474 43 02</w:t>
      </w:r>
    </w:p>
    <w:p w:rsidR="00F913E0" w:rsidRPr="006E7ED8" w:rsidRDefault="00F913E0" w:rsidP="00F913E0">
      <w:pPr>
        <w:ind w:left="709"/>
        <w:jc w:val="both"/>
        <w:rPr>
          <w:rFonts w:ascii="Arial" w:hAnsi="Arial"/>
          <w:sz w:val="16"/>
        </w:rPr>
      </w:pPr>
      <w:r w:rsidRPr="006E7ED8">
        <w:rPr>
          <w:rFonts w:ascii="Arial" w:hAnsi="Arial"/>
          <w:sz w:val="16"/>
        </w:rPr>
        <w:t xml:space="preserve">E-Mail: </w:t>
      </w:r>
      <w:hyperlink r:id="rId11" w:history="1">
        <w:r w:rsidRPr="006E7ED8">
          <w:rPr>
            <w:rStyle w:val="Hyperlink"/>
            <w:rFonts w:ascii="Arial" w:hAnsi="Arial"/>
            <w:sz w:val="16"/>
          </w:rPr>
          <w:t>office@ssarm.bg</w:t>
        </w:r>
      </w:hyperlink>
    </w:p>
    <w:p w:rsidR="00F913E0" w:rsidRPr="006E7ED8" w:rsidRDefault="006E7ED8" w:rsidP="00F913E0">
      <w:pPr>
        <w:ind w:left="709"/>
        <w:jc w:val="both"/>
        <w:rPr>
          <w:rFonts w:ascii="Arial" w:hAnsi="Arial"/>
          <w:iCs/>
          <w:sz w:val="16"/>
        </w:rPr>
      </w:pPr>
      <w:hyperlink r:id="rId12" w:history="1">
        <w:r w:rsidR="00F913E0" w:rsidRPr="006E7ED8">
          <w:rPr>
            <w:rStyle w:val="Hyperlink"/>
            <w:rFonts w:ascii="Arial" w:hAnsi="Arial"/>
            <w:iCs/>
            <w:sz w:val="16"/>
          </w:rPr>
          <w:t>www.ssarm.bg</w:t>
        </w:r>
      </w:hyperlink>
    </w:p>
    <w:p w:rsidR="00F913E0" w:rsidRPr="006E7ED8" w:rsidRDefault="00F913E0" w:rsidP="00F913E0">
      <w:pPr>
        <w:pStyle w:val="Kopfzeile"/>
        <w:ind w:left="709" w:right="-2"/>
        <w:rPr>
          <w:rFonts w:ascii="Arial" w:hAnsi="Arial" w:cs="Arial"/>
          <w:b/>
          <w:bCs/>
          <w:noProof/>
          <w:sz w:val="16"/>
          <w:szCs w:val="16"/>
        </w:rPr>
      </w:pPr>
    </w:p>
    <w:p w:rsidR="00F913E0" w:rsidRPr="006E7ED8" w:rsidRDefault="00F913E0" w:rsidP="00F913E0">
      <w:pPr>
        <w:pStyle w:val="Kopfzeile"/>
        <w:ind w:left="709" w:right="-2"/>
        <w:rPr>
          <w:rFonts w:ascii="Arial" w:hAnsi="Arial" w:cs="Arial"/>
          <w:b/>
          <w:bCs/>
          <w:noProof/>
          <w:sz w:val="16"/>
          <w:szCs w:val="16"/>
        </w:rPr>
      </w:pPr>
    </w:p>
    <w:p w:rsidR="00F913E0" w:rsidRPr="006E7ED8" w:rsidRDefault="00F913E0" w:rsidP="00F913E0">
      <w:pPr>
        <w:pStyle w:val="Kopfzeile"/>
        <w:ind w:left="709" w:right="-2"/>
        <w:rPr>
          <w:rFonts w:ascii="Arial" w:hAnsi="Arial" w:cs="Arial"/>
          <w:b/>
          <w:bCs/>
          <w:noProof/>
          <w:sz w:val="16"/>
          <w:szCs w:val="16"/>
        </w:rPr>
      </w:pPr>
    </w:p>
    <w:p w:rsidR="00F913E0" w:rsidRPr="00F913E0" w:rsidRDefault="00F913E0" w:rsidP="00F913E0">
      <w:pPr>
        <w:pStyle w:val="Kopfzeile"/>
        <w:ind w:left="709" w:right="-2"/>
        <w:rPr>
          <w:rFonts w:ascii="Arial" w:hAnsi="Arial" w:cs="Arial"/>
          <w:b/>
          <w:bCs/>
          <w:noProof/>
          <w:sz w:val="16"/>
          <w:szCs w:val="16"/>
        </w:rPr>
      </w:pPr>
      <w:r w:rsidRPr="00F913E0">
        <w:rPr>
          <w:rFonts w:ascii="Arial" w:hAnsi="Arial" w:cs="Arial"/>
          <w:b/>
          <w:bCs/>
          <w:noProof/>
          <w:sz w:val="16"/>
          <w:szCs w:val="16"/>
        </w:rPr>
        <w:t xml:space="preserve">Über SSARM </w:t>
      </w:r>
    </w:p>
    <w:p w:rsidR="00F913E0" w:rsidRPr="00F913E0" w:rsidRDefault="00F913E0" w:rsidP="00F913E0">
      <w:pPr>
        <w:pStyle w:val="Kopfzeile"/>
        <w:ind w:left="709" w:right="-2"/>
        <w:rPr>
          <w:rFonts w:ascii="Arial" w:hAnsi="Arial" w:cs="Arial"/>
          <w:bCs/>
          <w:noProof/>
          <w:sz w:val="16"/>
          <w:szCs w:val="16"/>
        </w:rPr>
      </w:pPr>
    </w:p>
    <w:p w:rsidR="00F913E0" w:rsidRPr="00F913E0" w:rsidRDefault="00F913E0" w:rsidP="00F913E0">
      <w:pPr>
        <w:ind w:left="709" w:hanging="12"/>
        <w:jc w:val="both"/>
        <w:rPr>
          <w:rFonts w:ascii="Arial" w:hAnsi="Arial" w:cs="Arial"/>
          <w:sz w:val="16"/>
          <w:szCs w:val="16"/>
        </w:rPr>
      </w:pPr>
      <w:r w:rsidRPr="00F913E0">
        <w:rPr>
          <w:rFonts w:ascii="Arial" w:hAnsi="Arial" w:cs="Arial"/>
          <w:sz w:val="16"/>
          <w:szCs w:val="16"/>
        </w:rPr>
        <w:t xml:space="preserve">Seit 2011 ist SSARM ein führender </w:t>
      </w:r>
      <w:r w:rsidR="003402ED">
        <w:rPr>
          <w:rFonts w:ascii="Arial" w:hAnsi="Arial" w:cs="Arial"/>
          <w:sz w:val="16"/>
          <w:szCs w:val="16"/>
        </w:rPr>
        <w:t xml:space="preserve">bulgarischer </w:t>
      </w:r>
      <w:r w:rsidRPr="00F913E0">
        <w:rPr>
          <w:rFonts w:ascii="Arial" w:hAnsi="Arial" w:cs="Arial"/>
          <w:sz w:val="16"/>
          <w:szCs w:val="16"/>
        </w:rPr>
        <w:t>Systemintegrator, der Lösungen und Mehrwertdienste anbietet.</w:t>
      </w:r>
    </w:p>
    <w:p w:rsidR="00F913E0" w:rsidRPr="00F913E0" w:rsidRDefault="00F913E0" w:rsidP="00F913E0">
      <w:pPr>
        <w:ind w:left="709" w:hanging="12"/>
        <w:jc w:val="both"/>
        <w:rPr>
          <w:rFonts w:ascii="Arial" w:hAnsi="Arial" w:cs="Arial"/>
          <w:sz w:val="16"/>
          <w:szCs w:val="16"/>
        </w:rPr>
      </w:pPr>
    </w:p>
    <w:p w:rsidR="00F913E0" w:rsidRPr="00F913E0" w:rsidRDefault="00F913E0" w:rsidP="00F913E0">
      <w:pPr>
        <w:ind w:left="709" w:hanging="12"/>
        <w:jc w:val="both"/>
        <w:rPr>
          <w:rFonts w:ascii="Arial" w:hAnsi="Arial" w:cs="Arial"/>
          <w:sz w:val="16"/>
          <w:szCs w:val="16"/>
        </w:rPr>
      </w:pPr>
      <w:r w:rsidRPr="00F913E0">
        <w:rPr>
          <w:rFonts w:ascii="Arial" w:hAnsi="Arial" w:cs="Arial"/>
          <w:sz w:val="16"/>
          <w:szCs w:val="16"/>
        </w:rPr>
        <w:t>Das Unternehmen verfügt über ein breites Netzwerk von vertrauenswürdigen Partnern, das es ihm ermöglicht, sich an komplexen Projekten zu beteiligen, einschließlich der Lieferung, Installation und Integration von IT- und Kommunikationstechnologie, IT-Infrastruktur und Videoüberwachung, der Lieferung und Installation von Spezialsoftware und der Entwicklung und Implementierung von Informationssystemen.</w:t>
      </w:r>
    </w:p>
    <w:p w:rsidR="003402ED" w:rsidRDefault="003402ED" w:rsidP="00F913E0">
      <w:pPr>
        <w:ind w:left="709" w:hanging="12"/>
        <w:jc w:val="both"/>
        <w:rPr>
          <w:rFonts w:ascii="Arial" w:hAnsi="Arial" w:cs="Arial"/>
          <w:sz w:val="16"/>
          <w:szCs w:val="16"/>
        </w:rPr>
      </w:pPr>
    </w:p>
    <w:p w:rsidR="00F913E0" w:rsidRPr="00F913E0" w:rsidRDefault="00F913E0" w:rsidP="00F913E0">
      <w:pPr>
        <w:ind w:left="709" w:hanging="12"/>
        <w:jc w:val="both"/>
        <w:rPr>
          <w:rFonts w:ascii="Arial" w:hAnsi="Arial" w:cs="Arial"/>
          <w:sz w:val="16"/>
          <w:szCs w:val="16"/>
        </w:rPr>
      </w:pPr>
      <w:r w:rsidRPr="00F913E0">
        <w:rPr>
          <w:rFonts w:ascii="Arial" w:hAnsi="Arial" w:cs="Arial"/>
          <w:sz w:val="16"/>
          <w:szCs w:val="16"/>
        </w:rPr>
        <w:t>Zu den Kunden des Unternehmens gehören das bulgarische Innenministerium, der Staatliche Fonds für Landwirtschaft, das Ministerium für Jugend und Sport, das Wirtschaftsministerium, die Staatliche Agentur für Straßenverkehrssicherheit sowie Unternehmen aus dem Finanz- und Telekommunikationssektor.</w:t>
      </w:r>
    </w:p>
    <w:p w:rsidR="003402ED" w:rsidRDefault="003402ED" w:rsidP="00F913E0">
      <w:pPr>
        <w:ind w:left="709" w:hanging="12"/>
        <w:jc w:val="both"/>
        <w:rPr>
          <w:rFonts w:ascii="Arial" w:hAnsi="Arial" w:cs="Arial"/>
          <w:sz w:val="16"/>
          <w:szCs w:val="16"/>
        </w:rPr>
      </w:pPr>
    </w:p>
    <w:p w:rsidR="00F913E0" w:rsidRPr="003402ED" w:rsidRDefault="00F913E0" w:rsidP="00F913E0">
      <w:pPr>
        <w:ind w:left="709" w:hanging="12"/>
        <w:jc w:val="both"/>
        <w:rPr>
          <w:rFonts w:ascii="Arial" w:hAnsi="Arial" w:cs="Arial"/>
          <w:i/>
          <w:sz w:val="16"/>
          <w:szCs w:val="16"/>
        </w:rPr>
      </w:pPr>
      <w:r w:rsidRPr="003402ED">
        <w:rPr>
          <w:rFonts w:ascii="Arial" w:hAnsi="Arial" w:cs="Arial"/>
          <w:i/>
          <w:sz w:val="16"/>
          <w:szCs w:val="16"/>
        </w:rPr>
        <w:t xml:space="preserve">Weitere Informationen finden sich unter </w:t>
      </w:r>
      <w:hyperlink r:id="rId13" w:history="1">
        <w:r w:rsidR="003402ED" w:rsidRPr="003402ED">
          <w:rPr>
            <w:rStyle w:val="Hyperlink"/>
            <w:rFonts w:ascii="Arial" w:hAnsi="Arial" w:cs="Arial"/>
            <w:i/>
            <w:sz w:val="16"/>
            <w:szCs w:val="16"/>
          </w:rPr>
          <w:t>www.ssarm.bg</w:t>
        </w:r>
      </w:hyperlink>
      <w:r w:rsidRPr="003402ED">
        <w:rPr>
          <w:rFonts w:ascii="Arial" w:hAnsi="Arial" w:cs="Arial"/>
          <w:i/>
          <w:sz w:val="16"/>
          <w:szCs w:val="16"/>
        </w:rPr>
        <w:t>.</w:t>
      </w:r>
    </w:p>
    <w:sectPr w:rsidR="00F913E0" w:rsidRPr="003402ED">
      <w:headerReference w:type="default" r:id="rId14"/>
      <w:footerReference w:type="even" r:id="rId15"/>
      <w:footerReference w:type="default" r:id="rId16"/>
      <w:headerReference w:type="first" r:id="rId17"/>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F55" w:rsidRDefault="00024F55">
      <w:r>
        <w:separator/>
      </w:r>
    </w:p>
  </w:endnote>
  <w:endnote w:type="continuationSeparator" w:id="0">
    <w:p w:rsidR="00024F55" w:rsidRDefault="0002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E7ED8">
      <w:rPr>
        <w:rStyle w:val="Seitenzahl"/>
        <w:rFonts w:ascii="Arial" w:hAnsi="Arial"/>
        <w:noProof/>
        <w:sz w:val="22"/>
      </w:rPr>
      <w:t>1</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E7ED8">
      <w:rPr>
        <w:rStyle w:val="Seitenzahl"/>
        <w:rFonts w:ascii="Arial" w:hAnsi="Arial"/>
        <w:noProof/>
        <w:sz w:val="22"/>
      </w:rPr>
      <w:t>4</w:t>
    </w:r>
    <w:r>
      <w:rPr>
        <w:rStyle w:val="Seitenzahl"/>
        <w:rFonts w:ascii="Arial" w:hAnsi="Arial"/>
        <w:sz w:val="22"/>
      </w:rPr>
      <w:fldChar w:fldCharType="end"/>
    </w:r>
  </w:p>
  <w:p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F55" w:rsidRDefault="00024F55">
      <w:r>
        <w:separator/>
      </w:r>
    </w:p>
  </w:footnote>
  <w:footnote w:type="continuationSeparator" w:id="0">
    <w:p w:rsidR="00024F55" w:rsidRDefault="0002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3402ED" w:rsidP="00EF4B33">
    <w:pPr>
      <w:pStyle w:val="Kopfzeile"/>
      <w:spacing w:before="1600" w:after="480"/>
      <w:ind w:left="709" w:right="1418"/>
      <w:rPr>
        <w:rFonts w:ascii="Arial" w:hAnsi="Arial"/>
        <w:sz w:val="32"/>
      </w:rPr>
    </w:pPr>
    <w:r>
      <w:rPr>
        <w:noProof/>
      </w:rPr>
      <w:drawing>
        <wp:anchor distT="0" distB="0" distL="114300" distR="114300" simplePos="0" relativeHeight="251660800" behindDoc="0" locked="0" layoutInCell="1" allowOverlap="1" wp14:anchorId="599FC47C" wp14:editId="6141B22B">
          <wp:simplePos x="0" y="0"/>
          <wp:positionH relativeFrom="margin">
            <wp:posOffset>5187950</wp:posOffset>
          </wp:positionH>
          <wp:positionV relativeFrom="margin">
            <wp:posOffset>-914400</wp:posOffset>
          </wp:positionV>
          <wp:extent cx="1047750" cy="1047750"/>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sidR="001206D1">
      <w:rPr>
        <w:rFonts w:ascii="Arial" w:hAnsi="Arial"/>
        <w:noProof/>
        <w:sz w:val="32"/>
      </w:rPr>
      <w:drawing>
        <wp:anchor distT="0" distB="0" distL="114300" distR="114300" simplePos="0" relativeHeight="251656704" behindDoc="0" locked="0" layoutInCell="1" allowOverlap="1" wp14:anchorId="3C0C030D" wp14:editId="33DDDC38">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15629A8" wp14:editId="4188FFA7">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FC4798B" wp14:editId="6F779519">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3E04CAF5" wp14:editId="58EAE4E8">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rPr>
        <w:rFonts w:ascii="Arial" w:hAnsi="Arial"/>
        <w:sz w:val="32"/>
      </w:rPr>
    </w:pPr>
    <w:r>
      <w:rPr>
        <w:rFonts w:ascii="Arial" w:hAnsi="Arial"/>
        <w:sz w:val="32"/>
      </w:rPr>
      <w:t>Presseinformation</w:t>
    </w:r>
  </w:p>
  <w:p w:rsidR="00C17202" w:rsidRDefault="00C17202">
    <w:pPr>
      <w:pStyle w:val="Kopfzeile"/>
      <w:rPr>
        <w:rFonts w:ascii="Arial" w:hAnsi="Arial"/>
        <w:sz w:val="32"/>
      </w:rPr>
    </w:pPr>
  </w:p>
  <w:p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24F55"/>
    <w:rsid w:val="00025D8E"/>
    <w:rsid w:val="0003487D"/>
    <w:rsid w:val="00036D1C"/>
    <w:rsid w:val="00046C8B"/>
    <w:rsid w:val="00070E91"/>
    <w:rsid w:val="00071299"/>
    <w:rsid w:val="0007473D"/>
    <w:rsid w:val="000A4DA4"/>
    <w:rsid w:val="000D0B22"/>
    <w:rsid w:val="001075C5"/>
    <w:rsid w:val="001206D1"/>
    <w:rsid w:val="001249CD"/>
    <w:rsid w:val="00130C10"/>
    <w:rsid w:val="0013297E"/>
    <w:rsid w:val="0014673C"/>
    <w:rsid w:val="0015116B"/>
    <w:rsid w:val="00193E2D"/>
    <w:rsid w:val="001F0C6F"/>
    <w:rsid w:val="001F70FA"/>
    <w:rsid w:val="00227CF5"/>
    <w:rsid w:val="00233340"/>
    <w:rsid w:val="00243467"/>
    <w:rsid w:val="002548A9"/>
    <w:rsid w:val="0026186F"/>
    <w:rsid w:val="00265C69"/>
    <w:rsid w:val="00270286"/>
    <w:rsid w:val="002935D4"/>
    <w:rsid w:val="002976D1"/>
    <w:rsid w:val="002A6536"/>
    <w:rsid w:val="002B544D"/>
    <w:rsid w:val="002B6ED4"/>
    <w:rsid w:val="002D012E"/>
    <w:rsid w:val="003124BB"/>
    <w:rsid w:val="00326767"/>
    <w:rsid w:val="00327AD2"/>
    <w:rsid w:val="003360AF"/>
    <w:rsid w:val="003402ED"/>
    <w:rsid w:val="00345097"/>
    <w:rsid w:val="00361AC0"/>
    <w:rsid w:val="00363760"/>
    <w:rsid w:val="00376D20"/>
    <w:rsid w:val="003A2B5B"/>
    <w:rsid w:val="003A7974"/>
    <w:rsid w:val="003B5921"/>
    <w:rsid w:val="003E446B"/>
    <w:rsid w:val="003F2297"/>
    <w:rsid w:val="004144F5"/>
    <w:rsid w:val="00440BD5"/>
    <w:rsid w:val="00456FA4"/>
    <w:rsid w:val="00486F57"/>
    <w:rsid w:val="00497979"/>
    <w:rsid w:val="004A0F46"/>
    <w:rsid w:val="004A6854"/>
    <w:rsid w:val="0052247A"/>
    <w:rsid w:val="00545630"/>
    <w:rsid w:val="00563C7F"/>
    <w:rsid w:val="00581823"/>
    <w:rsid w:val="00592795"/>
    <w:rsid w:val="005B303F"/>
    <w:rsid w:val="005D30B0"/>
    <w:rsid w:val="005F5428"/>
    <w:rsid w:val="006068C1"/>
    <w:rsid w:val="006338C8"/>
    <w:rsid w:val="0066336C"/>
    <w:rsid w:val="00676CAA"/>
    <w:rsid w:val="006877AA"/>
    <w:rsid w:val="006A7272"/>
    <w:rsid w:val="006A77C8"/>
    <w:rsid w:val="006B303A"/>
    <w:rsid w:val="006C1A14"/>
    <w:rsid w:val="006C7756"/>
    <w:rsid w:val="006E5B74"/>
    <w:rsid w:val="006E7ED8"/>
    <w:rsid w:val="007505DB"/>
    <w:rsid w:val="00762F43"/>
    <w:rsid w:val="00791DED"/>
    <w:rsid w:val="007A03D5"/>
    <w:rsid w:val="007F683E"/>
    <w:rsid w:val="0081682E"/>
    <w:rsid w:val="00816873"/>
    <w:rsid w:val="00863C7F"/>
    <w:rsid w:val="0087418A"/>
    <w:rsid w:val="008813D3"/>
    <w:rsid w:val="0088256A"/>
    <w:rsid w:val="008878D7"/>
    <w:rsid w:val="00894DF7"/>
    <w:rsid w:val="008C1149"/>
    <w:rsid w:val="008C280E"/>
    <w:rsid w:val="008E063E"/>
    <w:rsid w:val="008E434F"/>
    <w:rsid w:val="008E7A1D"/>
    <w:rsid w:val="009013CE"/>
    <w:rsid w:val="009175AA"/>
    <w:rsid w:val="0092449F"/>
    <w:rsid w:val="00951871"/>
    <w:rsid w:val="009605DB"/>
    <w:rsid w:val="00963B58"/>
    <w:rsid w:val="00974918"/>
    <w:rsid w:val="00997188"/>
    <w:rsid w:val="009E4CA0"/>
    <w:rsid w:val="00A061AF"/>
    <w:rsid w:val="00A164CA"/>
    <w:rsid w:val="00A3586E"/>
    <w:rsid w:val="00A54B8A"/>
    <w:rsid w:val="00A9796C"/>
    <w:rsid w:val="00AA0E95"/>
    <w:rsid w:val="00AA3C26"/>
    <w:rsid w:val="00AB6522"/>
    <w:rsid w:val="00AC2590"/>
    <w:rsid w:val="00AC5E59"/>
    <w:rsid w:val="00AD7DC7"/>
    <w:rsid w:val="00AE053A"/>
    <w:rsid w:val="00AE1A2F"/>
    <w:rsid w:val="00B102E4"/>
    <w:rsid w:val="00B13497"/>
    <w:rsid w:val="00B35383"/>
    <w:rsid w:val="00B50389"/>
    <w:rsid w:val="00B734E1"/>
    <w:rsid w:val="00BA519E"/>
    <w:rsid w:val="00BC4024"/>
    <w:rsid w:val="00BD1C24"/>
    <w:rsid w:val="00BE0013"/>
    <w:rsid w:val="00BE42B0"/>
    <w:rsid w:val="00C013A9"/>
    <w:rsid w:val="00C05654"/>
    <w:rsid w:val="00C17202"/>
    <w:rsid w:val="00C23944"/>
    <w:rsid w:val="00C2721E"/>
    <w:rsid w:val="00C34ED4"/>
    <w:rsid w:val="00C421CE"/>
    <w:rsid w:val="00C45DBD"/>
    <w:rsid w:val="00C46CAD"/>
    <w:rsid w:val="00C62781"/>
    <w:rsid w:val="00C929A2"/>
    <w:rsid w:val="00C93B49"/>
    <w:rsid w:val="00CB58B4"/>
    <w:rsid w:val="00CB5FD7"/>
    <w:rsid w:val="00CF245E"/>
    <w:rsid w:val="00D1284A"/>
    <w:rsid w:val="00D141DD"/>
    <w:rsid w:val="00D2650B"/>
    <w:rsid w:val="00D309FC"/>
    <w:rsid w:val="00D46F52"/>
    <w:rsid w:val="00D46FDB"/>
    <w:rsid w:val="00D50F10"/>
    <w:rsid w:val="00D51FAC"/>
    <w:rsid w:val="00D612F2"/>
    <w:rsid w:val="00D869EC"/>
    <w:rsid w:val="00D870FE"/>
    <w:rsid w:val="00DA5758"/>
    <w:rsid w:val="00DC1B85"/>
    <w:rsid w:val="00DC3650"/>
    <w:rsid w:val="00DD2F97"/>
    <w:rsid w:val="00DF4AA7"/>
    <w:rsid w:val="00E029B6"/>
    <w:rsid w:val="00E32C3F"/>
    <w:rsid w:val="00E45F30"/>
    <w:rsid w:val="00E62AB2"/>
    <w:rsid w:val="00E630DC"/>
    <w:rsid w:val="00E83A44"/>
    <w:rsid w:val="00EA2EF1"/>
    <w:rsid w:val="00EA6663"/>
    <w:rsid w:val="00EA6FC6"/>
    <w:rsid w:val="00EB7AEA"/>
    <w:rsid w:val="00EB7EF6"/>
    <w:rsid w:val="00EC6C28"/>
    <w:rsid w:val="00EE49E5"/>
    <w:rsid w:val="00EE62C0"/>
    <w:rsid w:val="00EF4B33"/>
    <w:rsid w:val="00EF7865"/>
    <w:rsid w:val="00F34A37"/>
    <w:rsid w:val="00F56F39"/>
    <w:rsid w:val="00F6657E"/>
    <w:rsid w:val="00F73C27"/>
    <w:rsid w:val="00F7408E"/>
    <w:rsid w:val="00F913E0"/>
    <w:rsid w:val="00F91BB7"/>
    <w:rsid w:val="00F91F12"/>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NurText">
    <w:name w:val="Plain Text"/>
    <w:basedOn w:val="Standard"/>
    <w:link w:val="NurTextZchn"/>
    <w:uiPriority w:val="99"/>
    <w:unhideWhenUsed/>
    <w:rsid w:val="0007473D"/>
    <w:rPr>
      <w:rFonts w:ascii="Calibri" w:eastAsiaTheme="minorHAnsi" w:hAnsi="Calibri" w:cstheme="minorBidi"/>
      <w:sz w:val="22"/>
      <w:szCs w:val="21"/>
      <w:lang w:val="en-GB" w:eastAsia="en-US"/>
    </w:rPr>
  </w:style>
  <w:style w:type="character" w:customStyle="1" w:styleId="NurTextZchn">
    <w:name w:val="Nur Text Zchn"/>
    <w:basedOn w:val="Absatz-Standardschriftart"/>
    <w:link w:val="NurText"/>
    <w:uiPriority w:val="99"/>
    <w:rsid w:val="0007473D"/>
    <w:rPr>
      <w:rFonts w:ascii="Calibri" w:eastAsiaTheme="minorHAnsi" w:hAnsi="Calibri" w:cstheme="minorBidi"/>
      <w:sz w:val="22"/>
      <w:szCs w:val="21"/>
      <w:lang w:val="en-GB" w:eastAsia="en-US"/>
    </w:rPr>
  </w:style>
  <w:style w:type="character" w:customStyle="1" w:styleId="KopfzeileZchn">
    <w:name w:val="Kopfzeile Zchn"/>
    <w:basedOn w:val="Absatz-Standardschriftart"/>
    <w:link w:val="Kopfzeile"/>
    <w:rsid w:val="00F913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NurText">
    <w:name w:val="Plain Text"/>
    <w:basedOn w:val="Standard"/>
    <w:link w:val="NurTextZchn"/>
    <w:uiPriority w:val="99"/>
    <w:unhideWhenUsed/>
    <w:rsid w:val="0007473D"/>
    <w:rPr>
      <w:rFonts w:ascii="Calibri" w:eastAsiaTheme="minorHAnsi" w:hAnsi="Calibri" w:cstheme="minorBidi"/>
      <w:sz w:val="22"/>
      <w:szCs w:val="21"/>
      <w:lang w:val="en-GB" w:eastAsia="en-US"/>
    </w:rPr>
  </w:style>
  <w:style w:type="character" w:customStyle="1" w:styleId="NurTextZchn">
    <w:name w:val="Nur Text Zchn"/>
    <w:basedOn w:val="Absatz-Standardschriftart"/>
    <w:link w:val="NurText"/>
    <w:uiPriority w:val="99"/>
    <w:rsid w:val="0007473D"/>
    <w:rPr>
      <w:rFonts w:ascii="Calibri" w:eastAsiaTheme="minorHAnsi" w:hAnsi="Calibri" w:cstheme="minorBidi"/>
      <w:sz w:val="22"/>
      <w:szCs w:val="21"/>
      <w:lang w:val="en-GB" w:eastAsia="en-US"/>
    </w:rPr>
  </w:style>
  <w:style w:type="character" w:customStyle="1" w:styleId="KopfzeileZchn">
    <w:name w:val="Kopfzeile Zchn"/>
    <w:basedOn w:val="Absatz-Standardschriftart"/>
    <w:link w:val="Kopfzeile"/>
    <w:rsid w:val="00F91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1773894771">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secunet.com" TargetMode="External"/><Relationship Id="rId13" Type="http://schemas.openxmlformats.org/officeDocument/2006/relationships/hyperlink" Target="http://www.ssarm.b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sarm.b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office@ssarm.b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ecunet.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4.png"/><Relationship Id="rId4" Type="http://schemas.openxmlformats.org/officeDocument/2006/relationships/image" Target="http://www.teletrust.de/typo3temp/pics/IT_Security_made_in_Germany_TeleTrusT_Quality_Seal_v2_03_6201dcea7f.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855</Words>
  <Characters>6304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7145</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2</cp:revision>
  <cp:lastPrinted>2007-12-05T09:24:00Z</cp:lastPrinted>
  <dcterms:created xsi:type="dcterms:W3CDTF">2020-10-23T07:38:00Z</dcterms:created>
  <dcterms:modified xsi:type="dcterms:W3CDTF">2020-10-23T07:38:00Z</dcterms:modified>
</cp:coreProperties>
</file>