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AB4C2" w14:textId="5ED02EB8" w:rsidR="00C43D5C" w:rsidRPr="00DF1373" w:rsidRDefault="00C43D5C" w:rsidP="000664AB">
      <w:pPr>
        <w:spacing w:after="360"/>
        <w:ind w:left="697" w:right="-2"/>
        <w:rPr>
          <w:rFonts w:ascii="Arial" w:hAnsi="Arial"/>
          <w:b/>
          <w:sz w:val="32"/>
        </w:rPr>
      </w:pPr>
      <w:bookmarkStart w:id="0" w:name="_GoBack"/>
      <w:bookmarkEnd w:id="0"/>
      <w:r w:rsidRPr="00F75E9D">
        <w:rPr>
          <w:rFonts w:ascii="Arial" w:hAnsi="Arial"/>
          <w:b/>
          <w:sz w:val="32"/>
        </w:rPr>
        <w:t xml:space="preserve">secunet </w:t>
      </w:r>
      <w:r>
        <w:rPr>
          <w:rFonts w:ascii="Arial" w:hAnsi="Arial"/>
          <w:b/>
          <w:sz w:val="32"/>
        </w:rPr>
        <w:t xml:space="preserve">Security Networks AG: </w:t>
      </w:r>
      <w:r w:rsidR="00AE3A1B">
        <w:rPr>
          <w:rFonts w:ascii="Arial" w:hAnsi="Arial"/>
          <w:b/>
          <w:sz w:val="32"/>
        </w:rPr>
        <w:t xml:space="preserve">hervorragender </w:t>
      </w:r>
      <w:r w:rsidR="00C258C9">
        <w:rPr>
          <w:rFonts w:ascii="Arial" w:hAnsi="Arial"/>
          <w:b/>
          <w:sz w:val="32"/>
        </w:rPr>
        <w:t xml:space="preserve">Jahresabschluss </w:t>
      </w:r>
      <w:r w:rsidR="008F1967">
        <w:rPr>
          <w:rFonts w:ascii="Arial" w:hAnsi="Arial"/>
          <w:b/>
          <w:sz w:val="32"/>
        </w:rPr>
        <w:t>2019</w:t>
      </w:r>
      <w:r w:rsidR="00CB1C75">
        <w:rPr>
          <w:rFonts w:ascii="Arial" w:hAnsi="Arial"/>
          <w:b/>
          <w:sz w:val="32"/>
        </w:rPr>
        <w:t xml:space="preserve">, </w:t>
      </w:r>
      <w:r w:rsidR="003966EB">
        <w:rPr>
          <w:rFonts w:ascii="Arial" w:hAnsi="Arial"/>
          <w:b/>
          <w:sz w:val="32"/>
        </w:rPr>
        <w:t xml:space="preserve">Dividende und </w:t>
      </w:r>
      <w:r w:rsidR="00C258C9">
        <w:rPr>
          <w:rFonts w:ascii="Arial" w:hAnsi="Arial"/>
          <w:b/>
          <w:sz w:val="32"/>
        </w:rPr>
        <w:t>Prognose</w:t>
      </w:r>
      <w:r w:rsidR="00FD23CE">
        <w:rPr>
          <w:rFonts w:ascii="Arial" w:hAnsi="Arial"/>
          <w:b/>
          <w:sz w:val="32"/>
        </w:rPr>
        <w:t xml:space="preserve"> </w:t>
      </w:r>
      <w:r w:rsidR="008F1967">
        <w:rPr>
          <w:rFonts w:ascii="Arial" w:hAnsi="Arial"/>
          <w:b/>
          <w:sz w:val="32"/>
        </w:rPr>
        <w:t>2020</w:t>
      </w:r>
    </w:p>
    <w:p w14:paraId="32754B72" w14:textId="277B6E99" w:rsidR="00C43D5C" w:rsidRPr="00C43D5C" w:rsidRDefault="00C43D5C" w:rsidP="008F6670">
      <w:pPr>
        <w:spacing w:after="120" w:line="360" w:lineRule="auto"/>
        <w:ind w:left="697"/>
        <w:jc w:val="both"/>
        <w:rPr>
          <w:rFonts w:ascii="Arial" w:hAnsi="Arial"/>
          <w:b/>
          <w:sz w:val="22"/>
        </w:rPr>
      </w:pPr>
      <w:r w:rsidRPr="00C43D5C">
        <w:rPr>
          <w:rFonts w:ascii="Arial" w:hAnsi="Arial"/>
          <w:b/>
          <w:i/>
          <w:sz w:val="22"/>
        </w:rPr>
        <w:t xml:space="preserve">[Essen, </w:t>
      </w:r>
      <w:r w:rsidR="00FE4C7C">
        <w:rPr>
          <w:rFonts w:ascii="Arial" w:hAnsi="Arial"/>
          <w:b/>
          <w:i/>
          <w:sz w:val="22"/>
        </w:rPr>
        <w:t>30</w:t>
      </w:r>
      <w:r w:rsidRPr="00C43D5C">
        <w:rPr>
          <w:rFonts w:ascii="Arial" w:hAnsi="Arial"/>
          <w:b/>
          <w:i/>
          <w:sz w:val="22"/>
        </w:rPr>
        <w:t xml:space="preserve">. </w:t>
      </w:r>
      <w:r w:rsidR="00C258C9">
        <w:rPr>
          <w:rFonts w:ascii="Arial" w:hAnsi="Arial"/>
          <w:b/>
          <w:i/>
          <w:sz w:val="22"/>
        </w:rPr>
        <w:t>März</w:t>
      </w:r>
      <w:r w:rsidRPr="00C43D5C">
        <w:rPr>
          <w:rFonts w:ascii="Arial" w:hAnsi="Arial"/>
          <w:b/>
          <w:i/>
          <w:sz w:val="22"/>
        </w:rPr>
        <w:t xml:space="preserve"> </w:t>
      </w:r>
      <w:r w:rsidR="008F1967">
        <w:rPr>
          <w:rFonts w:ascii="Arial" w:hAnsi="Arial"/>
          <w:b/>
          <w:i/>
          <w:sz w:val="22"/>
        </w:rPr>
        <w:t>2020</w:t>
      </w:r>
      <w:r w:rsidRPr="00C43D5C">
        <w:rPr>
          <w:rFonts w:ascii="Arial" w:hAnsi="Arial"/>
          <w:b/>
          <w:i/>
          <w:sz w:val="22"/>
        </w:rPr>
        <w:t>]</w:t>
      </w:r>
      <w:r w:rsidRPr="00C43D5C">
        <w:rPr>
          <w:rFonts w:ascii="Arial" w:hAnsi="Arial"/>
          <w:b/>
          <w:sz w:val="22"/>
        </w:rPr>
        <w:t xml:space="preserve"> Die secunet Security Networks AG (ISIN DE0007276503, WKN 727650), führender deutscher Anbieter von hochwertiger</w:t>
      </w:r>
      <w:r w:rsidR="007719F5">
        <w:rPr>
          <w:rFonts w:ascii="Arial" w:hAnsi="Arial"/>
          <w:b/>
          <w:sz w:val="22"/>
        </w:rPr>
        <w:t xml:space="preserve"> und</w:t>
      </w:r>
      <w:r w:rsidRPr="00C43D5C">
        <w:rPr>
          <w:rFonts w:ascii="Arial" w:hAnsi="Arial"/>
          <w:b/>
          <w:sz w:val="22"/>
        </w:rPr>
        <w:t xml:space="preserve"> vertrauenswürdiger IT-Sicherheit und IT-Sicherheitspartner der Bundesrepublik Deutschland, veröffentlicht heute </w:t>
      </w:r>
      <w:r w:rsidR="00C258C9">
        <w:rPr>
          <w:rFonts w:ascii="Arial" w:hAnsi="Arial"/>
          <w:b/>
          <w:sz w:val="22"/>
        </w:rPr>
        <w:t xml:space="preserve">den Jahresabschluss und den Geschäftsbericht für das Geschäftsjahr </w:t>
      </w:r>
      <w:r w:rsidR="008F1967">
        <w:rPr>
          <w:rFonts w:ascii="Arial" w:hAnsi="Arial"/>
          <w:b/>
          <w:sz w:val="22"/>
        </w:rPr>
        <w:t>2019</w:t>
      </w:r>
      <w:r w:rsidRPr="00C43D5C">
        <w:rPr>
          <w:rFonts w:ascii="Arial" w:hAnsi="Arial"/>
          <w:b/>
          <w:sz w:val="22"/>
        </w:rPr>
        <w:t>.</w:t>
      </w:r>
      <w:r w:rsidR="00625691">
        <w:rPr>
          <w:rFonts w:ascii="Arial" w:hAnsi="Arial"/>
          <w:b/>
          <w:sz w:val="22"/>
        </w:rPr>
        <w:t xml:space="preserve"> </w:t>
      </w:r>
      <w:r w:rsidR="006A28D9">
        <w:rPr>
          <w:rFonts w:ascii="Arial" w:hAnsi="Arial"/>
          <w:b/>
          <w:sz w:val="22"/>
        </w:rPr>
        <w:t xml:space="preserve">Im Jahr 2019 sind zum sechsten </w:t>
      </w:r>
      <w:r w:rsidR="003966EB">
        <w:rPr>
          <w:rFonts w:ascii="Arial" w:hAnsi="Arial"/>
          <w:b/>
          <w:sz w:val="22"/>
        </w:rPr>
        <w:t>Mal</w:t>
      </w:r>
      <w:r w:rsidR="006A28D9">
        <w:rPr>
          <w:rFonts w:ascii="Arial" w:hAnsi="Arial"/>
          <w:b/>
          <w:sz w:val="22"/>
        </w:rPr>
        <w:t xml:space="preserve"> in Folge </w:t>
      </w:r>
      <w:r w:rsidR="00E830A7">
        <w:rPr>
          <w:rFonts w:ascii="Arial" w:hAnsi="Arial"/>
          <w:b/>
          <w:sz w:val="22"/>
        </w:rPr>
        <w:t xml:space="preserve">Rekordergebnisse </w:t>
      </w:r>
      <w:r w:rsidR="006A28D9">
        <w:rPr>
          <w:rFonts w:ascii="Arial" w:hAnsi="Arial"/>
          <w:b/>
          <w:sz w:val="22"/>
        </w:rPr>
        <w:t xml:space="preserve">erzielt worden. Daher und vor dem Hintergrund der guten Liquiditätslage </w:t>
      </w:r>
      <w:r w:rsidR="003966EB">
        <w:rPr>
          <w:rFonts w:ascii="Arial" w:hAnsi="Arial"/>
          <w:b/>
          <w:sz w:val="22"/>
        </w:rPr>
        <w:t xml:space="preserve">beabsichtigt die Gesellschaft eine Dividende auszuschütten. </w:t>
      </w:r>
      <w:r w:rsidR="00CB1C75">
        <w:rPr>
          <w:rFonts w:ascii="Arial" w:hAnsi="Arial"/>
          <w:b/>
          <w:sz w:val="22"/>
        </w:rPr>
        <w:t>D</w:t>
      </w:r>
      <w:r w:rsidR="00A04E42">
        <w:rPr>
          <w:rFonts w:ascii="Arial" w:hAnsi="Arial"/>
          <w:b/>
          <w:sz w:val="22"/>
        </w:rPr>
        <w:t>er</w:t>
      </w:r>
      <w:r w:rsidR="00625691">
        <w:rPr>
          <w:rFonts w:ascii="Arial" w:hAnsi="Arial"/>
          <w:b/>
          <w:sz w:val="22"/>
        </w:rPr>
        <w:t xml:space="preserve"> Ausblick auf das laufende Geschäftsjahr 2020 </w:t>
      </w:r>
      <w:r w:rsidR="00CB1C75">
        <w:rPr>
          <w:rFonts w:ascii="Arial" w:hAnsi="Arial"/>
          <w:b/>
          <w:sz w:val="22"/>
        </w:rPr>
        <w:t xml:space="preserve">ist aufgrund der </w:t>
      </w:r>
      <w:r w:rsidR="003966EB">
        <w:rPr>
          <w:rFonts w:ascii="Arial" w:hAnsi="Arial"/>
          <w:b/>
          <w:sz w:val="22"/>
        </w:rPr>
        <w:t>Corona-Epidemie mit Unsicherheit behaftet</w:t>
      </w:r>
      <w:r w:rsidR="00625691">
        <w:rPr>
          <w:rFonts w:ascii="Arial" w:hAnsi="Arial"/>
          <w:b/>
          <w:sz w:val="22"/>
        </w:rPr>
        <w:t>.</w:t>
      </w:r>
    </w:p>
    <w:p w14:paraId="58DC2D81" w14:textId="2B090FEC" w:rsidR="00201AEE" w:rsidRPr="001433E3" w:rsidRDefault="00201AEE" w:rsidP="008F1967">
      <w:pPr>
        <w:spacing w:after="120" w:line="360" w:lineRule="auto"/>
        <w:ind w:left="697"/>
        <w:jc w:val="both"/>
        <w:rPr>
          <w:rFonts w:ascii="Arial" w:hAnsi="Arial"/>
          <w:sz w:val="22"/>
        </w:rPr>
      </w:pPr>
      <w:r w:rsidRPr="00201AEE">
        <w:rPr>
          <w:rFonts w:ascii="Arial" w:hAnsi="Arial"/>
          <w:sz w:val="22"/>
        </w:rPr>
        <w:t xml:space="preserve">Im Geschäftsjahr </w:t>
      </w:r>
      <w:r w:rsidR="008F1967">
        <w:rPr>
          <w:rFonts w:ascii="Arial" w:hAnsi="Arial"/>
          <w:sz w:val="22"/>
        </w:rPr>
        <w:t>2019</w:t>
      </w:r>
      <w:r w:rsidR="008F1967" w:rsidRPr="00201AEE">
        <w:rPr>
          <w:rFonts w:ascii="Arial" w:hAnsi="Arial"/>
          <w:sz w:val="22"/>
        </w:rPr>
        <w:t xml:space="preserve"> </w:t>
      </w:r>
      <w:r w:rsidRPr="00201AEE">
        <w:rPr>
          <w:rFonts w:ascii="Arial" w:hAnsi="Arial"/>
          <w:sz w:val="22"/>
        </w:rPr>
        <w:t>sind die Umsatzerlöse des secunet-Konzerns</w:t>
      </w:r>
      <w:r>
        <w:rPr>
          <w:rFonts w:ascii="Arial" w:hAnsi="Arial"/>
          <w:sz w:val="22"/>
        </w:rPr>
        <w:t xml:space="preserve"> </w:t>
      </w:r>
      <w:r w:rsidRPr="00201AEE">
        <w:rPr>
          <w:rFonts w:ascii="Arial" w:hAnsi="Arial"/>
          <w:sz w:val="22"/>
        </w:rPr>
        <w:t xml:space="preserve">von </w:t>
      </w:r>
      <w:r w:rsidR="008F1967">
        <w:rPr>
          <w:rFonts w:ascii="Arial" w:hAnsi="Arial"/>
          <w:sz w:val="22"/>
        </w:rPr>
        <w:t>163,3</w:t>
      </w:r>
      <w:r w:rsidRPr="00201AEE">
        <w:rPr>
          <w:rFonts w:ascii="Arial" w:hAnsi="Arial"/>
          <w:sz w:val="22"/>
        </w:rPr>
        <w:t xml:space="preserve"> Mio. Euro im Vorjahr um </w:t>
      </w:r>
      <w:r w:rsidR="0003649C">
        <w:rPr>
          <w:rFonts w:ascii="Arial" w:hAnsi="Arial"/>
          <w:sz w:val="22"/>
        </w:rPr>
        <w:t>63,</w:t>
      </w:r>
      <w:r w:rsidR="0003649C">
        <w:rPr>
          <w:rFonts w:ascii="Arial" w:hAnsi="Arial"/>
          <w:sz w:val="22"/>
        </w:rPr>
        <w:t>6</w:t>
      </w:r>
      <w:r w:rsidRPr="00201AEE">
        <w:rPr>
          <w:rFonts w:ascii="Arial" w:hAnsi="Arial"/>
          <w:sz w:val="22"/>
        </w:rPr>
        <w:t xml:space="preserve"> Mio. Euro oder </w:t>
      </w:r>
      <w:r w:rsidR="008F1967">
        <w:rPr>
          <w:rFonts w:ascii="Arial" w:hAnsi="Arial"/>
          <w:sz w:val="22"/>
        </w:rPr>
        <w:t>39</w:t>
      </w:r>
      <w:r w:rsidR="008F1967" w:rsidRPr="00201AEE">
        <w:rPr>
          <w:rFonts w:ascii="Arial" w:hAnsi="Arial"/>
          <w:sz w:val="22"/>
        </w:rPr>
        <w:t xml:space="preserve"> </w:t>
      </w:r>
      <w:r w:rsidRPr="00201AEE">
        <w:rPr>
          <w:rFonts w:ascii="Arial" w:hAnsi="Arial"/>
          <w:sz w:val="22"/>
        </w:rPr>
        <w:t>%</w:t>
      </w:r>
      <w:r>
        <w:rPr>
          <w:rFonts w:ascii="Arial" w:hAnsi="Arial"/>
          <w:sz w:val="22"/>
        </w:rPr>
        <w:t xml:space="preserve"> </w:t>
      </w:r>
      <w:r w:rsidRPr="00201AEE">
        <w:rPr>
          <w:rFonts w:ascii="Arial" w:hAnsi="Arial"/>
          <w:sz w:val="22"/>
        </w:rPr>
        <w:t xml:space="preserve">auf </w:t>
      </w:r>
      <w:r w:rsidR="008F1967">
        <w:rPr>
          <w:rFonts w:ascii="Arial" w:hAnsi="Arial"/>
          <w:sz w:val="22"/>
        </w:rPr>
        <w:t>226,9</w:t>
      </w:r>
      <w:r w:rsidRPr="00201AEE">
        <w:rPr>
          <w:rFonts w:ascii="Arial" w:hAnsi="Arial"/>
          <w:sz w:val="22"/>
        </w:rPr>
        <w:t xml:space="preserve"> Mio. Euro gewachsen. </w:t>
      </w:r>
      <w:r w:rsidR="00B1305B" w:rsidRPr="00B1305B">
        <w:rPr>
          <w:rFonts w:ascii="Arial" w:hAnsi="Arial"/>
          <w:sz w:val="22"/>
        </w:rPr>
        <w:t>Bei weiterhin hoher Auslastung der Beraterkapazitäten sind die entsprechenden Dienstleistungsumsätze gegenüber dem Vorjahrsniveau leicht gesunken. Spürbare Zuwächse sind in erster Linie im Produktgeschäft (Umsatz mit Handelsware, Lizenzen, Wartung und Support) entstanden.</w:t>
      </w:r>
    </w:p>
    <w:p w14:paraId="11CA8695" w14:textId="77777777" w:rsidR="002C2184" w:rsidRDefault="008F1967" w:rsidP="00C258C9">
      <w:pPr>
        <w:spacing w:after="120" w:line="360" w:lineRule="auto"/>
        <w:ind w:left="697"/>
        <w:jc w:val="both"/>
        <w:rPr>
          <w:rFonts w:ascii="Arial" w:hAnsi="Arial"/>
          <w:sz w:val="22"/>
        </w:rPr>
      </w:pPr>
      <w:r>
        <w:rPr>
          <w:rFonts w:ascii="Arial" w:hAnsi="Arial"/>
          <w:sz w:val="22"/>
        </w:rPr>
        <w:t xml:space="preserve">Die Umsatzerlöse sind in beiden Geschäftsbereichen von secunet – Public Sector und Business Sector – gestiegen, wobei der eindeutige </w:t>
      </w:r>
      <w:r w:rsidR="00625691">
        <w:rPr>
          <w:rFonts w:ascii="Arial" w:hAnsi="Arial"/>
          <w:sz w:val="22"/>
        </w:rPr>
        <w:t>Wachstumss</w:t>
      </w:r>
      <w:r>
        <w:rPr>
          <w:rFonts w:ascii="Arial" w:hAnsi="Arial"/>
          <w:sz w:val="22"/>
        </w:rPr>
        <w:t xml:space="preserve">chwerpunkt </w:t>
      </w:r>
      <w:r w:rsidR="00625691">
        <w:rPr>
          <w:rFonts w:ascii="Arial" w:hAnsi="Arial"/>
          <w:sz w:val="22"/>
        </w:rPr>
        <w:t xml:space="preserve">beim </w:t>
      </w:r>
      <w:r>
        <w:rPr>
          <w:rFonts w:ascii="Arial" w:hAnsi="Arial"/>
          <w:sz w:val="22"/>
        </w:rPr>
        <w:t xml:space="preserve">Geschäftsbereich Business Sector lag. </w:t>
      </w:r>
    </w:p>
    <w:p w14:paraId="2199B801" w14:textId="56E8DE73" w:rsidR="002C2184" w:rsidRDefault="008F1967" w:rsidP="00C258C9">
      <w:pPr>
        <w:spacing w:after="120" w:line="360" w:lineRule="auto"/>
        <w:ind w:left="697"/>
        <w:jc w:val="both"/>
        <w:rPr>
          <w:rFonts w:ascii="Arial" w:hAnsi="Arial"/>
          <w:sz w:val="22"/>
        </w:rPr>
      </w:pPr>
      <w:r>
        <w:rPr>
          <w:rFonts w:ascii="Arial" w:hAnsi="Arial"/>
          <w:sz w:val="22"/>
        </w:rPr>
        <w:t xml:space="preserve">Der Business Sector bediente bis zum Jahresende 2018 mit seinem Angebot vornehmlich Unternehmen aus dem Bereich kritische Infrastrukturen und der Automobilbranche. Mit dem Rollout des secunet konnektors konnte im Gesundheitsmarkt eine bedeutende Steigerung erzielt werden. Entsprechend sind die Umsatzerlöse im Business Sector von 16,1 Mio. Euro im Jahr 2018 </w:t>
      </w:r>
      <w:r w:rsidR="00E37E45">
        <w:rPr>
          <w:rFonts w:ascii="Arial" w:hAnsi="Arial"/>
          <w:sz w:val="22"/>
        </w:rPr>
        <w:t xml:space="preserve">um 41 Mio. Euro auf 57,1 Mio. Euro im abgeschlossenen Geschäftsjahr 2019 gestiegen. </w:t>
      </w:r>
      <w:r w:rsidR="00B1305B" w:rsidRPr="00B8755A">
        <w:rPr>
          <w:rFonts w:ascii="Arial" w:hAnsi="Arial"/>
          <w:sz w:val="22"/>
        </w:rPr>
        <w:t xml:space="preserve">Der Anteil des Geschäftsbereichs </w:t>
      </w:r>
      <w:r w:rsidR="00B1305B">
        <w:rPr>
          <w:rFonts w:ascii="Arial" w:hAnsi="Arial"/>
          <w:sz w:val="22"/>
        </w:rPr>
        <w:t>Business</w:t>
      </w:r>
      <w:r w:rsidR="00B1305B" w:rsidRPr="00B8755A">
        <w:rPr>
          <w:rFonts w:ascii="Arial" w:hAnsi="Arial"/>
          <w:sz w:val="22"/>
        </w:rPr>
        <w:t xml:space="preserve"> Sector am Umsatz des</w:t>
      </w:r>
      <w:r w:rsidR="00B1305B">
        <w:rPr>
          <w:rFonts w:ascii="Arial" w:hAnsi="Arial"/>
          <w:sz w:val="22"/>
        </w:rPr>
        <w:t xml:space="preserve"> </w:t>
      </w:r>
      <w:r w:rsidR="00B1305B" w:rsidRPr="00B8755A">
        <w:rPr>
          <w:rFonts w:ascii="Arial" w:hAnsi="Arial"/>
          <w:sz w:val="22"/>
        </w:rPr>
        <w:t xml:space="preserve">secunet-Konzerns im Geschäftsjahr </w:t>
      </w:r>
      <w:r w:rsidR="00E51F6D">
        <w:rPr>
          <w:rFonts w:ascii="Arial" w:hAnsi="Arial"/>
          <w:sz w:val="22"/>
        </w:rPr>
        <w:t>2019</w:t>
      </w:r>
      <w:r w:rsidR="00E51F6D" w:rsidRPr="00B8755A">
        <w:rPr>
          <w:rFonts w:ascii="Arial" w:hAnsi="Arial"/>
          <w:sz w:val="22"/>
        </w:rPr>
        <w:t xml:space="preserve"> </w:t>
      </w:r>
      <w:r w:rsidR="00B1305B" w:rsidRPr="00B8755A">
        <w:rPr>
          <w:rFonts w:ascii="Arial" w:hAnsi="Arial"/>
          <w:sz w:val="22"/>
        </w:rPr>
        <w:t xml:space="preserve">betrug damit </w:t>
      </w:r>
      <w:r w:rsidR="00B1305B">
        <w:rPr>
          <w:rFonts w:ascii="Arial" w:hAnsi="Arial"/>
          <w:sz w:val="22"/>
        </w:rPr>
        <w:t>25</w:t>
      </w:r>
      <w:r w:rsidR="00B1305B" w:rsidRPr="00B8755A">
        <w:rPr>
          <w:rFonts w:ascii="Arial" w:hAnsi="Arial"/>
          <w:sz w:val="22"/>
        </w:rPr>
        <w:t xml:space="preserve"> % (Vorjahr:</w:t>
      </w:r>
      <w:r w:rsidR="00B1305B">
        <w:rPr>
          <w:rFonts w:ascii="Arial" w:hAnsi="Arial"/>
          <w:sz w:val="22"/>
        </w:rPr>
        <w:t xml:space="preserve"> 10 </w:t>
      </w:r>
      <w:r w:rsidR="00B1305B" w:rsidRPr="00B8755A">
        <w:rPr>
          <w:rFonts w:ascii="Arial" w:hAnsi="Arial"/>
          <w:sz w:val="22"/>
        </w:rPr>
        <w:t>%).</w:t>
      </w:r>
      <w:r w:rsidR="00E37E45">
        <w:rPr>
          <w:rFonts w:ascii="Arial" w:hAnsi="Arial"/>
          <w:sz w:val="22"/>
        </w:rPr>
        <w:t xml:space="preserve"> </w:t>
      </w:r>
    </w:p>
    <w:p w14:paraId="2134C8D8" w14:textId="48B4ACFA" w:rsidR="002C2184" w:rsidRDefault="00E37E45" w:rsidP="00C258C9">
      <w:pPr>
        <w:spacing w:after="120" w:line="360" w:lineRule="auto"/>
        <w:ind w:left="697"/>
        <w:jc w:val="both"/>
        <w:rPr>
          <w:rFonts w:ascii="Arial" w:hAnsi="Arial"/>
          <w:sz w:val="22"/>
        </w:rPr>
      </w:pPr>
      <w:r w:rsidRPr="00E37E45">
        <w:rPr>
          <w:rFonts w:ascii="Arial" w:hAnsi="Arial"/>
          <w:sz w:val="22"/>
        </w:rPr>
        <w:lastRenderedPageBreak/>
        <w:t>Im Geschäftsbereich Public Sector, dessen Angebot sich an die öffentlichen Bedarfsträger im In- und Ausland</w:t>
      </w:r>
      <w:r>
        <w:rPr>
          <w:rFonts w:ascii="Arial" w:hAnsi="Arial"/>
          <w:sz w:val="22"/>
        </w:rPr>
        <w:t xml:space="preserve"> </w:t>
      </w:r>
      <w:r w:rsidRPr="00E37E45">
        <w:rPr>
          <w:rFonts w:ascii="Arial" w:hAnsi="Arial"/>
          <w:sz w:val="22"/>
        </w:rPr>
        <w:t>sowie an internationale Organisationen richtet, sind</w:t>
      </w:r>
      <w:r>
        <w:rPr>
          <w:rFonts w:ascii="Arial" w:hAnsi="Arial"/>
          <w:sz w:val="22"/>
        </w:rPr>
        <w:t xml:space="preserve"> </w:t>
      </w:r>
      <w:r w:rsidRPr="00E37E45">
        <w:rPr>
          <w:rFonts w:ascii="Arial" w:hAnsi="Arial"/>
          <w:sz w:val="22"/>
        </w:rPr>
        <w:t>die Umsatzerlöse ebenfalls gewachsen. Das Portfolio</w:t>
      </w:r>
      <w:r>
        <w:rPr>
          <w:rFonts w:ascii="Arial" w:hAnsi="Arial"/>
          <w:sz w:val="22"/>
        </w:rPr>
        <w:t xml:space="preserve"> </w:t>
      </w:r>
      <w:r w:rsidRPr="00E37E45">
        <w:rPr>
          <w:rFonts w:ascii="Arial" w:hAnsi="Arial"/>
          <w:sz w:val="22"/>
        </w:rPr>
        <w:t>im Public Sector umfasst das SINA-Produktgeschäft,</w:t>
      </w:r>
      <w:r>
        <w:rPr>
          <w:rFonts w:ascii="Arial" w:hAnsi="Arial"/>
          <w:sz w:val="22"/>
        </w:rPr>
        <w:t xml:space="preserve"> </w:t>
      </w:r>
      <w:r w:rsidRPr="00E37E45">
        <w:rPr>
          <w:rFonts w:ascii="Arial" w:hAnsi="Arial"/>
          <w:sz w:val="22"/>
        </w:rPr>
        <w:t>Lösungen für die automatisierte Grenzkontrolle (z. B.</w:t>
      </w:r>
      <w:r>
        <w:rPr>
          <w:rFonts w:ascii="Arial" w:hAnsi="Arial"/>
          <w:sz w:val="22"/>
        </w:rPr>
        <w:t xml:space="preserve"> </w:t>
      </w:r>
      <w:r w:rsidRPr="00E37E45">
        <w:rPr>
          <w:rFonts w:ascii="Arial" w:hAnsi="Arial"/>
          <w:sz w:val="22"/>
        </w:rPr>
        <w:t xml:space="preserve">eGates) sowie Beratung und Entwicklung. </w:t>
      </w:r>
      <w:r w:rsidR="00625691">
        <w:rPr>
          <w:rFonts w:ascii="Arial" w:hAnsi="Arial"/>
          <w:sz w:val="22"/>
        </w:rPr>
        <w:t xml:space="preserve">Ausgehend von einem </w:t>
      </w:r>
      <w:r w:rsidR="00625691" w:rsidRPr="00E37E45">
        <w:rPr>
          <w:rFonts w:ascii="Arial" w:hAnsi="Arial"/>
          <w:sz w:val="22"/>
        </w:rPr>
        <w:t xml:space="preserve">im Jahr 2018 bereits hohen </w:t>
      </w:r>
      <w:r w:rsidR="00625691">
        <w:rPr>
          <w:rFonts w:ascii="Arial" w:hAnsi="Arial"/>
          <w:sz w:val="22"/>
        </w:rPr>
        <w:t xml:space="preserve">Umsatz von </w:t>
      </w:r>
      <w:r w:rsidRPr="00E37E45">
        <w:rPr>
          <w:rFonts w:ascii="Arial" w:hAnsi="Arial"/>
          <w:sz w:val="22"/>
        </w:rPr>
        <w:t xml:space="preserve">147,2 Mio. Euro stieg </w:t>
      </w:r>
      <w:r w:rsidR="002617B1">
        <w:rPr>
          <w:rFonts w:ascii="Arial" w:hAnsi="Arial"/>
          <w:sz w:val="22"/>
        </w:rPr>
        <w:t>dieser</w:t>
      </w:r>
      <w:r w:rsidRPr="00E37E45">
        <w:rPr>
          <w:rFonts w:ascii="Arial" w:hAnsi="Arial"/>
          <w:sz w:val="22"/>
        </w:rPr>
        <w:t xml:space="preserve"> im Public Sector um 15 Prozent</w:t>
      </w:r>
      <w:r>
        <w:rPr>
          <w:rFonts w:ascii="Arial" w:hAnsi="Arial"/>
          <w:sz w:val="22"/>
        </w:rPr>
        <w:t xml:space="preserve"> </w:t>
      </w:r>
      <w:r w:rsidRPr="00E37E45">
        <w:rPr>
          <w:rFonts w:ascii="Arial" w:hAnsi="Arial"/>
          <w:sz w:val="22"/>
        </w:rPr>
        <w:t>oder 22,6 Mio. Euro auf 169,8 Mio. Euro. Auch hier war das</w:t>
      </w:r>
      <w:r>
        <w:rPr>
          <w:rFonts w:ascii="Arial" w:hAnsi="Arial"/>
          <w:sz w:val="22"/>
        </w:rPr>
        <w:t xml:space="preserve"> </w:t>
      </w:r>
      <w:r w:rsidRPr="00E37E45">
        <w:rPr>
          <w:rFonts w:ascii="Arial" w:hAnsi="Arial"/>
          <w:sz w:val="22"/>
        </w:rPr>
        <w:t>Produktgeschäft Treiber für das Wachstum.</w:t>
      </w:r>
      <w:r w:rsidR="00B1305B">
        <w:rPr>
          <w:rFonts w:ascii="Arial" w:hAnsi="Arial"/>
          <w:sz w:val="22"/>
        </w:rPr>
        <w:t xml:space="preserve"> </w:t>
      </w:r>
      <w:r w:rsidR="00B1305B" w:rsidRPr="00B8755A">
        <w:rPr>
          <w:rFonts w:ascii="Arial" w:hAnsi="Arial"/>
          <w:sz w:val="22"/>
        </w:rPr>
        <w:t xml:space="preserve">Der Anteil des Geschäftsbereichs </w:t>
      </w:r>
      <w:r w:rsidR="00B1305B">
        <w:rPr>
          <w:rFonts w:ascii="Arial" w:hAnsi="Arial"/>
          <w:sz w:val="22"/>
        </w:rPr>
        <w:t>Public</w:t>
      </w:r>
      <w:r w:rsidR="00B1305B" w:rsidRPr="00B8755A">
        <w:rPr>
          <w:rFonts w:ascii="Arial" w:hAnsi="Arial"/>
          <w:sz w:val="22"/>
        </w:rPr>
        <w:t xml:space="preserve"> Sector am Umsatz des</w:t>
      </w:r>
      <w:r w:rsidR="00B1305B">
        <w:rPr>
          <w:rFonts w:ascii="Arial" w:hAnsi="Arial"/>
          <w:sz w:val="22"/>
        </w:rPr>
        <w:t xml:space="preserve"> </w:t>
      </w:r>
      <w:r w:rsidR="00B1305B" w:rsidRPr="00B8755A">
        <w:rPr>
          <w:rFonts w:ascii="Arial" w:hAnsi="Arial"/>
          <w:sz w:val="22"/>
        </w:rPr>
        <w:t xml:space="preserve">secunet-Konzerns im Geschäftsjahr </w:t>
      </w:r>
      <w:r w:rsidR="00E51F6D">
        <w:rPr>
          <w:rFonts w:ascii="Arial" w:hAnsi="Arial"/>
          <w:sz w:val="22"/>
        </w:rPr>
        <w:t>2019</w:t>
      </w:r>
      <w:r w:rsidR="00E51F6D" w:rsidRPr="00B8755A">
        <w:rPr>
          <w:rFonts w:ascii="Arial" w:hAnsi="Arial"/>
          <w:sz w:val="22"/>
        </w:rPr>
        <w:t xml:space="preserve"> </w:t>
      </w:r>
      <w:r w:rsidR="00B1305B" w:rsidRPr="00B8755A">
        <w:rPr>
          <w:rFonts w:ascii="Arial" w:hAnsi="Arial"/>
          <w:sz w:val="22"/>
        </w:rPr>
        <w:t xml:space="preserve">betrug damit </w:t>
      </w:r>
      <w:r w:rsidR="00B1305B">
        <w:rPr>
          <w:rFonts w:ascii="Arial" w:hAnsi="Arial"/>
          <w:sz w:val="22"/>
        </w:rPr>
        <w:t>75</w:t>
      </w:r>
      <w:r w:rsidR="00B1305B" w:rsidRPr="00B8755A">
        <w:rPr>
          <w:rFonts w:ascii="Arial" w:hAnsi="Arial"/>
          <w:sz w:val="22"/>
        </w:rPr>
        <w:t xml:space="preserve"> % (Vorjahr:</w:t>
      </w:r>
      <w:r w:rsidR="00B1305B">
        <w:rPr>
          <w:rFonts w:ascii="Arial" w:hAnsi="Arial"/>
          <w:sz w:val="22"/>
        </w:rPr>
        <w:t xml:space="preserve"> 90 </w:t>
      </w:r>
      <w:r w:rsidR="00B1305B" w:rsidRPr="00B8755A">
        <w:rPr>
          <w:rFonts w:ascii="Arial" w:hAnsi="Arial"/>
          <w:sz w:val="22"/>
        </w:rPr>
        <w:t>%).</w:t>
      </w:r>
    </w:p>
    <w:p w14:paraId="0109CF14" w14:textId="77777777" w:rsidR="00B8755A" w:rsidRDefault="00B8755A" w:rsidP="00C258C9">
      <w:pPr>
        <w:spacing w:after="120" w:line="360" w:lineRule="auto"/>
        <w:ind w:left="697"/>
        <w:jc w:val="both"/>
        <w:rPr>
          <w:rFonts w:ascii="Arial" w:hAnsi="Arial"/>
          <w:sz w:val="22"/>
        </w:rPr>
      </w:pPr>
      <w:r w:rsidRPr="00B8755A">
        <w:rPr>
          <w:rFonts w:ascii="Arial" w:hAnsi="Arial"/>
          <w:sz w:val="22"/>
        </w:rPr>
        <w:t xml:space="preserve">Das Ergebnis vor Zinsen und Steuern (EBIT) des secunet-Konzerns ist gegenüber dem Vorjahr um </w:t>
      </w:r>
      <w:r w:rsidR="00E37E45">
        <w:rPr>
          <w:rFonts w:ascii="Arial" w:hAnsi="Arial"/>
          <w:sz w:val="22"/>
        </w:rPr>
        <w:t>23</w:t>
      </w:r>
      <w:r w:rsidRPr="00B8755A">
        <w:rPr>
          <w:rFonts w:ascii="Arial" w:hAnsi="Arial"/>
          <w:sz w:val="22"/>
        </w:rPr>
        <w:t xml:space="preserve"> % von </w:t>
      </w:r>
      <w:r w:rsidR="00E37E45">
        <w:rPr>
          <w:rFonts w:ascii="Arial" w:hAnsi="Arial"/>
          <w:sz w:val="22"/>
        </w:rPr>
        <w:t xml:space="preserve">26,9 </w:t>
      </w:r>
      <w:r w:rsidRPr="00B8755A">
        <w:rPr>
          <w:rFonts w:ascii="Arial" w:hAnsi="Arial"/>
          <w:sz w:val="22"/>
        </w:rPr>
        <w:t xml:space="preserve">Mio. Euro auf </w:t>
      </w:r>
      <w:r w:rsidR="00E37E45">
        <w:rPr>
          <w:rFonts w:ascii="Arial" w:hAnsi="Arial"/>
          <w:sz w:val="22"/>
        </w:rPr>
        <w:t xml:space="preserve">33,2 </w:t>
      </w:r>
      <w:r w:rsidRPr="00B8755A">
        <w:rPr>
          <w:rFonts w:ascii="Arial" w:hAnsi="Arial"/>
          <w:sz w:val="22"/>
        </w:rPr>
        <w:t>Mio. Euro angestiegen. Die EBIT-Verbesserung resultiert im Wesentlichen aus der Steigerung der Umsatzerlöse im Produktgeschäft</w:t>
      </w:r>
      <w:r w:rsidR="00B1305B">
        <w:rPr>
          <w:rFonts w:ascii="Arial" w:hAnsi="Arial"/>
          <w:sz w:val="22"/>
        </w:rPr>
        <w:t>.</w:t>
      </w:r>
      <w:r w:rsidRPr="00B8755A">
        <w:rPr>
          <w:rFonts w:ascii="Arial" w:hAnsi="Arial"/>
          <w:sz w:val="22"/>
        </w:rPr>
        <w:t xml:space="preserve"> </w:t>
      </w:r>
    </w:p>
    <w:p w14:paraId="7059E61D" w14:textId="77777777" w:rsidR="00B8755A" w:rsidRDefault="00B8755A" w:rsidP="00C258C9">
      <w:pPr>
        <w:spacing w:after="120" w:line="360" w:lineRule="auto"/>
        <w:ind w:left="697"/>
        <w:jc w:val="both"/>
        <w:rPr>
          <w:rFonts w:ascii="Arial" w:hAnsi="Arial"/>
          <w:sz w:val="22"/>
        </w:rPr>
      </w:pPr>
      <w:r>
        <w:rPr>
          <w:rFonts w:ascii="Arial" w:hAnsi="Arial"/>
          <w:sz w:val="22"/>
        </w:rPr>
        <w:t xml:space="preserve">Der </w:t>
      </w:r>
      <w:r w:rsidRPr="00B8755A">
        <w:rPr>
          <w:rFonts w:ascii="Arial" w:hAnsi="Arial"/>
          <w:sz w:val="22"/>
        </w:rPr>
        <w:t xml:space="preserve">secunet-Konzern </w:t>
      </w:r>
      <w:r>
        <w:rPr>
          <w:rFonts w:ascii="Arial" w:hAnsi="Arial"/>
          <w:sz w:val="22"/>
        </w:rPr>
        <w:t xml:space="preserve">erzielte </w:t>
      </w:r>
      <w:r w:rsidRPr="00B8755A">
        <w:rPr>
          <w:rFonts w:ascii="Arial" w:hAnsi="Arial"/>
          <w:sz w:val="22"/>
        </w:rPr>
        <w:t xml:space="preserve">im Geschäftsjahr </w:t>
      </w:r>
      <w:r w:rsidR="00E37E45">
        <w:rPr>
          <w:rFonts w:ascii="Arial" w:hAnsi="Arial"/>
          <w:sz w:val="22"/>
        </w:rPr>
        <w:t>2019</w:t>
      </w:r>
      <w:r w:rsidR="00E37E45" w:rsidRPr="00B8755A">
        <w:rPr>
          <w:rFonts w:ascii="Arial" w:hAnsi="Arial"/>
          <w:sz w:val="22"/>
        </w:rPr>
        <w:t xml:space="preserve"> </w:t>
      </w:r>
      <w:r w:rsidRPr="00B8755A">
        <w:rPr>
          <w:rFonts w:ascii="Arial" w:hAnsi="Arial"/>
          <w:sz w:val="22"/>
        </w:rPr>
        <w:t xml:space="preserve">einen Konzernjahresüberschuss in Höhe von </w:t>
      </w:r>
      <w:r w:rsidR="00E37E45">
        <w:rPr>
          <w:rFonts w:ascii="Arial" w:hAnsi="Arial"/>
          <w:sz w:val="22"/>
        </w:rPr>
        <w:t>22,2</w:t>
      </w:r>
      <w:r w:rsidRPr="00B8755A">
        <w:rPr>
          <w:rFonts w:ascii="Arial" w:hAnsi="Arial"/>
          <w:sz w:val="22"/>
        </w:rPr>
        <w:t xml:space="preserve"> Mio. Euro, dies entspricht einer Steigerung um </w:t>
      </w:r>
      <w:r w:rsidR="00E37E45">
        <w:rPr>
          <w:rFonts w:ascii="Arial" w:hAnsi="Arial"/>
          <w:sz w:val="22"/>
        </w:rPr>
        <w:t>4,4</w:t>
      </w:r>
      <w:r w:rsidRPr="00B8755A">
        <w:rPr>
          <w:rFonts w:ascii="Arial" w:hAnsi="Arial"/>
          <w:sz w:val="22"/>
        </w:rPr>
        <w:t xml:space="preserve"> Mio. Euro oder </w:t>
      </w:r>
      <w:r w:rsidR="00E37E45">
        <w:rPr>
          <w:rFonts w:ascii="Arial" w:hAnsi="Arial"/>
          <w:sz w:val="22"/>
        </w:rPr>
        <w:t>25</w:t>
      </w:r>
      <w:r w:rsidR="00E37E45" w:rsidRPr="00B8755A">
        <w:rPr>
          <w:rFonts w:ascii="Arial" w:hAnsi="Arial"/>
          <w:sz w:val="22"/>
        </w:rPr>
        <w:t xml:space="preserve"> </w:t>
      </w:r>
      <w:r w:rsidRPr="00B8755A">
        <w:rPr>
          <w:rFonts w:ascii="Arial" w:hAnsi="Arial"/>
          <w:sz w:val="22"/>
        </w:rPr>
        <w:t>% gegenüber dem Vorjahr (</w:t>
      </w:r>
      <w:r w:rsidR="00E37E45">
        <w:rPr>
          <w:rFonts w:ascii="Arial" w:hAnsi="Arial"/>
          <w:sz w:val="22"/>
        </w:rPr>
        <w:t>17,8</w:t>
      </w:r>
      <w:r w:rsidRPr="00B8755A">
        <w:rPr>
          <w:rFonts w:ascii="Arial" w:hAnsi="Arial"/>
          <w:sz w:val="22"/>
        </w:rPr>
        <w:t xml:space="preserve"> Mio. Euro). Das verwässerte und unverwässerte Ergebnis je Aktie betrug </w:t>
      </w:r>
      <w:r w:rsidR="00E37E45">
        <w:rPr>
          <w:rFonts w:ascii="Arial" w:hAnsi="Arial"/>
          <w:sz w:val="22"/>
        </w:rPr>
        <w:t>3,44</w:t>
      </w:r>
      <w:r w:rsidRPr="00B8755A">
        <w:rPr>
          <w:rFonts w:ascii="Arial" w:hAnsi="Arial"/>
          <w:sz w:val="22"/>
        </w:rPr>
        <w:t xml:space="preserve"> Euro </w:t>
      </w:r>
      <w:r w:rsidR="00010BFC" w:rsidRPr="00B8755A">
        <w:rPr>
          <w:rFonts w:ascii="Arial" w:hAnsi="Arial"/>
          <w:sz w:val="22"/>
        </w:rPr>
        <w:t xml:space="preserve">im Jahr </w:t>
      </w:r>
      <w:r w:rsidR="00E37E45">
        <w:rPr>
          <w:rFonts w:ascii="Arial" w:hAnsi="Arial"/>
          <w:sz w:val="22"/>
        </w:rPr>
        <w:t xml:space="preserve">2019 </w:t>
      </w:r>
      <w:r w:rsidRPr="00B8755A">
        <w:rPr>
          <w:rFonts w:ascii="Arial" w:hAnsi="Arial"/>
          <w:sz w:val="22"/>
        </w:rPr>
        <w:t xml:space="preserve">nach </w:t>
      </w:r>
      <w:r w:rsidR="00E37E45">
        <w:rPr>
          <w:rFonts w:ascii="Arial" w:hAnsi="Arial"/>
          <w:sz w:val="22"/>
        </w:rPr>
        <w:t>2,77</w:t>
      </w:r>
      <w:r w:rsidRPr="00B8755A">
        <w:rPr>
          <w:rFonts w:ascii="Arial" w:hAnsi="Arial"/>
          <w:sz w:val="22"/>
        </w:rPr>
        <w:t xml:space="preserve"> Euro im Vorjahr.</w:t>
      </w:r>
    </w:p>
    <w:p w14:paraId="7D8E6A13" w14:textId="15F63035" w:rsidR="00987E55" w:rsidRDefault="00B8755A" w:rsidP="00987E55">
      <w:pPr>
        <w:spacing w:after="120" w:line="360" w:lineRule="auto"/>
        <w:ind w:left="697"/>
        <w:jc w:val="both"/>
        <w:rPr>
          <w:rFonts w:ascii="Arial" w:hAnsi="Arial"/>
          <w:sz w:val="22"/>
        </w:rPr>
      </w:pPr>
      <w:r w:rsidRPr="003A6D67">
        <w:rPr>
          <w:rFonts w:ascii="Arial" w:hAnsi="Arial"/>
          <w:sz w:val="22"/>
        </w:rPr>
        <w:t xml:space="preserve">Der Jahresüberschuss </w:t>
      </w:r>
      <w:r>
        <w:rPr>
          <w:rFonts w:ascii="Arial" w:hAnsi="Arial"/>
          <w:sz w:val="22"/>
        </w:rPr>
        <w:t xml:space="preserve">der secunet Security Networks AG betrug für das Geschäftsjahr </w:t>
      </w:r>
      <w:r w:rsidR="00E37E45">
        <w:rPr>
          <w:rFonts w:ascii="Arial" w:hAnsi="Arial"/>
          <w:sz w:val="22"/>
        </w:rPr>
        <w:t>2019 20,2</w:t>
      </w:r>
      <w:r>
        <w:rPr>
          <w:rFonts w:ascii="Arial" w:hAnsi="Arial"/>
          <w:sz w:val="22"/>
        </w:rPr>
        <w:t xml:space="preserve"> </w:t>
      </w:r>
      <w:r w:rsidRPr="003A6D67">
        <w:rPr>
          <w:rFonts w:ascii="Arial" w:hAnsi="Arial"/>
          <w:sz w:val="22"/>
        </w:rPr>
        <w:t xml:space="preserve">Mio. Euro </w:t>
      </w:r>
      <w:r>
        <w:rPr>
          <w:rFonts w:ascii="Arial" w:hAnsi="Arial"/>
          <w:sz w:val="22"/>
        </w:rPr>
        <w:t xml:space="preserve">nach </w:t>
      </w:r>
      <w:r w:rsidR="00E37E45">
        <w:rPr>
          <w:rFonts w:ascii="Arial" w:hAnsi="Arial"/>
          <w:sz w:val="22"/>
        </w:rPr>
        <w:t xml:space="preserve">14,7 </w:t>
      </w:r>
      <w:r w:rsidRPr="003A6D67">
        <w:rPr>
          <w:rFonts w:ascii="Arial" w:hAnsi="Arial"/>
          <w:sz w:val="22"/>
        </w:rPr>
        <w:t xml:space="preserve">Mio. Euro im Geschäftsjahr </w:t>
      </w:r>
      <w:r w:rsidR="00E37E45">
        <w:rPr>
          <w:rFonts w:ascii="Arial" w:hAnsi="Arial"/>
          <w:sz w:val="22"/>
        </w:rPr>
        <w:t>2018</w:t>
      </w:r>
      <w:r w:rsidRPr="003A6D67">
        <w:rPr>
          <w:rFonts w:ascii="Arial" w:hAnsi="Arial"/>
          <w:sz w:val="22"/>
        </w:rPr>
        <w:t>.</w:t>
      </w:r>
      <w:r>
        <w:rPr>
          <w:rFonts w:ascii="Arial" w:hAnsi="Arial"/>
          <w:sz w:val="22"/>
        </w:rPr>
        <w:t xml:space="preserve"> </w:t>
      </w:r>
      <w:r w:rsidR="00626D53">
        <w:rPr>
          <w:rFonts w:ascii="Arial" w:hAnsi="Arial"/>
          <w:sz w:val="22"/>
        </w:rPr>
        <w:t xml:space="preserve">Vor dem Hintergrund der hervorragenden Ergebnisse des Geschäftsjahres 2019 und der guten Liquiditätslage der Gesellschaft werden </w:t>
      </w:r>
      <w:r>
        <w:rPr>
          <w:rFonts w:ascii="Arial" w:hAnsi="Arial"/>
          <w:sz w:val="22"/>
        </w:rPr>
        <w:t xml:space="preserve">Aufsichtsrat und Vorstand der secunet Security Networks AG </w:t>
      </w:r>
      <w:r w:rsidR="00626D53">
        <w:rPr>
          <w:rFonts w:ascii="Arial" w:hAnsi="Arial"/>
          <w:sz w:val="22"/>
        </w:rPr>
        <w:t xml:space="preserve">der Hauptversammlung </w:t>
      </w:r>
      <w:r>
        <w:rPr>
          <w:rFonts w:ascii="Arial" w:hAnsi="Arial"/>
          <w:sz w:val="22"/>
        </w:rPr>
        <w:t xml:space="preserve">die Ausschüttung einer </w:t>
      </w:r>
      <w:r w:rsidR="006A28D9">
        <w:rPr>
          <w:rFonts w:ascii="Arial" w:hAnsi="Arial"/>
          <w:sz w:val="22"/>
        </w:rPr>
        <w:t>Dividende</w:t>
      </w:r>
      <w:r w:rsidR="006A28D9" w:rsidRPr="00862C4F">
        <w:rPr>
          <w:rFonts w:ascii="Arial" w:hAnsi="Arial"/>
          <w:sz w:val="22"/>
        </w:rPr>
        <w:t xml:space="preserve"> </w:t>
      </w:r>
      <w:r w:rsidR="002958B2" w:rsidRPr="00862C4F">
        <w:rPr>
          <w:rFonts w:ascii="Arial" w:hAnsi="Arial"/>
          <w:sz w:val="22"/>
        </w:rPr>
        <w:t xml:space="preserve">in Höhe von </w:t>
      </w:r>
      <w:r w:rsidR="00E37E45">
        <w:rPr>
          <w:rFonts w:ascii="Arial" w:hAnsi="Arial"/>
          <w:sz w:val="22"/>
        </w:rPr>
        <w:t>1,56</w:t>
      </w:r>
      <w:r w:rsidR="002958B2" w:rsidRPr="00862C4F">
        <w:rPr>
          <w:rFonts w:ascii="Arial" w:hAnsi="Arial"/>
          <w:sz w:val="22"/>
        </w:rPr>
        <w:t xml:space="preserve"> Euro je dividendenberechtigter Aktie</w:t>
      </w:r>
      <w:r w:rsidR="006A28D9">
        <w:rPr>
          <w:rFonts w:ascii="Arial" w:hAnsi="Arial"/>
          <w:sz w:val="22"/>
        </w:rPr>
        <w:t xml:space="preserve"> vorschlagen.</w:t>
      </w:r>
    </w:p>
    <w:p w14:paraId="19A53E77" w14:textId="043717E7" w:rsidR="00626D53" w:rsidRDefault="00626D53" w:rsidP="00987E55">
      <w:pPr>
        <w:spacing w:after="120" w:line="360" w:lineRule="auto"/>
        <w:ind w:left="697"/>
        <w:jc w:val="both"/>
        <w:rPr>
          <w:rFonts w:ascii="Arial" w:hAnsi="Arial"/>
          <w:sz w:val="22"/>
        </w:rPr>
      </w:pPr>
      <w:r>
        <w:rPr>
          <w:rFonts w:ascii="Arial" w:hAnsi="Arial"/>
          <w:sz w:val="22"/>
        </w:rPr>
        <w:t xml:space="preserve">Bedingt durch die Einschränkungen infolge der Coronavirus-Epidemie wird die Hauptversammlung der secunet Security Networks AG vom 20. Mai 2020 auf </w:t>
      </w:r>
      <w:r w:rsidR="00AE3A1B">
        <w:rPr>
          <w:rFonts w:ascii="Arial" w:hAnsi="Arial"/>
          <w:sz w:val="22"/>
        </w:rPr>
        <w:t xml:space="preserve">voraussichtlich </w:t>
      </w:r>
      <w:r>
        <w:rPr>
          <w:rFonts w:ascii="Arial" w:hAnsi="Arial"/>
          <w:sz w:val="22"/>
        </w:rPr>
        <w:t>den 8. Juli 2020</w:t>
      </w:r>
      <w:r w:rsidR="006A28D9" w:rsidRPr="006A28D9">
        <w:rPr>
          <w:rFonts w:ascii="Arial" w:hAnsi="Arial"/>
          <w:sz w:val="22"/>
        </w:rPr>
        <w:t xml:space="preserve"> </w:t>
      </w:r>
      <w:r w:rsidR="006A28D9">
        <w:rPr>
          <w:rFonts w:ascii="Arial" w:hAnsi="Arial"/>
          <w:sz w:val="22"/>
        </w:rPr>
        <w:t>verschoben</w:t>
      </w:r>
      <w:r>
        <w:rPr>
          <w:rFonts w:ascii="Arial" w:hAnsi="Arial"/>
          <w:sz w:val="22"/>
        </w:rPr>
        <w:t>.</w:t>
      </w:r>
    </w:p>
    <w:p w14:paraId="3129521F" w14:textId="730FC659" w:rsidR="002F313D" w:rsidRDefault="002F313D" w:rsidP="002F313D">
      <w:pPr>
        <w:spacing w:after="120" w:line="360" w:lineRule="auto"/>
        <w:ind w:left="697"/>
        <w:jc w:val="both"/>
        <w:rPr>
          <w:rFonts w:ascii="Arial" w:hAnsi="Arial"/>
          <w:sz w:val="22"/>
        </w:rPr>
      </w:pPr>
      <w:r w:rsidRPr="009F6C90">
        <w:rPr>
          <w:rFonts w:ascii="Arial" w:hAnsi="Arial"/>
          <w:sz w:val="22"/>
        </w:rPr>
        <w:t>„</w:t>
      </w:r>
      <w:r w:rsidR="009167FB">
        <w:rPr>
          <w:rFonts w:ascii="Arial" w:hAnsi="Arial"/>
          <w:sz w:val="22"/>
        </w:rPr>
        <w:t xml:space="preserve">Das Geschäftsjahr 2019 war ein </w:t>
      </w:r>
      <w:r w:rsidR="002617B1">
        <w:rPr>
          <w:rFonts w:ascii="Arial" w:hAnsi="Arial"/>
          <w:sz w:val="22"/>
        </w:rPr>
        <w:t xml:space="preserve">Rekordjahr. </w:t>
      </w:r>
      <w:r w:rsidR="009167FB">
        <w:rPr>
          <w:rFonts w:ascii="Arial" w:hAnsi="Arial"/>
          <w:sz w:val="22"/>
        </w:rPr>
        <w:t xml:space="preserve">Das </w:t>
      </w:r>
      <w:r w:rsidR="002C2184">
        <w:rPr>
          <w:rFonts w:ascii="Arial" w:hAnsi="Arial"/>
          <w:sz w:val="22"/>
        </w:rPr>
        <w:t xml:space="preserve">nachhaltige </w:t>
      </w:r>
      <w:r w:rsidR="009167FB">
        <w:rPr>
          <w:rFonts w:ascii="Arial" w:hAnsi="Arial"/>
          <w:sz w:val="22"/>
        </w:rPr>
        <w:t>Wachstum bestätigt unsere profitable Strategie der Konzentration auf hochwertige und vertrauenswürdige IT-Sicherheit</w:t>
      </w:r>
      <w:r w:rsidR="002C2184">
        <w:rPr>
          <w:rFonts w:ascii="Arial" w:hAnsi="Arial"/>
          <w:sz w:val="22"/>
        </w:rPr>
        <w:t>“,</w:t>
      </w:r>
      <w:r w:rsidRPr="0085314B">
        <w:rPr>
          <w:rFonts w:ascii="Arial" w:hAnsi="Arial"/>
          <w:sz w:val="22"/>
        </w:rPr>
        <w:t xml:space="preserve"> so </w:t>
      </w:r>
      <w:r w:rsidR="009F6C90">
        <w:rPr>
          <w:rFonts w:ascii="Arial" w:hAnsi="Arial"/>
          <w:sz w:val="22"/>
        </w:rPr>
        <w:t>Axel Deininger</w:t>
      </w:r>
      <w:r w:rsidRPr="009F6C90">
        <w:rPr>
          <w:rFonts w:ascii="Arial" w:hAnsi="Arial"/>
          <w:sz w:val="22"/>
        </w:rPr>
        <w:t xml:space="preserve">, Vorstandsvorsitzender der </w:t>
      </w:r>
      <w:r w:rsidRPr="009F6C90">
        <w:rPr>
          <w:rFonts w:ascii="Arial" w:hAnsi="Arial"/>
          <w:sz w:val="22"/>
        </w:rPr>
        <w:lastRenderedPageBreak/>
        <w:t>secunet Security Networks AG.</w:t>
      </w:r>
      <w:r w:rsidR="003A6D67" w:rsidRPr="009F6C90">
        <w:rPr>
          <w:rFonts w:ascii="Arial" w:hAnsi="Arial"/>
          <w:sz w:val="22"/>
        </w:rPr>
        <w:t xml:space="preserve"> </w:t>
      </w:r>
      <w:r w:rsidR="004301DF" w:rsidRPr="009F6C90">
        <w:rPr>
          <w:rFonts w:ascii="Arial" w:hAnsi="Arial"/>
          <w:sz w:val="22"/>
        </w:rPr>
        <w:t>„</w:t>
      </w:r>
      <w:r w:rsidR="009167FB">
        <w:rPr>
          <w:rFonts w:ascii="Arial" w:hAnsi="Arial"/>
          <w:sz w:val="22"/>
        </w:rPr>
        <w:t xml:space="preserve">Die </w:t>
      </w:r>
      <w:r w:rsidR="00B810FF">
        <w:rPr>
          <w:rFonts w:ascii="Arial" w:hAnsi="Arial"/>
          <w:sz w:val="22"/>
        </w:rPr>
        <w:t xml:space="preserve">Voraussetzungen für eine gute Geschäftsentwicklung im Jahr 2020 wären grundsätzlich gegeben. </w:t>
      </w:r>
      <w:r w:rsidR="00E51F6D">
        <w:rPr>
          <w:rFonts w:ascii="Arial" w:hAnsi="Arial"/>
          <w:sz w:val="22"/>
        </w:rPr>
        <w:t>Gleichwohl wird das laufende Geschäftsjahr herausfordernd</w:t>
      </w:r>
      <w:r w:rsidR="009167FB">
        <w:rPr>
          <w:rFonts w:ascii="Arial" w:hAnsi="Arial"/>
          <w:sz w:val="22"/>
        </w:rPr>
        <w:t>.</w:t>
      </w:r>
      <w:r w:rsidR="004301DF" w:rsidRPr="0085314B">
        <w:rPr>
          <w:rFonts w:ascii="Arial" w:hAnsi="Arial"/>
          <w:sz w:val="22"/>
        </w:rPr>
        <w:t>“</w:t>
      </w:r>
    </w:p>
    <w:p w14:paraId="19404548" w14:textId="53724F55" w:rsidR="00EF1DF3" w:rsidRDefault="004301DF" w:rsidP="00051720">
      <w:pPr>
        <w:spacing w:after="120" w:line="360" w:lineRule="auto"/>
        <w:ind w:left="697"/>
        <w:jc w:val="both"/>
        <w:rPr>
          <w:rFonts w:ascii="Arial" w:hAnsi="Arial"/>
          <w:sz w:val="22"/>
        </w:rPr>
      </w:pPr>
      <w:r>
        <w:rPr>
          <w:rFonts w:ascii="Arial" w:hAnsi="Arial"/>
          <w:sz w:val="22"/>
        </w:rPr>
        <w:t xml:space="preserve">Der </w:t>
      </w:r>
      <w:r w:rsidR="003226E9" w:rsidRPr="00FE6B8A">
        <w:rPr>
          <w:rFonts w:ascii="Arial" w:hAnsi="Arial"/>
          <w:sz w:val="22"/>
        </w:rPr>
        <w:t xml:space="preserve">Auftragsbestand des secunet-Konzerns nach IFRS zum Jahresende </w:t>
      </w:r>
      <w:r w:rsidR="00BE6715">
        <w:rPr>
          <w:rFonts w:ascii="Arial" w:hAnsi="Arial"/>
          <w:sz w:val="22"/>
        </w:rPr>
        <w:t xml:space="preserve">2019 </w:t>
      </w:r>
      <w:r>
        <w:rPr>
          <w:rFonts w:ascii="Arial" w:hAnsi="Arial"/>
          <w:sz w:val="22"/>
        </w:rPr>
        <w:t xml:space="preserve">liegt mit </w:t>
      </w:r>
      <w:r w:rsidR="00A902B1">
        <w:rPr>
          <w:rFonts w:ascii="Arial" w:hAnsi="Arial"/>
          <w:sz w:val="22"/>
        </w:rPr>
        <w:t>78,5</w:t>
      </w:r>
      <w:r>
        <w:rPr>
          <w:rFonts w:ascii="Arial" w:hAnsi="Arial"/>
          <w:sz w:val="22"/>
        </w:rPr>
        <w:t xml:space="preserve"> Mio. Euro </w:t>
      </w:r>
      <w:r w:rsidR="002958B2">
        <w:rPr>
          <w:rFonts w:ascii="Arial" w:hAnsi="Arial"/>
          <w:sz w:val="22"/>
        </w:rPr>
        <w:t xml:space="preserve">um </w:t>
      </w:r>
      <w:r w:rsidR="00A902B1">
        <w:rPr>
          <w:rFonts w:ascii="Arial" w:hAnsi="Arial"/>
          <w:sz w:val="22"/>
        </w:rPr>
        <w:t xml:space="preserve">2 </w:t>
      </w:r>
      <w:r w:rsidR="002958B2">
        <w:rPr>
          <w:rFonts w:ascii="Arial" w:hAnsi="Arial"/>
          <w:sz w:val="22"/>
        </w:rPr>
        <w:t xml:space="preserve">% </w:t>
      </w:r>
      <w:r w:rsidR="00E51F6D">
        <w:rPr>
          <w:rFonts w:ascii="Arial" w:hAnsi="Arial"/>
          <w:sz w:val="22"/>
        </w:rPr>
        <w:t xml:space="preserve">leicht </w:t>
      </w:r>
      <w:r w:rsidR="00A902B1">
        <w:rPr>
          <w:rFonts w:ascii="Arial" w:hAnsi="Arial"/>
          <w:sz w:val="22"/>
        </w:rPr>
        <w:t xml:space="preserve">unter </w:t>
      </w:r>
      <w:r>
        <w:rPr>
          <w:rFonts w:ascii="Arial" w:hAnsi="Arial"/>
          <w:sz w:val="22"/>
        </w:rPr>
        <w:t>dem Niveau des Vorjahresstichtags (</w:t>
      </w:r>
      <w:r w:rsidR="00E51F6D">
        <w:rPr>
          <w:rFonts w:ascii="Arial" w:hAnsi="Arial"/>
          <w:sz w:val="22"/>
        </w:rPr>
        <w:t>79,7</w:t>
      </w:r>
      <w:r w:rsidR="003226E9" w:rsidRPr="00FE6B8A">
        <w:rPr>
          <w:rFonts w:ascii="Arial" w:hAnsi="Arial"/>
          <w:sz w:val="22"/>
        </w:rPr>
        <w:t xml:space="preserve"> Mio. Euro</w:t>
      </w:r>
      <w:r>
        <w:rPr>
          <w:rFonts w:ascii="Arial" w:hAnsi="Arial"/>
          <w:sz w:val="22"/>
        </w:rPr>
        <w:t>)</w:t>
      </w:r>
      <w:r w:rsidR="003226E9" w:rsidRPr="00B8280C">
        <w:rPr>
          <w:rFonts w:ascii="Arial" w:hAnsi="Arial"/>
          <w:sz w:val="22"/>
        </w:rPr>
        <w:t>.</w:t>
      </w:r>
    </w:p>
    <w:p w14:paraId="51AEA2B6" w14:textId="77777777" w:rsidR="00B810FF" w:rsidRDefault="00B810FF" w:rsidP="00B810FF">
      <w:pPr>
        <w:spacing w:after="120" w:line="360" w:lineRule="auto"/>
        <w:ind w:left="697"/>
        <w:jc w:val="both"/>
        <w:rPr>
          <w:rFonts w:ascii="Arial" w:hAnsi="Arial"/>
          <w:sz w:val="22"/>
        </w:rPr>
      </w:pPr>
      <w:r w:rsidRPr="00A902B1">
        <w:rPr>
          <w:rFonts w:ascii="Arial" w:hAnsi="Arial"/>
          <w:sz w:val="22"/>
        </w:rPr>
        <w:t>Die im Geschäftsjahr 2019 erreichten sehr hohen Geschäftsergebnisse stellen eine Herausforderung für weiteres Wachstum dar – die Überschreitung der Rekordergebnisse wird zunehmend anspruchsvoller. So ist beispielsweise für den Gesundheitssektor eine Sonderkonjunktur wie im Geschäftsjahr 2019 (ausgelöst durch den Rollout der Gesundheitskonnektoren in den Arztpraxen) nicht mehr zu erwarten.</w:t>
      </w:r>
    </w:p>
    <w:p w14:paraId="33A50BDD" w14:textId="511842FA" w:rsidR="00B65F74" w:rsidRDefault="00CB1C75" w:rsidP="00A902B1">
      <w:pPr>
        <w:spacing w:after="120" w:line="360" w:lineRule="auto"/>
        <w:ind w:left="697"/>
        <w:jc w:val="both"/>
        <w:rPr>
          <w:rFonts w:ascii="Arial" w:hAnsi="Arial"/>
          <w:sz w:val="22"/>
        </w:rPr>
      </w:pPr>
      <w:r>
        <w:rPr>
          <w:rFonts w:ascii="Arial" w:hAnsi="Arial"/>
          <w:sz w:val="22"/>
        </w:rPr>
        <w:t xml:space="preserve">Zudem ist die seit </w:t>
      </w:r>
      <w:r w:rsidR="00A902B1" w:rsidRPr="00A902B1">
        <w:rPr>
          <w:rFonts w:ascii="Arial" w:hAnsi="Arial"/>
          <w:sz w:val="22"/>
        </w:rPr>
        <w:t xml:space="preserve">Beginn des Jahres 2020 </w:t>
      </w:r>
      <w:r>
        <w:rPr>
          <w:rFonts w:ascii="Arial" w:hAnsi="Arial"/>
          <w:sz w:val="22"/>
        </w:rPr>
        <w:t xml:space="preserve">grassierende </w:t>
      </w:r>
      <w:r w:rsidR="00A902B1" w:rsidRPr="00A902B1">
        <w:rPr>
          <w:rFonts w:ascii="Arial" w:hAnsi="Arial"/>
          <w:sz w:val="22"/>
        </w:rPr>
        <w:t>Coronavirus-Epidemie als das beherrschende Risiko für die weitere wirtschaftliche Entwicklung</w:t>
      </w:r>
      <w:r>
        <w:rPr>
          <w:rFonts w:ascii="Arial" w:hAnsi="Arial"/>
          <w:sz w:val="22"/>
        </w:rPr>
        <w:t xml:space="preserve"> anzusehen</w:t>
      </w:r>
      <w:r w:rsidR="00A902B1" w:rsidRPr="00A902B1">
        <w:rPr>
          <w:rFonts w:ascii="Arial" w:hAnsi="Arial"/>
          <w:sz w:val="22"/>
        </w:rPr>
        <w:t xml:space="preserve">. Es ist anzunehmen, dass der Coronavirus auch die Geschäftsentwicklung des secunet-Konzerns berühren wird. </w:t>
      </w:r>
      <w:r w:rsidR="00B810FF">
        <w:rPr>
          <w:rFonts w:ascii="Arial" w:hAnsi="Arial"/>
          <w:sz w:val="22"/>
        </w:rPr>
        <w:t>B</w:t>
      </w:r>
      <w:r w:rsidR="00A902B1" w:rsidRPr="00A902B1">
        <w:rPr>
          <w:rFonts w:ascii="Arial" w:hAnsi="Arial"/>
          <w:sz w:val="22"/>
        </w:rPr>
        <w:t xml:space="preserve">isher </w:t>
      </w:r>
      <w:r w:rsidR="00B810FF">
        <w:rPr>
          <w:rFonts w:ascii="Arial" w:hAnsi="Arial"/>
          <w:sz w:val="22"/>
        </w:rPr>
        <w:t xml:space="preserve">lässt sich jedoch </w:t>
      </w:r>
      <w:r w:rsidR="00987E55">
        <w:rPr>
          <w:rFonts w:ascii="Arial" w:hAnsi="Arial"/>
          <w:sz w:val="22"/>
        </w:rPr>
        <w:t xml:space="preserve">noch </w:t>
      </w:r>
      <w:r w:rsidR="00A902B1" w:rsidRPr="00A902B1">
        <w:rPr>
          <w:rFonts w:ascii="Arial" w:hAnsi="Arial"/>
          <w:sz w:val="22"/>
        </w:rPr>
        <w:t xml:space="preserve">nicht </w:t>
      </w:r>
      <w:r w:rsidR="00987E55">
        <w:rPr>
          <w:rFonts w:ascii="Arial" w:hAnsi="Arial"/>
          <w:sz w:val="22"/>
        </w:rPr>
        <w:t xml:space="preserve">präzise </w:t>
      </w:r>
      <w:r w:rsidR="00A902B1" w:rsidRPr="00A902B1">
        <w:rPr>
          <w:rFonts w:ascii="Arial" w:hAnsi="Arial"/>
          <w:sz w:val="22"/>
        </w:rPr>
        <w:t xml:space="preserve">abschätzen, wie die damit einhergehenden Wirkungen auf </w:t>
      </w:r>
      <w:r w:rsidR="00B810FF">
        <w:rPr>
          <w:rFonts w:ascii="Arial" w:hAnsi="Arial"/>
          <w:sz w:val="22"/>
        </w:rPr>
        <w:t xml:space="preserve">die </w:t>
      </w:r>
      <w:r w:rsidR="00A902B1" w:rsidRPr="00A902B1">
        <w:rPr>
          <w:rFonts w:ascii="Arial" w:hAnsi="Arial"/>
          <w:sz w:val="22"/>
        </w:rPr>
        <w:t>Geschäftszahlen zu bewerten sind.</w:t>
      </w:r>
      <w:r w:rsidR="00A902B1">
        <w:rPr>
          <w:rFonts w:ascii="Arial" w:hAnsi="Arial"/>
          <w:sz w:val="22"/>
        </w:rPr>
        <w:t xml:space="preserve"> </w:t>
      </w:r>
    </w:p>
    <w:p w14:paraId="5DC4FEC4" w14:textId="0E3935B5" w:rsidR="00A902B1" w:rsidRDefault="00CB1C75" w:rsidP="00A902B1">
      <w:pPr>
        <w:spacing w:after="120" w:line="360" w:lineRule="auto"/>
        <w:ind w:left="697"/>
        <w:jc w:val="both"/>
        <w:rPr>
          <w:rFonts w:ascii="Arial" w:hAnsi="Arial"/>
          <w:sz w:val="22"/>
        </w:rPr>
      </w:pPr>
      <w:r>
        <w:rPr>
          <w:rFonts w:ascii="Arial" w:hAnsi="Arial"/>
          <w:sz w:val="22"/>
        </w:rPr>
        <w:t>V</w:t>
      </w:r>
      <w:r w:rsidRPr="00A902B1">
        <w:rPr>
          <w:rFonts w:ascii="Arial" w:hAnsi="Arial"/>
          <w:sz w:val="22"/>
        </w:rPr>
        <w:t>orbehaltlich der weiteren Entwicklung der Corona-Epidemie</w:t>
      </w:r>
      <w:r>
        <w:rPr>
          <w:rFonts w:ascii="Arial" w:hAnsi="Arial"/>
          <w:sz w:val="22"/>
        </w:rPr>
        <w:t xml:space="preserve">, formuliert der </w:t>
      </w:r>
      <w:r w:rsidR="00A902B1" w:rsidRPr="00A902B1">
        <w:rPr>
          <w:rFonts w:ascii="Arial" w:hAnsi="Arial"/>
          <w:sz w:val="22"/>
        </w:rPr>
        <w:t xml:space="preserve">Vorstand der Gesellschaft </w:t>
      </w:r>
      <w:r w:rsidR="006A28D9">
        <w:rPr>
          <w:rFonts w:ascii="Arial" w:hAnsi="Arial"/>
          <w:sz w:val="22"/>
        </w:rPr>
        <w:t xml:space="preserve">daher </w:t>
      </w:r>
      <w:r w:rsidR="00A902B1" w:rsidRPr="00A902B1">
        <w:rPr>
          <w:rFonts w:ascii="Arial" w:hAnsi="Arial"/>
          <w:sz w:val="22"/>
        </w:rPr>
        <w:t xml:space="preserve">seine Erwartungen für den secunet-Konzern </w:t>
      </w:r>
      <w:r w:rsidR="006A28D9">
        <w:rPr>
          <w:rFonts w:ascii="Arial" w:hAnsi="Arial"/>
          <w:sz w:val="22"/>
        </w:rPr>
        <w:t>im Geschäftsjahr 2020</w:t>
      </w:r>
      <w:r w:rsidR="00A902B1" w:rsidRPr="00A902B1">
        <w:rPr>
          <w:rFonts w:ascii="Arial" w:hAnsi="Arial"/>
          <w:sz w:val="22"/>
        </w:rPr>
        <w:t xml:space="preserve"> wie folgt: gerechnet wird mit einem leichten Rückgang der Umsatzerlöse. Entsprechend wird für den secunet-Konzern mit einem EBIT leicht unterhalb des Vorjahres gerechnet.</w:t>
      </w:r>
    </w:p>
    <w:p w14:paraId="696E8B1A" w14:textId="77777777" w:rsidR="00C43D5C" w:rsidRDefault="00C43D5C" w:rsidP="00C43D5C">
      <w:pPr>
        <w:spacing w:after="120" w:line="360" w:lineRule="auto"/>
        <w:ind w:left="697"/>
        <w:jc w:val="both"/>
        <w:rPr>
          <w:rFonts w:ascii="Arial" w:hAnsi="Arial"/>
          <w:i/>
          <w:sz w:val="22"/>
        </w:rPr>
      </w:pPr>
      <w:r>
        <w:rPr>
          <w:rFonts w:ascii="Arial" w:hAnsi="Arial"/>
          <w:i/>
          <w:sz w:val="22"/>
        </w:rPr>
        <w:t xml:space="preserve">Mehr Informationen </w:t>
      </w:r>
      <w:r w:rsidRPr="00AD03B2">
        <w:rPr>
          <w:rFonts w:ascii="Arial" w:hAnsi="Arial"/>
          <w:i/>
          <w:sz w:val="22"/>
        </w:rPr>
        <w:t xml:space="preserve">unter </w:t>
      </w:r>
      <w:hyperlink r:id="rId8" w:history="1">
        <w:r w:rsidRPr="00AD03B2">
          <w:rPr>
            <w:rStyle w:val="Hyperlink"/>
            <w:rFonts w:ascii="Arial" w:hAnsi="Arial"/>
            <w:i/>
            <w:sz w:val="22"/>
          </w:rPr>
          <w:t>www.secunet.com</w:t>
        </w:r>
      </w:hyperlink>
      <w:r>
        <w:rPr>
          <w:rFonts w:ascii="Arial" w:hAnsi="Arial"/>
          <w:i/>
          <w:sz w:val="22"/>
        </w:rPr>
        <w:t>.</w:t>
      </w:r>
      <w:r w:rsidRPr="00AD03B2">
        <w:rPr>
          <w:rFonts w:ascii="Arial" w:hAnsi="Arial"/>
          <w:i/>
          <w:sz w:val="22"/>
        </w:rPr>
        <w:t xml:space="preserve"> Nächst</w:t>
      </w:r>
      <w:r>
        <w:rPr>
          <w:rFonts w:ascii="Arial" w:hAnsi="Arial"/>
          <w:i/>
          <w:sz w:val="22"/>
        </w:rPr>
        <w:t>er Finanztermin</w:t>
      </w:r>
      <w:r w:rsidRPr="00AD03B2">
        <w:rPr>
          <w:rFonts w:ascii="Arial" w:hAnsi="Arial"/>
          <w:i/>
          <w:sz w:val="22"/>
        </w:rPr>
        <w:t xml:space="preserve">: </w:t>
      </w:r>
      <w:r w:rsidR="00A902B1">
        <w:rPr>
          <w:rFonts w:ascii="Arial" w:hAnsi="Arial"/>
          <w:i/>
          <w:sz w:val="22"/>
        </w:rPr>
        <w:t>6. Mai 2020</w:t>
      </w:r>
      <w:r w:rsidRPr="00AD03B2">
        <w:rPr>
          <w:rFonts w:ascii="Arial" w:hAnsi="Arial"/>
          <w:i/>
          <w:sz w:val="22"/>
        </w:rPr>
        <w:t xml:space="preserve"> </w:t>
      </w:r>
      <w:r>
        <w:rPr>
          <w:rFonts w:ascii="Arial" w:hAnsi="Arial"/>
          <w:i/>
          <w:sz w:val="22"/>
        </w:rPr>
        <w:t xml:space="preserve">Veröffentlichung </w:t>
      </w:r>
      <w:r w:rsidR="003226E9">
        <w:rPr>
          <w:rFonts w:ascii="Arial" w:hAnsi="Arial"/>
          <w:i/>
          <w:sz w:val="22"/>
        </w:rPr>
        <w:t xml:space="preserve">der </w:t>
      </w:r>
      <w:r w:rsidR="003226E9" w:rsidRPr="003226E9">
        <w:rPr>
          <w:rFonts w:ascii="Arial" w:hAnsi="Arial"/>
          <w:i/>
          <w:sz w:val="22"/>
        </w:rPr>
        <w:t>Konzernquartalsmitteilung zum 31. März</w:t>
      </w:r>
      <w:r w:rsidR="00A902B1">
        <w:rPr>
          <w:rFonts w:ascii="Arial" w:hAnsi="Arial"/>
          <w:i/>
          <w:sz w:val="22"/>
        </w:rPr>
        <w:t xml:space="preserve"> 2020</w:t>
      </w:r>
      <w:r w:rsidRPr="00AD03B2">
        <w:rPr>
          <w:rFonts w:ascii="Arial" w:hAnsi="Arial"/>
          <w:i/>
          <w:sz w:val="22"/>
        </w:rPr>
        <w:t>.</w:t>
      </w:r>
    </w:p>
    <w:p w14:paraId="50DB65D9" w14:textId="77777777" w:rsidR="00EF1DF3" w:rsidRPr="00EF1DF3" w:rsidRDefault="00EF1DF3" w:rsidP="00C43D5C">
      <w:pPr>
        <w:spacing w:after="120" w:line="360" w:lineRule="auto"/>
        <w:ind w:left="697"/>
        <w:jc w:val="both"/>
        <w:rPr>
          <w:rFonts w:ascii="Arial" w:hAnsi="Arial"/>
          <w:sz w:val="22"/>
        </w:rPr>
      </w:pPr>
    </w:p>
    <w:p w14:paraId="0BDF03E9" w14:textId="02C2D8E9" w:rsidR="00A164CA" w:rsidRDefault="00A164CA">
      <w:pPr>
        <w:ind w:left="708"/>
        <w:outlineLvl w:val="0"/>
        <w:rPr>
          <w:rFonts w:ascii="Arial" w:hAnsi="Arial"/>
          <w:sz w:val="16"/>
        </w:rPr>
      </w:pPr>
      <w:r>
        <w:rPr>
          <w:rFonts w:ascii="Arial" w:hAnsi="Arial"/>
          <w:sz w:val="16"/>
        </w:rPr>
        <w:t xml:space="preserve">Anzahl der Zeichen: </w:t>
      </w:r>
      <w:r w:rsidR="002752CB">
        <w:rPr>
          <w:rFonts w:ascii="Arial" w:hAnsi="Arial"/>
          <w:sz w:val="16"/>
        </w:rPr>
        <w:t>5.705</w:t>
      </w:r>
    </w:p>
    <w:p w14:paraId="05A5BF77" w14:textId="77777777" w:rsidR="002C2184" w:rsidRDefault="002C2184">
      <w:pPr>
        <w:ind w:left="708"/>
        <w:outlineLvl w:val="0"/>
        <w:rPr>
          <w:rFonts w:ascii="Arial" w:hAnsi="Arial"/>
          <w:sz w:val="16"/>
        </w:rPr>
      </w:pPr>
    </w:p>
    <w:p w14:paraId="42AEE616" w14:textId="77777777" w:rsidR="00C43D5C" w:rsidRDefault="00C43D5C">
      <w:pPr>
        <w:ind w:left="708"/>
        <w:outlineLvl w:val="0"/>
        <w:rPr>
          <w:rFonts w:ascii="Arial" w:hAnsi="Arial"/>
          <w:sz w:val="16"/>
        </w:rPr>
      </w:pPr>
    </w:p>
    <w:p w14:paraId="4ABDBA20" w14:textId="77777777" w:rsidR="00EF1DF3" w:rsidRDefault="00EF1DF3">
      <w:pPr>
        <w:ind w:left="708"/>
        <w:outlineLvl w:val="0"/>
        <w:rPr>
          <w:rFonts w:ascii="Arial" w:hAnsi="Arial"/>
          <w:sz w:val="16"/>
        </w:rPr>
      </w:pPr>
    </w:p>
    <w:p w14:paraId="6B9A392F" w14:textId="77777777" w:rsidR="00E23DCA" w:rsidRDefault="00E23DCA" w:rsidP="00E23DCA">
      <w:pPr>
        <w:pStyle w:val="Kopfzeile"/>
        <w:ind w:left="709"/>
        <w:jc w:val="both"/>
        <w:outlineLvl w:val="0"/>
        <w:rPr>
          <w:rFonts w:ascii="Arial" w:hAnsi="Arial"/>
          <w:b/>
          <w:sz w:val="16"/>
        </w:rPr>
      </w:pPr>
      <w:r>
        <w:rPr>
          <w:rFonts w:ascii="Arial" w:hAnsi="Arial"/>
          <w:b/>
          <w:sz w:val="16"/>
        </w:rPr>
        <w:t>Kontakt</w:t>
      </w:r>
    </w:p>
    <w:p w14:paraId="1690BEEE" w14:textId="77777777" w:rsidR="00E23DCA" w:rsidRDefault="00E23DCA" w:rsidP="00E23DCA">
      <w:pPr>
        <w:pStyle w:val="Kopfzeile"/>
        <w:ind w:left="709"/>
        <w:jc w:val="both"/>
        <w:rPr>
          <w:rFonts w:ascii="Arial" w:hAnsi="Arial"/>
          <w:sz w:val="16"/>
        </w:rPr>
      </w:pPr>
    </w:p>
    <w:p w14:paraId="49F977DE" w14:textId="77777777" w:rsidR="00E23DCA" w:rsidRDefault="00E23DCA" w:rsidP="00E23DCA">
      <w:pPr>
        <w:pStyle w:val="Kopfzeile"/>
        <w:ind w:left="709"/>
        <w:jc w:val="both"/>
        <w:rPr>
          <w:rFonts w:ascii="Arial" w:hAnsi="Arial"/>
          <w:sz w:val="16"/>
        </w:rPr>
      </w:pPr>
      <w:r>
        <w:rPr>
          <w:rFonts w:ascii="Arial" w:hAnsi="Arial"/>
          <w:sz w:val="16"/>
        </w:rPr>
        <w:t>Dr. Kay Rathke</w:t>
      </w:r>
    </w:p>
    <w:p w14:paraId="02785D76" w14:textId="77777777" w:rsidR="00E23DCA" w:rsidRDefault="00E23DCA" w:rsidP="00E23DCA">
      <w:pPr>
        <w:pStyle w:val="Kopfzeile"/>
        <w:ind w:left="709"/>
        <w:jc w:val="both"/>
        <w:rPr>
          <w:rFonts w:ascii="Arial" w:hAnsi="Arial"/>
          <w:sz w:val="16"/>
        </w:rPr>
      </w:pPr>
      <w:r>
        <w:rPr>
          <w:rFonts w:ascii="Arial" w:hAnsi="Arial"/>
          <w:sz w:val="16"/>
        </w:rPr>
        <w:t>Leiter Investor Relations</w:t>
      </w:r>
    </w:p>
    <w:p w14:paraId="5EA63B3A" w14:textId="77777777" w:rsidR="00E23DCA" w:rsidRDefault="00E23DCA" w:rsidP="00E23DCA">
      <w:pPr>
        <w:pStyle w:val="Kopfzeile"/>
        <w:ind w:left="709"/>
        <w:jc w:val="both"/>
        <w:rPr>
          <w:rFonts w:ascii="Arial" w:hAnsi="Arial"/>
          <w:sz w:val="16"/>
        </w:rPr>
      </w:pPr>
    </w:p>
    <w:p w14:paraId="2A3B053A" w14:textId="77777777" w:rsidR="00E23DCA" w:rsidRPr="001A6C14" w:rsidRDefault="00E23DCA" w:rsidP="00E23DCA">
      <w:pPr>
        <w:pStyle w:val="Kopfzeile"/>
        <w:ind w:left="709"/>
        <w:jc w:val="both"/>
        <w:outlineLvl w:val="0"/>
        <w:rPr>
          <w:rFonts w:ascii="Arial" w:hAnsi="Arial"/>
          <w:sz w:val="16"/>
        </w:rPr>
      </w:pPr>
      <w:r w:rsidRPr="001A6C14">
        <w:rPr>
          <w:rFonts w:ascii="Arial" w:hAnsi="Arial"/>
          <w:sz w:val="16"/>
        </w:rPr>
        <w:t>Patrick Franitza</w:t>
      </w:r>
    </w:p>
    <w:p w14:paraId="354454CB" w14:textId="77777777" w:rsidR="00E23DCA" w:rsidRPr="001A6C14" w:rsidRDefault="00E23DCA" w:rsidP="00E23DCA">
      <w:pPr>
        <w:pStyle w:val="Kopfzeile"/>
        <w:ind w:left="709"/>
        <w:jc w:val="both"/>
        <w:rPr>
          <w:rFonts w:ascii="Arial" w:hAnsi="Arial"/>
          <w:sz w:val="16"/>
        </w:rPr>
      </w:pPr>
      <w:r w:rsidRPr="001A6C14">
        <w:rPr>
          <w:rFonts w:ascii="Arial" w:hAnsi="Arial"/>
          <w:sz w:val="16"/>
        </w:rPr>
        <w:t>Pressesprecher</w:t>
      </w:r>
    </w:p>
    <w:p w14:paraId="1975B79B" w14:textId="77777777" w:rsidR="00E23DCA" w:rsidRPr="00D46F52" w:rsidRDefault="00E23DCA" w:rsidP="00E23DCA">
      <w:pPr>
        <w:pStyle w:val="Kopfzeile"/>
        <w:ind w:left="709"/>
        <w:jc w:val="both"/>
        <w:rPr>
          <w:rFonts w:ascii="Arial" w:hAnsi="Arial"/>
          <w:sz w:val="16"/>
        </w:rPr>
      </w:pPr>
    </w:p>
    <w:p w14:paraId="54117034" w14:textId="77777777" w:rsidR="00E23DCA" w:rsidRPr="00D46F52" w:rsidRDefault="00E23DCA" w:rsidP="00E23DCA">
      <w:pPr>
        <w:pStyle w:val="Kopfzeile"/>
        <w:ind w:left="709"/>
        <w:jc w:val="both"/>
        <w:rPr>
          <w:rFonts w:ascii="Arial" w:hAnsi="Arial"/>
          <w:sz w:val="16"/>
        </w:rPr>
      </w:pPr>
      <w:r w:rsidRPr="00D46F52">
        <w:rPr>
          <w:rFonts w:ascii="Arial" w:hAnsi="Arial"/>
          <w:sz w:val="16"/>
        </w:rPr>
        <w:t>secunet Security Networks AG</w:t>
      </w:r>
    </w:p>
    <w:p w14:paraId="3C0A4BE4" w14:textId="77777777" w:rsidR="00E23DCA" w:rsidRDefault="00E23DCA" w:rsidP="00E23DCA">
      <w:pPr>
        <w:pStyle w:val="Kopfzeile"/>
        <w:ind w:left="709"/>
        <w:jc w:val="both"/>
        <w:rPr>
          <w:rFonts w:ascii="Arial" w:hAnsi="Arial"/>
          <w:sz w:val="16"/>
        </w:rPr>
      </w:pPr>
      <w:r>
        <w:rPr>
          <w:rFonts w:ascii="Arial" w:hAnsi="Arial"/>
          <w:sz w:val="16"/>
        </w:rPr>
        <w:t>Kurfürstenstraße 58</w:t>
      </w:r>
    </w:p>
    <w:p w14:paraId="720E2ADD" w14:textId="77777777" w:rsidR="00E23DCA" w:rsidRDefault="00E23DCA" w:rsidP="00E23DCA">
      <w:pPr>
        <w:pStyle w:val="Kopfzeile"/>
        <w:ind w:left="709"/>
        <w:jc w:val="both"/>
        <w:rPr>
          <w:rFonts w:ascii="Arial" w:hAnsi="Arial"/>
          <w:sz w:val="16"/>
        </w:rPr>
      </w:pPr>
      <w:r>
        <w:rPr>
          <w:rFonts w:ascii="Arial" w:hAnsi="Arial"/>
          <w:sz w:val="16"/>
        </w:rPr>
        <w:t>45138 Essen/Germany</w:t>
      </w:r>
    </w:p>
    <w:p w14:paraId="248F539A" w14:textId="77777777" w:rsidR="00E23DCA" w:rsidRDefault="00E23DCA" w:rsidP="00E23DCA">
      <w:pPr>
        <w:pStyle w:val="Kopfzeile"/>
        <w:ind w:left="709"/>
        <w:jc w:val="both"/>
        <w:rPr>
          <w:rFonts w:ascii="Arial" w:hAnsi="Arial"/>
          <w:sz w:val="16"/>
        </w:rPr>
      </w:pPr>
      <w:r>
        <w:rPr>
          <w:rFonts w:ascii="Arial" w:hAnsi="Arial"/>
          <w:sz w:val="16"/>
        </w:rPr>
        <w:t>Tel.: +49 201 5454-1234</w:t>
      </w:r>
    </w:p>
    <w:p w14:paraId="29870367" w14:textId="77777777" w:rsidR="00E23DCA" w:rsidRDefault="00E23DCA" w:rsidP="00E23DCA">
      <w:pPr>
        <w:pStyle w:val="Kopfzeile"/>
        <w:ind w:left="709"/>
        <w:jc w:val="both"/>
        <w:rPr>
          <w:rFonts w:ascii="Arial" w:hAnsi="Arial"/>
          <w:sz w:val="16"/>
        </w:rPr>
      </w:pPr>
      <w:r>
        <w:rPr>
          <w:rFonts w:ascii="Arial" w:hAnsi="Arial"/>
          <w:sz w:val="16"/>
        </w:rPr>
        <w:t>Fax: +49 201 5454-1235</w:t>
      </w:r>
    </w:p>
    <w:p w14:paraId="3B9A52B2" w14:textId="77777777" w:rsidR="00E23DCA" w:rsidRDefault="00E23DCA" w:rsidP="00E23D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14:paraId="2A634D0F" w14:textId="77777777" w:rsidR="00E23DCA" w:rsidRDefault="0003649C" w:rsidP="00E23DCA">
      <w:pPr>
        <w:pStyle w:val="Kopfzeile"/>
        <w:ind w:left="709"/>
        <w:jc w:val="both"/>
        <w:rPr>
          <w:rFonts w:ascii="Arial" w:hAnsi="Arial"/>
          <w:sz w:val="16"/>
        </w:rPr>
      </w:pPr>
      <w:hyperlink r:id="rId10" w:history="1">
        <w:r w:rsidR="00E23DCA">
          <w:rPr>
            <w:rStyle w:val="Hyperlink"/>
            <w:rFonts w:ascii="Arial" w:hAnsi="Arial"/>
            <w:sz w:val="16"/>
          </w:rPr>
          <w:t>http://www.secunet.com</w:t>
        </w:r>
      </w:hyperlink>
    </w:p>
    <w:p w14:paraId="3E8FFC7C" w14:textId="77777777" w:rsidR="00E23DCA" w:rsidRDefault="00E23DCA" w:rsidP="00E23DCA">
      <w:pPr>
        <w:pStyle w:val="Kopfzeile"/>
        <w:ind w:left="709"/>
        <w:jc w:val="both"/>
        <w:rPr>
          <w:rFonts w:ascii="Arial" w:hAnsi="Arial"/>
          <w:sz w:val="16"/>
        </w:rPr>
      </w:pPr>
    </w:p>
    <w:p w14:paraId="34D5F831" w14:textId="77777777" w:rsidR="00E23DCA" w:rsidRDefault="00E23DCA" w:rsidP="00E23DCA">
      <w:pPr>
        <w:pStyle w:val="Kopfzeile"/>
        <w:ind w:left="709"/>
        <w:jc w:val="both"/>
        <w:rPr>
          <w:rFonts w:ascii="Arial" w:hAnsi="Arial"/>
          <w:sz w:val="16"/>
        </w:rPr>
      </w:pPr>
    </w:p>
    <w:p w14:paraId="0F9F2CCC" w14:textId="77777777" w:rsidR="00E23DCA" w:rsidRDefault="00E23DCA" w:rsidP="00E23DCA">
      <w:pPr>
        <w:pStyle w:val="Kopfzeile"/>
        <w:tabs>
          <w:tab w:val="clear" w:pos="4536"/>
          <w:tab w:val="clear" w:pos="9072"/>
        </w:tabs>
        <w:ind w:left="709" w:right="-2"/>
        <w:jc w:val="both"/>
        <w:rPr>
          <w:rFonts w:ascii="Arial" w:hAnsi="Arial"/>
          <w:b/>
          <w:sz w:val="16"/>
        </w:rPr>
      </w:pPr>
    </w:p>
    <w:p w14:paraId="68863C0A" w14:textId="77777777" w:rsidR="00E23DCA" w:rsidRDefault="00E23DCA" w:rsidP="00E23DCA">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14:paraId="00BA32BD" w14:textId="77777777" w:rsidR="00E23DCA" w:rsidRDefault="00E23DCA" w:rsidP="00E23DCA">
      <w:pPr>
        <w:pStyle w:val="Kopfzeile"/>
        <w:tabs>
          <w:tab w:val="clear" w:pos="4536"/>
          <w:tab w:val="clear" w:pos="9072"/>
        </w:tabs>
        <w:ind w:left="709" w:right="-2"/>
        <w:jc w:val="both"/>
        <w:rPr>
          <w:rFonts w:ascii="Arial" w:hAnsi="Arial"/>
          <w:sz w:val="16"/>
        </w:rPr>
      </w:pPr>
    </w:p>
    <w:p w14:paraId="02392DBE" w14:textId="540D6B8D" w:rsidR="00E23DCA" w:rsidRPr="001A6C14" w:rsidRDefault="00E23DCA" w:rsidP="00E23DCA">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9115B0">
        <w:rPr>
          <w:rFonts w:ascii="Arial" w:hAnsi="Arial" w:cs="Arial"/>
          <w:sz w:val="16"/>
          <w:szCs w:val="16"/>
        </w:rPr>
        <w:t>600</w:t>
      </w:r>
      <w:r w:rsidR="009115B0" w:rsidRPr="001A6C14">
        <w:rPr>
          <w:rFonts w:ascii="Arial" w:hAnsi="Arial" w:cs="Arial"/>
          <w:sz w:val="16"/>
          <w:szCs w:val="16"/>
        </w:rPr>
        <w:t xml:space="preserve"> </w:t>
      </w:r>
      <w:r w:rsidRPr="001A6C14">
        <w:rPr>
          <w:rFonts w:ascii="Arial" w:hAnsi="Arial" w:cs="Arial"/>
          <w:sz w:val="16"/>
          <w:szCs w:val="16"/>
        </w:rPr>
        <w:t xml:space="preserve">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14:paraId="669C8486" w14:textId="77777777" w:rsidR="00E23DCA" w:rsidRPr="001A6C14" w:rsidRDefault="00E23DCA" w:rsidP="00E23DCA">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B810FF">
        <w:rPr>
          <w:rFonts w:ascii="Arial" w:hAnsi="Arial" w:cs="Arial"/>
          <w:sz w:val="16"/>
          <w:szCs w:val="16"/>
        </w:rPr>
        <w:t>2019</w:t>
      </w:r>
      <w:r w:rsidRPr="001A6C14">
        <w:rPr>
          <w:rFonts w:ascii="Arial" w:hAnsi="Arial" w:cs="Arial"/>
          <w:sz w:val="16"/>
          <w:szCs w:val="16"/>
        </w:rPr>
        <w:t xml:space="preserve"> einen Umsatz von </w:t>
      </w:r>
      <w:r w:rsidR="00B810FF">
        <w:rPr>
          <w:rFonts w:ascii="Arial" w:hAnsi="Arial" w:cs="Arial"/>
          <w:sz w:val="16"/>
          <w:szCs w:val="16"/>
        </w:rPr>
        <w:t>226,9</w:t>
      </w:r>
      <w:r w:rsidRPr="001A6C14">
        <w:rPr>
          <w:rFonts w:ascii="Arial" w:hAnsi="Arial" w:cs="Arial"/>
          <w:sz w:val="16"/>
          <w:szCs w:val="16"/>
        </w:rPr>
        <w:t xml:space="preserve"> Millionen Euro. Die secunet Security Networks AG ist im Prime Standard der Deutschen Börse gelistet.</w:t>
      </w:r>
    </w:p>
    <w:p w14:paraId="1D94FE5B" w14:textId="77777777" w:rsidR="00E23DCA" w:rsidRDefault="00E23DCA" w:rsidP="00E23DCA">
      <w:pPr>
        <w:ind w:left="697"/>
        <w:jc w:val="both"/>
        <w:rPr>
          <w:rFonts w:ascii="Arial" w:hAnsi="Arial"/>
          <w:sz w:val="16"/>
        </w:rPr>
      </w:pPr>
    </w:p>
    <w:p w14:paraId="77EEA2FA" w14:textId="77777777" w:rsidR="00E23DCA" w:rsidRDefault="00E23DCA" w:rsidP="00E23DCA">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14:paraId="18EF3A52" w14:textId="77777777" w:rsidR="00E23DCA" w:rsidRPr="006A77C8" w:rsidRDefault="00E23DCA" w:rsidP="00E23DCA">
      <w:pPr>
        <w:ind w:left="708"/>
        <w:rPr>
          <w:rFonts w:ascii="Arial" w:hAnsi="Arial" w:cs="Arial"/>
          <w:b/>
          <w:sz w:val="16"/>
          <w:szCs w:val="16"/>
        </w:rPr>
      </w:pPr>
    </w:p>
    <w:p w14:paraId="2C9D2C0A" w14:textId="77777777" w:rsidR="00E23DCA" w:rsidRPr="006A77C8" w:rsidRDefault="00E23DCA" w:rsidP="00E23DCA">
      <w:pPr>
        <w:ind w:left="708"/>
        <w:rPr>
          <w:rFonts w:ascii="Arial" w:hAnsi="Arial" w:cs="Arial"/>
          <w:b/>
          <w:sz w:val="16"/>
          <w:szCs w:val="16"/>
        </w:rPr>
      </w:pPr>
    </w:p>
    <w:p w14:paraId="24AF43B7" w14:textId="77777777" w:rsidR="00E23DCA" w:rsidRPr="006A77C8" w:rsidRDefault="00E23DCA" w:rsidP="00E23DCA">
      <w:pPr>
        <w:ind w:left="708"/>
        <w:rPr>
          <w:rFonts w:ascii="Arial" w:hAnsi="Arial" w:cs="Arial"/>
          <w:b/>
          <w:sz w:val="16"/>
          <w:szCs w:val="16"/>
        </w:rPr>
      </w:pPr>
    </w:p>
    <w:p w14:paraId="72C59347" w14:textId="77777777" w:rsidR="00E23DCA" w:rsidRPr="00D46F52" w:rsidRDefault="00E23DCA" w:rsidP="00E23DCA">
      <w:pPr>
        <w:ind w:left="708"/>
        <w:rPr>
          <w:rFonts w:ascii="Arial" w:hAnsi="Arial" w:cs="Arial"/>
          <w:b/>
          <w:i/>
          <w:sz w:val="16"/>
          <w:szCs w:val="16"/>
        </w:rPr>
      </w:pPr>
      <w:r w:rsidRPr="00D46F52">
        <w:rPr>
          <w:rFonts w:ascii="Arial" w:hAnsi="Arial" w:cs="Arial"/>
          <w:b/>
          <w:i/>
          <w:sz w:val="16"/>
          <w:szCs w:val="16"/>
        </w:rPr>
        <w:t>Disclaimer</w:t>
      </w:r>
    </w:p>
    <w:p w14:paraId="20AFF5CB" w14:textId="77777777" w:rsidR="00E23DCA" w:rsidRDefault="00E23DCA" w:rsidP="00E23DCA">
      <w:pPr>
        <w:ind w:left="708"/>
        <w:jc w:val="both"/>
        <w:rPr>
          <w:rFonts w:ascii="Arial" w:hAnsi="Arial" w:cs="Arial"/>
          <w:i/>
          <w:sz w:val="16"/>
          <w:szCs w:val="16"/>
          <w:lang w:val="da-DK"/>
        </w:rPr>
      </w:pPr>
    </w:p>
    <w:p w14:paraId="19752EE9" w14:textId="77777777" w:rsidR="00E23DCA" w:rsidRPr="00BD1A88" w:rsidRDefault="00E23DCA" w:rsidP="00BD1A8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E23DCA"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776E" w14:textId="77777777" w:rsidR="00C3169F" w:rsidRDefault="00C3169F">
      <w:r>
        <w:separator/>
      </w:r>
    </w:p>
  </w:endnote>
  <w:endnote w:type="continuationSeparator" w:id="0">
    <w:p w14:paraId="299FA85F" w14:textId="77777777" w:rsidR="00C3169F" w:rsidRDefault="00C3169F">
      <w:r>
        <w:continuationSeparator/>
      </w:r>
    </w:p>
  </w:endnote>
  <w:endnote w:type="continuationNotice" w:id="1">
    <w:p w14:paraId="44980A1E" w14:textId="77777777" w:rsidR="0003649C" w:rsidRDefault="00036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B1E6"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86C8585"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2779" w14:textId="1ACF0B1A"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3649C">
      <w:rPr>
        <w:rStyle w:val="Seitenzahl"/>
        <w:rFonts w:ascii="Arial" w:hAnsi="Arial"/>
        <w:noProof/>
        <w:sz w:val="22"/>
      </w:rPr>
      <w:t>4</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3649C">
      <w:rPr>
        <w:rStyle w:val="Seitenzahl"/>
        <w:rFonts w:ascii="Arial" w:hAnsi="Arial"/>
        <w:noProof/>
        <w:sz w:val="22"/>
      </w:rPr>
      <w:t>4</w:t>
    </w:r>
    <w:r>
      <w:rPr>
        <w:rStyle w:val="Seitenzahl"/>
        <w:rFonts w:ascii="Arial" w:hAnsi="Arial"/>
        <w:sz w:val="22"/>
      </w:rPr>
      <w:fldChar w:fldCharType="end"/>
    </w:r>
  </w:p>
  <w:p w14:paraId="5E523841"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7188" w14:textId="77777777" w:rsidR="00C3169F" w:rsidRDefault="00C3169F">
      <w:r>
        <w:separator/>
      </w:r>
    </w:p>
  </w:footnote>
  <w:footnote w:type="continuationSeparator" w:id="0">
    <w:p w14:paraId="46171570" w14:textId="77777777" w:rsidR="00C3169F" w:rsidRDefault="00C3169F">
      <w:r>
        <w:continuationSeparator/>
      </w:r>
    </w:p>
  </w:footnote>
  <w:footnote w:type="continuationNotice" w:id="1">
    <w:p w14:paraId="60D6EACA" w14:textId="77777777" w:rsidR="0003649C" w:rsidRDefault="000364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3917" w14:textId="1C83AB87" w:rsidR="00C17202" w:rsidRDefault="009115B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44468510" wp14:editId="0ADF0F49">
          <wp:simplePos x="0" y="0"/>
          <wp:positionH relativeFrom="column">
            <wp:posOffset>5083810</wp:posOffset>
          </wp:positionH>
          <wp:positionV relativeFrom="paragraph">
            <wp:posOffset>266700</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2" name="Grafik 2"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615BFD3F" wp14:editId="13B0B7B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649E3A6C" wp14:editId="2F815C1C">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FF92" w14:textId="77777777" w:rsidR="00C17202" w:rsidRDefault="00C17202">
    <w:pPr>
      <w:pStyle w:val="Kopfzeile"/>
      <w:ind w:right="1418"/>
      <w:jc w:val="right"/>
      <w:rPr>
        <w:rFonts w:ascii="Swis721 Ex BT" w:hAnsi="Swis721 Ex BT"/>
        <w:sz w:val="40"/>
      </w:rPr>
    </w:pPr>
  </w:p>
  <w:p w14:paraId="66B05CD4" w14:textId="77777777" w:rsidR="00C17202" w:rsidRDefault="00C17202">
    <w:pPr>
      <w:pStyle w:val="Kopfzeile"/>
      <w:ind w:right="1418"/>
      <w:jc w:val="right"/>
      <w:rPr>
        <w:rFonts w:ascii="Swis721 Ex BT" w:hAnsi="Swis721 Ex BT"/>
        <w:sz w:val="40"/>
      </w:rPr>
    </w:pPr>
  </w:p>
  <w:p w14:paraId="16E61439"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33C85D7B" wp14:editId="28B6FF3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13A29511" w14:textId="77777777" w:rsidR="00C17202" w:rsidRDefault="00C17202">
    <w:pPr>
      <w:pStyle w:val="Kopfzeile"/>
      <w:jc w:val="right"/>
      <w:rPr>
        <w:rFonts w:ascii="Arial" w:hAnsi="Arial"/>
      </w:rPr>
    </w:pPr>
  </w:p>
  <w:p w14:paraId="5F3D7628" w14:textId="77777777" w:rsidR="00C17202" w:rsidRDefault="00C17202">
    <w:pPr>
      <w:pStyle w:val="Kopfzeile"/>
      <w:jc w:val="right"/>
      <w:rPr>
        <w:rFonts w:ascii="Arial" w:hAnsi="Arial"/>
      </w:rPr>
    </w:pPr>
  </w:p>
  <w:p w14:paraId="53EAB339" w14:textId="77777777" w:rsidR="00C17202" w:rsidRDefault="00C17202">
    <w:pPr>
      <w:pStyle w:val="Kopfzeile"/>
      <w:jc w:val="right"/>
      <w:rPr>
        <w:rFonts w:ascii="Arial" w:hAnsi="Arial"/>
      </w:rPr>
    </w:pPr>
  </w:p>
  <w:p w14:paraId="6DEA719D" w14:textId="77777777" w:rsidR="00C17202" w:rsidRDefault="00C17202">
    <w:pPr>
      <w:pStyle w:val="Kopfzeile"/>
      <w:jc w:val="right"/>
      <w:rPr>
        <w:rFonts w:ascii="Arial" w:hAnsi="Arial"/>
      </w:rPr>
    </w:pPr>
  </w:p>
  <w:p w14:paraId="5615810E" w14:textId="77777777" w:rsidR="00C17202" w:rsidRDefault="00C17202">
    <w:pPr>
      <w:pStyle w:val="Kopfzeile"/>
      <w:jc w:val="right"/>
      <w:rPr>
        <w:rFonts w:ascii="Arial" w:hAnsi="Arial"/>
      </w:rPr>
    </w:pPr>
  </w:p>
  <w:p w14:paraId="1204DB04" w14:textId="77777777" w:rsidR="00C17202" w:rsidRDefault="00C17202">
    <w:pPr>
      <w:pStyle w:val="Kopfzeile"/>
      <w:jc w:val="right"/>
      <w:rPr>
        <w:rFonts w:ascii="Arial" w:hAnsi="Arial"/>
      </w:rPr>
    </w:pPr>
  </w:p>
  <w:p w14:paraId="5F52F5A1" w14:textId="77777777" w:rsidR="00C17202" w:rsidRDefault="00C17202">
    <w:pPr>
      <w:pStyle w:val="Kopfzeile"/>
      <w:rPr>
        <w:rFonts w:ascii="Arial" w:hAnsi="Arial"/>
        <w:sz w:val="32"/>
      </w:rPr>
    </w:pPr>
    <w:r>
      <w:rPr>
        <w:rFonts w:ascii="Arial" w:hAnsi="Arial"/>
        <w:sz w:val="32"/>
      </w:rPr>
      <w:t>Presseinformation</w:t>
    </w:r>
  </w:p>
  <w:p w14:paraId="0CA5FEC7" w14:textId="77777777" w:rsidR="00C17202" w:rsidRDefault="00C17202">
    <w:pPr>
      <w:pStyle w:val="Kopfzeile"/>
      <w:rPr>
        <w:rFonts w:ascii="Arial" w:hAnsi="Arial"/>
        <w:sz w:val="32"/>
      </w:rPr>
    </w:pPr>
  </w:p>
  <w:p w14:paraId="572BD13D"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035CB"/>
    <w:rsid w:val="00010BFC"/>
    <w:rsid w:val="00011A16"/>
    <w:rsid w:val="0002702F"/>
    <w:rsid w:val="0003649C"/>
    <w:rsid w:val="0003690E"/>
    <w:rsid w:val="00036D1C"/>
    <w:rsid w:val="00051720"/>
    <w:rsid w:val="00055823"/>
    <w:rsid w:val="000565C4"/>
    <w:rsid w:val="000664AB"/>
    <w:rsid w:val="00070E91"/>
    <w:rsid w:val="000851AF"/>
    <w:rsid w:val="000C2B19"/>
    <w:rsid w:val="000D0B22"/>
    <w:rsid w:val="000E0515"/>
    <w:rsid w:val="000E4E39"/>
    <w:rsid w:val="000E6FE7"/>
    <w:rsid w:val="001022DC"/>
    <w:rsid w:val="001045D4"/>
    <w:rsid w:val="001075C5"/>
    <w:rsid w:val="001249CD"/>
    <w:rsid w:val="00130C10"/>
    <w:rsid w:val="00133E6A"/>
    <w:rsid w:val="001433E3"/>
    <w:rsid w:val="0015116B"/>
    <w:rsid w:val="001577A8"/>
    <w:rsid w:val="00163A08"/>
    <w:rsid w:val="00195108"/>
    <w:rsid w:val="001D3A6A"/>
    <w:rsid w:val="001F0C6F"/>
    <w:rsid w:val="001F70FA"/>
    <w:rsid w:val="00201AEE"/>
    <w:rsid w:val="0021560F"/>
    <w:rsid w:val="002243BA"/>
    <w:rsid w:val="00227CF5"/>
    <w:rsid w:val="00233340"/>
    <w:rsid w:val="00243467"/>
    <w:rsid w:val="002548A9"/>
    <w:rsid w:val="00255438"/>
    <w:rsid w:val="002617B1"/>
    <w:rsid w:val="00261CF6"/>
    <w:rsid w:val="0027164A"/>
    <w:rsid w:val="00273D46"/>
    <w:rsid w:val="002752CB"/>
    <w:rsid w:val="00275A6D"/>
    <w:rsid w:val="00292DF4"/>
    <w:rsid w:val="00293DC8"/>
    <w:rsid w:val="002958B2"/>
    <w:rsid w:val="002976D1"/>
    <w:rsid w:val="002A4CCB"/>
    <w:rsid w:val="002A6536"/>
    <w:rsid w:val="002B544D"/>
    <w:rsid w:val="002B6ED4"/>
    <w:rsid w:val="002C2184"/>
    <w:rsid w:val="002D1980"/>
    <w:rsid w:val="002F1F75"/>
    <w:rsid w:val="002F313D"/>
    <w:rsid w:val="002F57A8"/>
    <w:rsid w:val="002F5B52"/>
    <w:rsid w:val="003064FB"/>
    <w:rsid w:val="003124BB"/>
    <w:rsid w:val="00313775"/>
    <w:rsid w:val="003226E9"/>
    <w:rsid w:val="00327AD2"/>
    <w:rsid w:val="00336F79"/>
    <w:rsid w:val="00340127"/>
    <w:rsid w:val="00345097"/>
    <w:rsid w:val="00353B57"/>
    <w:rsid w:val="00393B72"/>
    <w:rsid w:val="003966EB"/>
    <w:rsid w:val="003A2B5B"/>
    <w:rsid w:val="003A6D67"/>
    <w:rsid w:val="003D56BD"/>
    <w:rsid w:val="003D7829"/>
    <w:rsid w:val="003E446B"/>
    <w:rsid w:val="003E523F"/>
    <w:rsid w:val="003F0FE4"/>
    <w:rsid w:val="004020DF"/>
    <w:rsid w:val="004144F5"/>
    <w:rsid w:val="004301DF"/>
    <w:rsid w:val="00430DFB"/>
    <w:rsid w:val="004363BD"/>
    <w:rsid w:val="004403A1"/>
    <w:rsid w:val="00440BD5"/>
    <w:rsid w:val="004415FA"/>
    <w:rsid w:val="00456FA4"/>
    <w:rsid w:val="004630CF"/>
    <w:rsid w:val="004821E2"/>
    <w:rsid w:val="00486F57"/>
    <w:rsid w:val="00497979"/>
    <w:rsid w:val="004A0F46"/>
    <w:rsid w:val="004A1D87"/>
    <w:rsid w:val="004A6854"/>
    <w:rsid w:val="004D5F80"/>
    <w:rsid w:val="00520BBB"/>
    <w:rsid w:val="0052247A"/>
    <w:rsid w:val="00553784"/>
    <w:rsid w:val="005E7CB4"/>
    <w:rsid w:val="005F3DB0"/>
    <w:rsid w:val="005F5428"/>
    <w:rsid w:val="005F635B"/>
    <w:rsid w:val="00602B86"/>
    <w:rsid w:val="006062D6"/>
    <w:rsid w:val="006068C1"/>
    <w:rsid w:val="00625691"/>
    <w:rsid w:val="00626D53"/>
    <w:rsid w:val="00627946"/>
    <w:rsid w:val="006338C8"/>
    <w:rsid w:val="006371C8"/>
    <w:rsid w:val="00667F53"/>
    <w:rsid w:val="00676CAA"/>
    <w:rsid w:val="00681945"/>
    <w:rsid w:val="006877AA"/>
    <w:rsid w:val="006A28D9"/>
    <w:rsid w:val="006A77C8"/>
    <w:rsid w:val="006B0AD3"/>
    <w:rsid w:val="006B1903"/>
    <w:rsid w:val="006B303A"/>
    <w:rsid w:val="006B6A5E"/>
    <w:rsid w:val="006B7BD8"/>
    <w:rsid w:val="006C7756"/>
    <w:rsid w:val="00706007"/>
    <w:rsid w:val="0073283B"/>
    <w:rsid w:val="007505DB"/>
    <w:rsid w:val="007555D3"/>
    <w:rsid w:val="0076251C"/>
    <w:rsid w:val="00762F43"/>
    <w:rsid w:val="007719F5"/>
    <w:rsid w:val="00787750"/>
    <w:rsid w:val="00794E32"/>
    <w:rsid w:val="007A03D5"/>
    <w:rsid w:val="007C08C5"/>
    <w:rsid w:val="007F683E"/>
    <w:rsid w:val="0081564C"/>
    <w:rsid w:val="00815BA0"/>
    <w:rsid w:val="0081682E"/>
    <w:rsid w:val="00816873"/>
    <w:rsid w:val="00835DCF"/>
    <w:rsid w:val="008412C8"/>
    <w:rsid w:val="00842516"/>
    <w:rsid w:val="00852A06"/>
    <w:rsid w:val="0085314B"/>
    <w:rsid w:val="00867BCA"/>
    <w:rsid w:val="0087418A"/>
    <w:rsid w:val="008878D7"/>
    <w:rsid w:val="00894DF7"/>
    <w:rsid w:val="008B7F59"/>
    <w:rsid w:val="008C1149"/>
    <w:rsid w:val="008C280E"/>
    <w:rsid w:val="008E063E"/>
    <w:rsid w:val="008E7A1D"/>
    <w:rsid w:val="008F1967"/>
    <w:rsid w:val="008F6670"/>
    <w:rsid w:val="009013CE"/>
    <w:rsid w:val="009115B0"/>
    <w:rsid w:val="009167FB"/>
    <w:rsid w:val="009225FC"/>
    <w:rsid w:val="00951871"/>
    <w:rsid w:val="009605DB"/>
    <w:rsid w:val="00961DBF"/>
    <w:rsid w:val="00963B58"/>
    <w:rsid w:val="00966BC6"/>
    <w:rsid w:val="00982291"/>
    <w:rsid w:val="009845FC"/>
    <w:rsid w:val="00987E55"/>
    <w:rsid w:val="00990FC0"/>
    <w:rsid w:val="00997188"/>
    <w:rsid w:val="009B082D"/>
    <w:rsid w:val="009B5CCD"/>
    <w:rsid w:val="009B78A7"/>
    <w:rsid w:val="009E4842"/>
    <w:rsid w:val="009E4CA0"/>
    <w:rsid w:val="009F6C90"/>
    <w:rsid w:val="00A04E42"/>
    <w:rsid w:val="00A061AF"/>
    <w:rsid w:val="00A13C86"/>
    <w:rsid w:val="00A164CA"/>
    <w:rsid w:val="00A2051D"/>
    <w:rsid w:val="00A208C6"/>
    <w:rsid w:val="00A3586E"/>
    <w:rsid w:val="00A54B8A"/>
    <w:rsid w:val="00A55EDA"/>
    <w:rsid w:val="00A60ADC"/>
    <w:rsid w:val="00A80695"/>
    <w:rsid w:val="00A80C51"/>
    <w:rsid w:val="00A902B1"/>
    <w:rsid w:val="00AA0E95"/>
    <w:rsid w:val="00AA3C26"/>
    <w:rsid w:val="00AB6522"/>
    <w:rsid w:val="00AC5EB0"/>
    <w:rsid w:val="00AD2588"/>
    <w:rsid w:val="00AD7DC7"/>
    <w:rsid w:val="00AE0133"/>
    <w:rsid w:val="00AE053A"/>
    <w:rsid w:val="00AE1A2F"/>
    <w:rsid w:val="00AE3A1B"/>
    <w:rsid w:val="00AF1086"/>
    <w:rsid w:val="00B03441"/>
    <w:rsid w:val="00B102E4"/>
    <w:rsid w:val="00B1305B"/>
    <w:rsid w:val="00B17DB3"/>
    <w:rsid w:val="00B27815"/>
    <w:rsid w:val="00B27C3E"/>
    <w:rsid w:val="00B3252D"/>
    <w:rsid w:val="00B35383"/>
    <w:rsid w:val="00B40CA8"/>
    <w:rsid w:val="00B50389"/>
    <w:rsid w:val="00B604AB"/>
    <w:rsid w:val="00B65F74"/>
    <w:rsid w:val="00B734E1"/>
    <w:rsid w:val="00B810FF"/>
    <w:rsid w:val="00B8280C"/>
    <w:rsid w:val="00B845B7"/>
    <w:rsid w:val="00B8755A"/>
    <w:rsid w:val="00BA519E"/>
    <w:rsid w:val="00BB39E5"/>
    <w:rsid w:val="00BC4024"/>
    <w:rsid w:val="00BD1A88"/>
    <w:rsid w:val="00BD200A"/>
    <w:rsid w:val="00BD4756"/>
    <w:rsid w:val="00BE42B0"/>
    <w:rsid w:val="00BE6715"/>
    <w:rsid w:val="00BE6C5C"/>
    <w:rsid w:val="00C003D0"/>
    <w:rsid w:val="00C17202"/>
    <w:rsid w:val="00C21488"/>
    <w:rsid w:val="00C23944"/>
    <w:rsid w:val="00C25139"/>
    <w:rsid w:val="00C258C9"/>
    <w:rsid w:val="00C2721E"/>
    <w:rsid w:val="00C3169F"/>
    <w:rsid w:val="00C34ED4"/>
    <w:rsid w:val="00C421CE"/>
    <w:rsid w:val="00C43D5C"/>
    <w:rsid w:val="00C46CAD"/>
    <w:rsid w:val="00C62781"/>
    <w:rsid w:val="00C70071"/>
    <w:rsid w:val="00C73631"/>
    <w:rsid w:val="00C751CE"/>
    <w:rsid w:val="00C93B49"/>
    <w:rsid w:val="00CA7CF1"/>
    <w:rsid w:val="00CB1C75"/>
    <w:rsid w:val="00CB58B4"/>
    <w:rsid w:val="00CB5FD7"/>
    <w:rsid w:val="00CC4D77"/>
    <w:rsid w:val="00CC7756"/>
    <w:rsid w:val="00CE1513"/>
    <w:rsid w:val="00CF245E"/>
    <w:rsid w:val="00D23AFE"/>
    <w:rsid w:val="00D30EFD"/>
    <w:rsid w:val="00D46F52"/>
    <w:rsid w:val="00D46FDB"/>
    <w:rsid w:val="00D50F10"/>
    <w:rsid w:val="00D51FAC"/>
    <w:rsid w:val="00D612F2"/>
    <w:rsid w:val="00D7456F"/>
    <w:rsid w:val="00D869EC"/>
    <w:rsid w:val="00D870FE"/>
    <w:rsid w:val="00DA5758"/>
    <w:rsid w:val="00DB0E4C"/>
    <w:rsid w:val="00DC3650"/>
    <w:rsid w:val="00DD2F97"/>
    <w:rsid w:val="00DE26AB"/>
    <w:rsid w:val="00DF5B10"/>
    <w:rsid w:val="00E23DCA"/>
    <w:rsid w:val="00E37E45"/>
    <w:rsid w:val="00E45F30"/>
    <w:rsid w:val="00E50CC7"/>
    <w:rsid w:val="00E51F6D"/>
    <w:rsid w:val="00E53961"/>
    <w:rsid w:val="00E5640B"/>
    <w:rsid w:val="00E619DD"/>
    <w:rsid w:val="00E6245A"/>
    <w:rsid w:val="00E62AB2"/>
    <w:rsid w:val="00E830A7"/>
    <w:rsid w:val="00E83A44"/>
    <w:rsid w:val="00E90174"/>
    <w:rsid w:val="00EA6663"/>
    <w:rsid w:val="00EA6FC6"/>
    <w:rsid w:val="00EA7851"/>
    <w:rsid w:val="00EB7AEA"/>
    <w:rsid w:val="00EC13AF"/>
    <w:rsid w:val="00EC3DCA"/>
    <w:rsid w:val="00EC6C28"/>
    <w:rsid w:val="00EE62C0"/>
    <w:rsid w:val="00EF1DF3"/>
    <w:rsid w:val="00EF4B33"/>
    <w:rsid w:val="00EF7865"/>
    <w:rsid w:val="00F12B1E"/>
    <w:rsid w:val="00F273AE"/>
    <w:rsid w:val="00F34A37"/>
    <w:rsid w:val="00F44294"/>
    <w:rsid w:val="00F56F39"/>
    <w:rsid w:val="00F6657E"/>
    <w:rsid w:val="00F73C27"/>
    <w:rsid w:val="00F7408E"/>
    <w:rsid w:val="00F86A67"/>
    <w:rsid w:val="00F91BB7"/>
    <w:rsid w:val="00F95392"/>
    <w:rsid w:val="00FC3FC5"/>
    <w:rsid w:val="00FC48A1"/>
    <w:rsid w:val="00FD04B7"/>
    <w:rsid w:val="00FD23CE"/>
    <w:rsid w:val="00FE4C7C"/>
    <w:rsid w:val="00FE6B8A"/>
    <w:rsid w:val="00FE770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5E4FC4"/>
  <w15:docId w15:val="{CB21C126-918C-479F-9BC1-F3E18568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C43D5C"/>
    <w:pPr>
      <w:ind w:left="720"/>
      <w:contextualSpacing/>
    </w:pPr>
  </w:style>
  <w:style w:type="paragraph" w:styleId="berarbeitung">
    <w:name w:val="Revision"/>
    <w:hidden/>
    <w:uiPriority w:val="99"/>
    <w:semiHidden/>
    <w:rsid w:val="0003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5541">
      <w:bodyDiv w:val="1"/>
      <w:marLeft w:val="0"/>
      <w:marRight w:val="0"/>
      <w:marTop w:val="0"/>
      <w:marBottom w:val="0"/>
      <w:divBdr>
        <w:top w:val="none" w:sz="0" w:space="0" w:color="auto"/>
        <w:left w:val="none" w:sz="0" w:space="0" w:color="auto"/>
        <w:bottom w:val="none" w:sz="0" w:space="0" w:color="auto"/>
        <w:right w:val="none" w:sz="0" w:space="0" w:color="auto"/>
      </w:divBdr>
      <w:divsChild>
        <w:div w:id="842281948">
          <w:marLeft w:val="547"/>
          <w:marRight w:val="0"/>
          <w:marTop w:val="0"/>
          <w:marBottom w:val="0"/>
          <w:divBdr>
            <w:top w:val="none" w:sz="0" w:space="0" w:color="auto"/>
            <w:left w:val="none" w:sz="0" w:space="0" w:color="auto"/>
            <w:bottom w:val="none" w:sz="0" w:space="0" w:color="auto"/>
            <w:right w:val="none" w:sz="0" w:space="0" w:color="auto"/>
          </w:divBdr>
        </w:div>
      </w:divsChild>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989941970">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9713-3036-4282-B812-9B7CF02C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7730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2019-03-21T09:46:00Z</cp:lastPrinted>
  <dcterms:created xsi:type="dcterms:W3CDTF">2020-03-27T15:47:00Z</dcterms:created>
  <dcterms:modified xsi:type="dcterms:W3CDTF">2020-03-30T06:07:00Z</dcterms:modified>
</cp:coreProperties>
</file>