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CE0144" w:rsidRDefault="00CE0144">
      <w:pPr>
        <w:spacing w:after="360"/>
        <w:ind w:left="697" w:right="-285"/>
        <w:rPr>
          <w:rFonts w:ascii="Arial" w:hAnsi="Arial"/>
          <w:b/>
          <w:sz w:val="32"/>
        </w:rPr>
      </w:pPr>
      <w:proofErr w:type="spellStart"/>
      <w:r w:rsidRPr="00CE0144">
        <w:rPr>
          <w:rFonts w:ascii="Arial" w:hAnsi="Arial"/>
          <w:b/>
          <w:sz w:val="32"/>
        </w:rPr>
        <w:t>SecuStack</w:t>
      </w:r>
      <w:proofErr w:type="spellEnd"/>
      <w:r w:rsidRPr="00CE0144">
        <w:rPr>
          <w:rFonts w:ascii="Arial" w:hAnsi="Arial"/>
          <w:b/>
          <w:sz w:val="32"/>
        </w:rPr>
        <w:t>: Cloud Computing für sicherheitskritische Infrastrukturen</w:t>
      </w:r>
    </w:p>
    <w:p w:rsidR="00EB65F4" w:rsidRDefault="009013CE" w:rsidP="00C1720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EB65F4">
        <w:rPr>
          <w:rFonts w:ascii="Arial" w:hAnsi="Arial"/>
          <w:b/>
          <w:i/>
          <w:sz w:val="22"/>
        </w:rPr>
        <w:t xml:space="preserve">[Essen, </w:t>
      </w:r>
      <w:r w:rsidR="00CE0144" w:rsidRPr="00EB65F4">
        <w:rPr>
          <w:rFonts w:ascii="Arial" w:hAnsi="Arial"/>
          <w:b/>
          <w:i/>
          <w:sz w:val="22"/>
        </w:rPr>
        <w:t>1</w:t>
      </w:r>
      <w:r w:rsidR="00EB65F4" w:rsidRPr="00EB65F4">
        <w:rPr>
          <w:rFonts w:ascii="Arial" w:hAnsi="Arial"/>
          <w:b/>
          <w:i/>
          <w:sz w:val="22"/>
        </w:rPr>
        <w:t>5</w:t>
      </w:r>
      <w:r w:rsidRPr="00EB65F4">
        <w:rPr>
          <w:rFonts w:ascii="Arial" w:hAnsi="Arial"/>
          <w:b/>
          <w:i/>
          <w:sz w:val="22"/>
        </w:rPr>
        <w:t xml:space="preserve">. </w:t>
      </w:r>
      <w:r w:rsidR="00CE0144" w:rsidRPr="00EB65F4">
        <w:rPr>
          <w:rFonts w:ascii="Arial" w:hAnsi="Arial"/>
          <w:b/>
          <w:i/>
          <w:sz w:val="22"/>
        </w:rPr>
        <w:t>Juni</w:t>
      </w:r>
      <w:r w:rsidR="00A164CA" w:rsidRPr="00EB65F4">
        <w:rPr>
          <w:rFonts w:ascii="Arial" w:hAnsi="Arial"/>
          <w:b/>
          <w:i/>
          <w:sz w:val="22"/>
        </w:rPr>
        <w:t xml:space="preserve"> 20</w:t>
      </w:r>
      <w:r w:rsidR="00440BD5" w:rsidRPr="00EB65F4">
        <w:rPr>
          <w:rFonts w:ascii="Arial" w:hAnsi="Arial"/>
          <w:b/>
          <w:i/>
          <w:sz w:val="22"/>
        </w:rPr>
        <w:t>1</w:t>
      </w:r>
      <w:r w:rsidR="00E029B6" w:rsidRPr="00EB65F4">
        <w:rPr>
          <w:rFonts w:ascii="Arial" w:hAnsi="Arial"/>
          <w:b/>
          <w:i/>
          <w:sz w:val="22"/>
        </w:rPr>
        <w:t>8</w:t>
      </w:r>
      <w:r w:rsidR="00A164CA" w:rsidRPr="00EB65F4">
        <w:rPr>
          <w:rFonts w:ascii="Arial" w:hAnsi="Arial"/>
          <w:b/>
          <w:i/>
          <w:sz w:val="22"/>
        </w:rPr>
        <w:t>]</w:t>
      </w:r>
      <w:r w:rsidR="00A164CA" w:rsidRPr="00CE0144">
        <w:rPr>
          <w:rFonts w:ascii="Arial" w:hAnsi="Arial"/>
          <w:b/>
          <w:sz w:val="22"/>
        </w:rPr>
        <w:t xml:space="preserve"> </w:t>
      </w:r>
      <w:proofErr w:type="spellStart"/>
      <w:r w:rsidR="00CE0144" w:rsidRPr="00CE0144">
        <w:rPr>
          <w:rFonts w:ascii="Arial" w:hAnsi="Arial"/>
          <w:sz w:val="22"/>
        </w:rPr>
        <w:t>OpenStack</w:t>
      </w:r>
      <w:proofErr w:type="spellEnd"/>
      <w:r w:rsidR="00CE0144" w:rsidRPr="00CE0144">
        <w:rPr>
          <w:rFonts w:ascii="Arial" w:hAnsi="Arial"/>
          <w:sz w:val="22"/>
        </w:rPr>
        <w:t xml:space="preserve"> ist der de-facto-Standard für Open-Source Cloud-Computing und Rechenzentren, auf den sich auch Global Player bei ihren Public- und Private-Cloud-Angeboten verlassen. Die Lösungen sind beliebig skalierbar, lassen sich je nach aktueller Auftragslage flexibel erweitern oder reduzieren, wodurch Unternehmen jeder Größe mit </w:t>
      </w:r>
      <w:proofErr w:type="spellStart"/>
      <w:r w:rsidR="00CE0144" w:rsidRPr="00CE0144">
        <w:rPr>
          <w:rFonts w:ascii="Arial" w:hAnsi="Arial"/>
          <w:sz w:val="22"/>
        </w:rPr>
        <w:t>OpenStack</w:t>
      </w:r>
      <w:proofErr w:type="spellEnd"/>
      <w:r w:rsidR="00CE0144" w:rsidRPr="00CE0144">
        <w:rPr>
          <w:rFonts w:ascii="Arial" w:hAnsi="Arial"/>
          <w:sz w:val="22"/>
        </w:rPr>
        <w:t xml:space="preserve"> eine maßgeschneiderte Cloud-Struktur ermöglicht wird. Um auch die erhöhten Sicherheitsanforderungen von beispielsweise F&amp;E-Einrichtungen, Industrie-4.0-Anwendungen, sowie Behörden und Banken umzusetzen, haben die secunet Security Networks AG, einer der führenden deutschen Anbieter für anspruchsvolle IT-Sicherheit, und </w:t>
      </w:r>
      <w:proofErr w:type="spellStart"/>
      <w:r w:rsidR="00CE0144" w:rsidRPr="00CE0144">
        <w:rPr>
          <w:rFonts w:ascii="Arial" w:hAnsi="Arial"/>
          <w:sz w:val="22"/>
        </w:rPr>
        <w:t>Cloud&amp;Heat</w:t>
      </w:r>
      <w:proofErr w:type="spellEnd"/>
      <w:r w:rsidR="00CE0144" w:rsidRPr="00CE0144">
        <w:rPr>
          <w:rFonts w:ascii="Arial" w:hAnsi="Arial"/>
          <w:sz w:val="22"/>
        </w:rPr>
        <w:t xml:space="preserve"> Technologies eine Kooperation geschlossen, deren Ziel es ist, eine sicherheitsgehärtete Cloud-Plattform für kritische Prozesse und Daten zu etablieren. </w:t>
      </w:r>
    </w:p>
    <w:p w:rsidR="00A061AF" w:rsidRPr="00CE0144" w:rsidRDefault="00CE0144" w:rsidP="00C1720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CE0144">
        <w:rPr>
          <w:rFonts w:ascii="Arial" w:hAnsi="Arial"/>
          <w:sz w:val="22"/>
        </w:rPr>
        <w:t xml:space="preserve">Dabei finden die langjährige Erfahrung von </w:t>
      </w:r>
      <w:proofErr w:type="spellStart"/>
      <w:r w:rsidRPr="00CE0144">
        <w:rPr>
          <w:rFonts w:ascii="Arial" w:hAnsi="Arial"/>
          <w:sz w:val="22"/>
        </w:rPr>
        <w:t>Cloud&amp;Heat</w:t>
      </w:r>
      <w:proofErr w:type="spellEnd"/>
      <w:r w:rsidRPr="00CE0144">
        <w:rPr>
          <w:rFonts w:ascii="Arial" w:hAnsi="Arial"/>
          <w:sz w:val="22"/>
        </w:rPr>
        <w:t xml:space="preserve"> mit </w:t>
      </w:r>
      <w:proofErr w:type="spellStart"/>
      <w:r w:rsidRPr="00CE0144">
        <w:rPr>
          <w:rFonts w:ascii="Arial" w:hAnsi="Arial"/>
          <w:sz w:val="22"/>
        </w:rPr>
        <w:t>Open</w:t>
      </w:r>
      <w:r w:rsidR="00E636F1">
        <w:rPr>
          <w:rFonts w:ascii="Arial" w:hAnsi="Arial"/>
          <w:sz w:val="22"/>
        </w:rPr>
        <w:t>S</w:t>
      </w:r>
      <w:r w:rsidRPr="00CE0144">
        <w:rPr>
          <w:rFonts w:ascii="Arial" w:hAnsi="Arial"/>
          <w:sz w:val="22"/>
        </w:rPr>
        <w:t>tack</w:t>
      </w:r>
      <w:proofErr w:type="spellEnd"/>
      <w:r w:rsidRPr="00CE0144">
        <w:rPr>
          <w:rFonts w:ascii="Arial" w:hAnsi="Arial"/>
          <w:sz w:val="22"/>
        </w:rPr>
        <w:t>-Infrastrukturen und deren Betrieb sowie die einzigartige Kompetenz von secunet i</w:t>
      </w:r>
      <w:r w:rsidR="00713D02">
        <w:rPr>
          <w:rFonts w:ascii="Arial" w:hAnsi="Arial"/>
          <w:sz w:val="22"/>
        </w:rPr>
        <w:t xml:space="preserve">n den </w:t>
      </w:r>
      <w:r w:rsidRPr="00CE0144">
        <w:rPr>
          <w:rFonts w:ascii="Arial" w:hAnsi="Arial"/>
          <w:sz w:val="22"/>
        </w:rPr>
        <w:t>Bereich</w:t>
      </w:r>
      <w:r w:rsidR="00713D02">
        <w:rPr>
          <w:rFonts w:ascii="Arial" w:hAnsi="Arial"/>
          <w:sz w:val="22"/>
        </w:rPr>
        <w:t>en</w:t>
      </w:r>
      <w:r w:rsidRPr="00CE0144">
        <w:rPr>
          <w:rFonts w:ascii="Arial" w:hAnsi="Arial"/>
          <w:sz w:val="22"/>
        </w:rPr>
        <w:t xml:space="preserve"> hochsichere Systemlösungen, Kryptographie und hochkomplexe</w:t>
      </w:r>
      <w:r w:rsidR="00713D02">
        <w:rPr>
          <w:rFonts w:ascii="Arial" w:hAnsi="Arial"/>
          <w:sz w:val="22"/>
        </w:rPr>
        <w:t>s</w:t>
      </w:r>
      <w:r w:rsidRPr="00CE0144">
        <w:rPr>
          <w:rFonts w:ascii="Arial" w:hAnsi="Arial"/>
          <w:sz w:val="22"/>
        </w:rPr>
        <w:t xml:space="preserve"> Schlüsselmanagement zu einer neuen Synergie.</w:t>
      </w:r>
    </w:p>
    <w:p w:rsidR="00CE0144" w:rsidRPr="00CE0144" w:rsidRDefault="00CE0144" w:rsidP="00CE0144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CE0144">
        <w:rPr>
          <w:rFonts w:ascii="Arial" w:hAnsi="Arial"/>
          <w:sz w:val="22"/>
        </w:rPr>
        <w:t xml:space="preserve">Auf der diesjährigen CEBIT wird das gemeinsame Projekt </w:t>
      </w:r>
      <w:proofErr w:type="spellStart"/>
      <w:r w:rsidRPr="00CE0144">
        <w:rPr>
          <w:rFonts w:ascii="Arial" w:hAnsi="Arial"/>
          <w:sz w:val="22"/>
        </w:rPr>
        <w:t>SecuStack</w:t>
      </w:r>
      <w:proofErr w:type="spellEnd"/>
      <w:r w:rsidRPr="00CE0144">
        <w:rPr>
          <w:rFonts w:ascii="Arial" w:hAnsi="Arial"/>
          <w:sz w:val="22"/>
        </w:rPr>
        <w:t xml:space="preserve"> erstmals einer größeren Öffentlichkeit vorgestellt. </w:t>
      </w:r>
    </w:p>
    <w:p w:rsidR="00A164CA" w:rsidRPr="00CE0144" w:rsidRDefault="00A164CA">
      <w:pPr>
        <w:ind w:left="708"/>
        <w:outlineLvl w:val="0"/>
        <w:rPr>
          <w:rFonts w:ascii="Arial" w:hAnsi="Arial"/>
          <w:sz w:val="16"/>
        </w:rPr>
      </w:pPr>
      <w:r w:rsidRPr="00CE0144">
        <w:rPr>
          <w:rFonts w:ascii="Arial" w:hAnsi="Arial"/>
          <w:sz w:val="16"/>
        </w:rPr>
        <w:t xml:space="preserve">Anzahl </w:t>
      </w:r>
      <w:r w:rsidR="00CE0144">
        <w:rPr>
          <w:rFonts w:ascii="Arial" w:hAnsi="Arial"/>
          <w:sz w:val="16"/>
        </w:rPr>
        <w:t>der Zeichen: 1.</w:t>
      </w:r>
      <w:r w:rsidR="00713D02">
        <w:rPr>
          <w:rFonts w:ascii="Arial" w:hAnsi="Arial"/>
          <w:sz w:val="16"/>
        </w:rPr>
        <w:t>231</w:t>
      </w:r>
    </w:p>
    <w:p w:rsidR="00A164CA" w:rsidRPr="00CE0144" w:rsidRDefault="00A164CA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 w:rsidRPr="00CE0144">
        <w:rPr>
          <w:rFonts w:ascii="Arial" w:hAnsi="Arial"/>
          <w:b/>
          <w:sz w:val="16"/>
        </w:rPr>
        <w:br w:type="page"/>
      </w:r>
      <w:r w:rsidR="00C2721E" w:rsidRPr="00CE0144">
        <w:rPr>
          <w:rFonts w:ascii="Arial" w:hAnsi="Arial"/>
          <w:b/>
          <w:sz w:val="16"/>
        </w:rPr>
        <w:lastRenderedPageBreak/>
        <w:t>Pressekontakt</w:t>
      </w:r>
      <w:r w:rsidR="00EB65F4">
        <w:rPr>
          <w:rFonts w:ascii="Arial" w:hAnsi="Arial"/>
          <w:b/>
          <w:sz w:val="16"/>
        </w:rPr>
        <w:t xml:space="preserve"> secunet</w:t>
      </w:r>
    </w:p>
    <w:p w:rsidR="00A164CA" w:rsidRPr="00CE0144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CE0144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CE0144">
        <w:rPr>
          <w:rFonts w:ascii="Arial" w:hAnsi="Arial"/>
          <w:sz w:val="16"/>
        </w:rPr>
        <w:t>Patrick Franitza</w:t>
      </w:r>
    </w:p>
    <w:p w:rsidR="00A164CA" w:rsidRPr="00CE0144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 w:rsidRPr="00CE0144">
        <w:rPr>
          <w:rFonts w:ascii="Arial" w:hAnsi="Arial"/>
          <w:sz w:val="16"/>
        </w:rPr>
        <w:t>Stellv. Pressesprecher</w:t>
      </w:r>
    </w:p>
    <w:p w:rsidR="00A164CA" w:rsidRPr="00CE0144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CE0144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CE0144">
        <w:rPr>
          <w:rFonts w:ascii="Arial" w:hAnsi="Arial"/>
          <w:sz w:val="16"/>
        </w:rPr>
        <w:t>secunet Security Networks AG</w:t>
      </w:r>
    </w:p>
    <w:p w:rsidR="00A164CA" w:rsidRPr="00CE0144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CE0144">
        <w:rPr>
          <w:rFonts w:ascii="Arial" w:hAnsi="Arial"/>
          <w:sz w:val="16"/>
        </w:rPr>
        <w:t>Kurfürstenstraße 58</w:t>
      </w:r>
    </w:p>
    <w:p w:rsidR="00A164CA" w:rsidRPr="00CE0144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CE0144">
        <w:rPr>
          <w:rFonts w:ascii="Arial" w:hAnsi="Arial"/>
          <w:sz w:val="16"/>
        </w:rPr>
        <w:t>4513</w:t>
      </w:r>
      <w:r w:rsidR="00A164CA" w:rsidRPr="00CE0144">
        <w:rPr>
          <w:rFonts w:ascii="Arial" w:hAnsi="Arial"/>
          <w:sz w:val="16"/>
        </w:rPr>
        <w:t>8 Essen/Germany</w:t>
      </w:r>
    </w:p>
    <w:p w:rsidR="00A164CA" w:rsidRPr="00CE0144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 w:rsidRPr="00CE0144">
        <w:rPr>
          <w:rFonts w:ascii="Arial" w:hAnsi="Arial"/>
          <w:sz w:val="16"/>
        </w:rPr>
        <w:t>Tel.: +49 201 5454-1234</w:t>
      </w:r>
    </w:p>
    <w:p w:rsidR="00A164CA" w:rsidRPr="00CE0144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 w:rsidRPr="00CE0144">
        <w:rPr>
          <w:rFonts w:ascii="Arial" w:hAnsi="Arial"/>
          <w:sz w:val="16"/>
        </w:rPr>
        <w:t>Fax: +49 201 5454-1235</w:t>
      </w:r>
    </w:p>
    <w:p w:rsidR="00A164CA" w:rsidRPr="00CE0144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CE0144">
        <w:rPr>
          <w:rFonts w:ascii="Arial" w:hAnsi="Arial"/>
          <w:sz w:val="16"/>
        </w:rPr>
        <w:t xml:space="preserve">E-Mail: </w:t>
      </w:r>
      <w:hyperlink r:id="rId8" w:history="1">
        <w:r w:rsidRPr="00CE0144"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Pr="00CE0144" w:rsidRDefault="00E756AA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 w:rsidRPr="00CE0144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Pr="00CE0144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Pr="00CE0144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CE0144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Pr="00CE0144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 w:rsidRPr="00CE0144">
        <w:rPr>
          <w:rFonts w:ascii="Arial" w:hAnsi="Arial"/>
          <w:b/>
          <w:sz w:val="16"/>
        </w:rPr>
        <w:t xml:space="preserve">Über </w:t>
      </w:r>
      <w:r w:rsidR="00A164CA" w:rsidRPr="00CE0144">
        <w:rPr>
          <w:rFonts w:ascii="Arial" w:hAnsi="Arial"/>
          <w:b/>
          <w:sz w:val="16"/>
        </w:rPr>
        <w:t>secunet</w:t>
      </w:r>
    </w:p>
    <w:p w:rsidR="00A164CA" w:rsidRPr="00CE0144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CE0144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CE0144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8E434F" w:rsidRPr="00CE0144">
        <w:rPr>
          <w:rFonts w:ascii="Arial" w:hAnsi="Arial" w:cs="Arial"/>
          <w:sz w:val="16"/>
          <w:szCs w:val="16"/>
        </w:rPr>
        <w:t>400</w:t>
      </w:r>
      <w:r w:rsidRPr="00CE0144">
        <w:rPr>
          <w:rFonts w:ascii="Arial" w:hAnsi="Arial" w:cs="Arial"/>
          <w:sz w:val="16"/>
          <w:szCs w:val="16"/>
        </w:rPr>
        <w:t xml:space="preserve"> Experten konzentrieren sich auf Themen wie Kryptographie, E-Government, Business Security und Automotive Security und entwickeln dafür innovative Produkte sowie hochsichere und vertrauenswürdige Lösungen. Zu den mehr als 500 nationalen und internationalen Kunden gehören viele DAX-Unternehmen sowie zahlreiche Behörden und Organisationen. secunet</w:t>
      </w:r>
      <w:r w:rsidR="00E83A44" w:rsidRPr="00CE0144">
        <w:rPr>
          <w:rFonts w:ascii="Arial" w:hAnsi="Arial" w:cs="Arial"/>
          <w:sz w:val="16"/>
          <w:szCs w:val="16"/>
        </w:rPr>
        <w:t xml:space="preserve"> ist</w:t>
      </w:r>
      <w:r w:rsidRPr="00CE0144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 w:rsidRPr="00CE01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CE0144">
        <w:rPr>
          <w:rFonts w:ascii="Arial" w:hAnsi="Arial" w:cs="Arial"/>
          <w:sz w:val="16"/>
          <w:szCs w:val="16"/>
        </w:rPr>
        <w:t xml:space="preserve">. </w:t>
      </w:r>
    </w:p>
    <w:p w:rsidR="00FF4CE4" w:rsidRPr="00CE014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CE0144">
        <w:rPr>
          <w:rFonts w:ascii="Arial" w:hAnsi="Arial" w:cs="Arial"/>
          <w:sz w:val="16"/>
          <w:szCs w:val="16"/>
        </w:rPr>
        <w:t xml:space="preserve">secunet wurde 1997 gegründet und erzielte </w:t>
      </w:r>
      <w:r w:rsidR="0092449F" w:rsidRPr="00CE0144">
        <w:rPr>
          <w:rFonts w:ascii="Arial" w:hAnsi="Arial" w:cs="Arial"/>
          <w:sz w:val="16"/>
          <w:szCs w:val="16"/>
        </w:rPr>
        <w:t xml:space="preserve">2017 einen Umsatz von 158,3 Millionen Euro. </w:t>
      </w:r>
      <w:r w:rsidRPr="00CE0144">
        <w:rPr>
          <w:rFonts w:ascii="Arial" w:hAnsi="Arial" w:cs="Arial"/>
          <w:sz w:val="16"/>
          <w:szCs w:val="16"/>
        </w:rPr>
        <w:t>Die secunet Security Networks AG ist im Prime Standard der Deutschen Börse gelistet.</w:t>
      </w:r>
    </w:p>
    <w:p w:rsidR="00FF4CE4" w:rsidRPr="00CE014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Pr="00CE0144" w:rsidRDefault="00A164CA" w:rsidP="003A2B5B">
      <w:pPr>
        <w:ind w:left="697"/>
        <w:jc w:val="both"/>
        <w:rPr>
          <w:rFonts w:ascii="Arial" w:hAnsi="Arial"/>
          <w:i/>
          <w:sz w:val="16"/>
        </w:rPr>
      </w:pPr>
      <w:r w:rsidRPr="00CE0144"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 w:rsidRPr="00CE0144">
          <w:rPr>
            <w:rStyle w:val="Hyperlink"/>
            <w:rFonts w:ascii="Arial" w:hAnsi="Arial"/>
            <w:i/>
            <w:sz w:val="16"/>
          </w:rPr>
          <w:t>www.secunet.com</w:t>
        </w:r>
      </w:hyperlink>
      <w:r w:rsidRPr="00CE0144">
        <w:rPr>
          <w:rFonts w:ascii="Arial" w:hAnsi="Arial"/>
          <w:i/>
          <w:sz w:val="16"/>
        </w:rPr>
        <w:t>.</w:t>
      </w:r>
    </w:p>
    <w:p w:rsidR="001075C5" w:rsidRPr="00CE0144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DA5758" w:rsidRPr="00CE0144" w:rsidRDefault="00DA5758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1075C5" w:rsidRPr="00CE0144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CE0144" w:rsidRPr="00CE0144" w:rsidRDefault="00CE0144" w:rsidP="00CE0144">
      <w:pPr>
        <w:ind w:left="708"/>
        <w:jc w:val="both"/>
        <w:rPr>
          <w:rFonts w:ascii="Arial" w:hAnsi="Arial" w:cs="Arial"/>
          <w:b/>
          <w:sz w:val="16"/>
          <w:szCs w:val="16"/>
        </w:rPr>
      </w:pPr>
      <w:r w:rsidRPr="00CE0144">
        <w:rPr>
          <w:rFonts w:ascii="Arial" w:hAnsi="Arial" w:cs="Arial"/>
          <w:b/>
          <w:sz w:val="16"/>
          <w:szCs w:val="16"/>
        </w:rPr>
        <w:t xml:space="preserve">Pressekontakt </w:t>
      </w:r>
      <w:proofErr w:type="spellStart"/>
      <w:r w:rsidRPr="00CE0144">
        <w:rPr>
          <w:rFonts w:ascii="Arial" w:hAnsi="Arial" w:cs="Arial"/>
          <w:b/>
          <w:sz w:val="16"/>
          <w:szCs w:val="16"/>
        </w:rPr>
        <w:t>Cloud&amp;Heat</w:t>
      </w:r>
      <w:proofErr w:type="spellEnd"/>
    </w:p>
    <w:p w:rsidR="00CE0144" w:rsidRDefault="00CE0144" w:rsidP="00CE0144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EB65F4" w:rsidRDefault="00EB65F4" w:rsidP="00CE0144">
      <w:pPr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Franziska Leitermann</w:t>
      </w:r>
    </w:p>
    <w:p w:rsidR="00EB65F4" w:rsidRDefault="00EB65F4" w:rsidP="00CE0144">
      <w:pPr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Marketing Manager</w:t>
      </w:r>
    </w:p>
    <w:p w:rsidR="00EB65F4" w:rsidRDefault="00EB65F4" w:rsidP="00CE0144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EB65F4" w:rsidRDefault="00EB65F4" w:rsidP="00CE0144">
      <w:pPr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CLOUD&amp;HEAT Technologies GmbH</w:t>
      </w:r>
    </w:p>
    <w:p w:rsidR="00EB65F4" w:rsidRDefault="00EB65F4" w:rsidP="00CE0144">
      <w:pPr>
        <w:ind w:left="708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Königsbrücker</w:t>
      </w:r>
      <w:proofErr w:type="spellEnd"/>
      <w:r>
        <w:rPr>
          <w:rFonts w:ascii="Arial" w:hAnsi="Arial" w:cs="Arial"/>
          <w:sz w:val="16"/>
          <w:szCs w:val="16"/>
        </w:rPr>
        <w:t xml:space="preserve"> Str. 96 (Halle 15)</w:t>
      </w:r>
    </w:p>
    <w:p w:rsidR="00EB65F4" w:rsidRDefault="00EB65F4" w:rsidP="00CE0144">
      <w:pPr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01099 Dresden</w:t>
      </w:r>
    </w:p>
    <w:p w:rsidR="00EB65F4" w:rsidRDefault="00EB65F4" w:rsidP="00CE0144">
      <w:pPr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 +49 351 4793670-402</w:t>
      </w:r>
    </w:p>
    <w:p w:rsidR="00EB65F4" w:rsidRDefault="00EB65F4" w:rsidP="00CE0144">
      <w:pPr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</w:t>
      </w:r>
      <w:hyperlink r:id="rId11" w:history="1">
        <w:r w:rsidRPr="009A2456">
          <w:rPr>
            <w:rStyle w:val="Hyperlink"/>
            <w:rFonts w:ascii="Arial" w:hAnsi="Arial" w:cs="Arial"/>
            <w:sz w:val="16"/>
            <w:szCs w:val="16"/>
          </w:rPr>
          <w:t>franziska.leitermann@cloudandheat.com</w:t>
        </w:r>
      </w:hyperlink>
    </w:p>
    <w:p w:rsidR="00EB65F4" w:rsidRPr="00573089" w:rsidRDefault="00EB65F4" w:rsidP="00CE0144">
      <w:pPr>
        <w:ind w:left="708"/>
        <w:jc w:val="both"/>
        <w:rPr>
          <w:rStyle w:val="Hyperlink"/>
        </w:rPr>
      </w:pPr>
      <w:r w:rsidRPr="00573089">
        <w:rPr>
          <w:rStyle w:val="Hyperlink"/>
          <w:rFonts w:ascii="Arial" w:hAnsi="Arial" w:cs="Arial"/>
          <w:sz w:val="16"/>
          <w:szCs w:val="16"/>
        </w:rPr>
        <w:t>http://www.cl</w:t>
      </w:r>
      <w:r w:rsidRPr="00573089">
        <w:rPr>
          <w:rStyle w:val="Hyperlink"/>
          <w:rFonts w:ascii="Arial" w:hAnsi="Arial" w:cs="Arial"/>
          <w:sz w:val="16"/>
          <w:szCs w:val="16"/>
        </w:rPr>
        <w:t>o</w:t>
      </w:r>
      <w:r w:rsidRPr="00573089">
        <w:rPr>
          <w:rStyle w:val="Hyperlink"/>
          <w:rFonts w:ascii="Arial" w:hAnsi="Arial" w:cs="Arial"/>
          <w:sz w:val="16"/>
          <w:szCs w:val="16"/>
        </w:rPr>
        <w:t>udandheat.com</w:t>
      </w:r>
      <w:r w:rsidRPr="00573089">
        <w:rPr>
          <w:rStyle w:val="Hyperlink"/>
        </w:rPr>
        <w:t xml:space="preserve"> </w:t>
      </w:r>
      <w:bookmarkStart w:id="0" w:name="_GoBack"/>
      <w:bookmarkEnd w:id="0"/>
    </w:p>
    <w:p w:rsidR="00EB65F4" w:rsidRPr="00CE0144" w:rsidRDefault="00EB65F4" w:rsidP="00CE0144">
      <w:pPr>
        <w:ind w:left="708"/>
        <w:jc w:val="both"/>
        <w:rPr>
          <w:rFonts w:ascii="Arial" w:hAnsi="Arial" w:cs="Arial"/>
          <w:sz w:val="16"/>
          <w:szCs w:val="16"/>
        </w:rPr>
      </w:pPr>
    </w:p>
    <w:sectPr w:rsidR="00EB65F4" w:rsidRPr="00CE0144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97" w:rsidRDefault="00345097">
      <w:r>
        <w:separator/>
      </w:r>
    </w:p>
  </w:endnote>
  <w:endnote w:type="continuationSeparator" w:id="0">
    <w:p w:rsidR="00345097" w:rsidRDefault="0034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E756AA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E756AA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97" w:rsidRDefault="00345097">
      <w:r>
        <w:separator/>
      </w:r>
    </w:p>
  </w:footnote>
  <w:footnote w:type="continuationSeparator" w:id="0">
    <w:p w:rsidR="00345097" w:rsidRDefault="0034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1F984BCF" wp14:editId="30A1053D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2C52C21D" wp14:editId="7DED9AEA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1F5CEEAF" wp14:editId="4B3D63CD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0D2A7A1B" wp14:editId="319B0DFD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70E91"/>
    <w:rsid w:val="000D0B22"/>
    <w:rsid w:val="001075C5"/>
    <w:rsid w:val="001249CD"/>
    <w:rsid w:val="00130C10"/>
    <w:rsid w:val="0014673C"/>
    <w:rsid w:val="0015116B"/>
    <w:rsid w:val="001F0C6F"/>
    <w:rsid w:val="001F70FA"/>
    <w:rsid w:val="00227CF5"/>
    <w:rsid w:val="00233340"/>
    <w:rsid w:val="00243467"/>
    <w:rsid w:val="002548A9"/>
    <w:rsid w:val="0026186F"/>
    <w:rsid w:val="00270286"/>
    <w:rsid w:val="002976D1"/>
    <w:rsid w:val="002A6536"/>
    <w:rsid w:val="002B544D"/>
    <w:rsid w:val="002B6ED4"/>
    <w:rsid w:val="003124BB"/>
    <w:rsid w:val="00327AD2"/>
    <w:rsid w:val="00345097"/>
    <w:rsid w:val="00361AC0"/>
    <w:rsid w:val="003A2B5B"/>
    <w:rsid w:val="003E446B"/>
    <w:rsid w:val="004144F5"/>
    <w:rsid w:val="00440BD5"/>
    <w:rsid w:val="00456FA4"/>
    <w:rsid w:val="00486F57"/>
    <w:rsid w:val="00497979"/>
    <w:rsid w:val="004A0F46"/>
    <w:rsid w:val="004A6854"/>
    <w:rsid w:val="0052247A"/>
    <w:rsid w:val="00573089"/>
    <w:rsid w:val="005B303F"/>
    <w:rsid w:val="005F5428"/>
    <w:rsid w:val="006068C1"/>
    <w:rsid w:val="006338C8"/>
    <w:rsid w:val="0066336C"/>
    <w:rsid w:val="00676CAA"/>
    <w:rsid w:val="006877AA"/>
    <w:rsid w:val="006A77C8"/>
    <w:rsid w:val="006B303A"/>
    <w:rsid w:val="006C7756"/>
    <w:rsid w:val="00713D02"/>
    <w:rsid w:val="007505DB"/>
    <w:rsid w:val="00762F43"/>
    <w:rsid w:val="007A03D5"/>
    <w:rsid w:val="007F683E"/>
    <w:rsid w:val="0081682E"/>
    <w:rsid w:val="00816873"/>
    <w:rsid w:val="0087418A"/>
    <w:rsid w:val="008813D3"/>
    <w:rsid w:val="008878D7"/>
    <w:rsid w:val="00894DF7"/>
    <w:rsid w:val="008C1149"/>
    <w:rsid w:val="008C280E"/>
    <w:rsid w:val="008E063E"/>
    <w:rsid w:val="008E434F"/>
    <w:rsid w:val="008E7A1D"/>
    <w:rsid w:val="009013CE"/>
    <w:rsid w:val="0092449F"/>
    <w:rsid w:val="00931BD4"/>
    <w:rsid w:val="00951871"/>
    <w:rsid w:val="009605DB"/>
    <w:rsid w:val="00963B58"/>
    <w:rsid w:val="00974918"/>
    <w:rsid w:val="00997188"/>
    <w:rsid w:val="009E4CA0"/>
    <w:rsid w:val="00A061AF"/>
    <w:rsid w:val="00A164CA"/>
    <w:rsid w:val="00A3586E"/>
    <w:rsid w:val="00A54B8A"/>
    <w:rsid w:val="00AA0E95"/>
    <w:rsid w:val="00AA3C26"/>
    <w:rsid w:val="00AB6522"/>
    <w:rsid w:val="00AC2590"/>
    <w:rsid w:val="00AD7DC7"/>
    <w:rsid w:val="00AE053A"/>
    <w:rsid w:val="00AE1A2F"/>
    <w:rsid w:val="00B102E4"/>
    <w:rsid w:val="00B35383"/>
    <w:rsid w:val="00B50389"/>
    <w:rsid w:val="00B734E1"/>
    <w:rsid w:val="00BA519E"/>
    <w:rsid w:val="00BC4024"/>
    <w:rsid w:val="00BE42B0"/>
    <w:rsid w:val="00C013A9"/>
    <w:rsid w:val="00C17202"/>
    <w:rsid w:val="00C23944"/>
    <w:rsid w:val="00C2721E"/>
    <w:rsid w:val="00C34ED4"/>
    <w:rsid w:val="00C421CE"/>
    <w:rsid w:val="00C45DBD"/>
    <w:rsid w:val="00C46CAD"/>
    <w:rsid w:val="00C62781"/>
    <w:rsid w:val="00C93B49"/>
    <w:rsid w:val="00CB58B4"/>
    <w:rsid w:val="00CB5FD7"/>
    <w:rsid w:val="00CE0144"/>
    <w:rsid w:val="00CF245E"/>
    <w:rsid w:val="00D46F52"/>
    <w:rsid w:val="00D46FDB"/>
    <w:rsid w:val="00D50F10"/>
    <w:rsid w:val="00D51FAC"/>
    <w:rsid w:val="00D612F2"/>
    <w:rsid w:val="00D869EC"/>
    <w:rsid w:val="00D870FE"/>
    <w:rsid w:val="00DA5758"/>
    <w:rsid w:val="00DB37F1"/>
    <w:rsid w:val="00DC3650"/>
    <w:rsid w:val="00DD2F97"/>
    <w:rsid w:val="00E029B6"/>
    <w:rsid w:val="00E45F30"/>
    <w:rsid w:val="00E62AB2"/>
    <w:rsid w:val="00E630DC"/>
    <w:rsid w:val="00E636F1"/>
    <w:rsid w:val="00E756AA"/>
    <w:rsid w:val="00E83A44"/>
    <w:rsid w:val="00EA6663"/>
    <w:rsid w:val="00EA6FC6"/>
    <w:rsid w:val="00EB65F4"/>
    <w:rsid w:val="00EB7AEA"/>
    <w:rsid w:val="00EC6C28"/>
    <w:rsid w:val="00EE62C0"/>
    <w:rsid w:val="00EF4B33"/>
    <w:rsid w:val="00EF7865"/>
    <w:rsid w:val="00F34A37"/>
    <w:rsid w:val="00F56F39"/>
    <w:rsid w:val="00F6657E"/>
    <w:rsid w:val="00F73C27"/>
    <w:rsid w:val="00F7408E"/>
    <w:rsid w:val="00F91BB7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anziska.leitermann@cloudandhea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2775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6</cp:revision>
  <cp:lastPrinted>2018-06-15T12:16:00Z</cp:lastPrinted>
  <dcterms:created xsi:type="dcterms:W3CDTF">2018-06-15T08:48:00Z</dcterms:created>
  <dcterms:modified xsi:type="dcterms:W3CDTF">2018-06-15T12:26:00Z</dcterms:modified>
</cp:coreProperties>
</file>