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8877F8">
      <w:pPr>
        <w:spacing w:after="360"/>
        <w:ind w:left="697" w:right="-285"/>
        <w:rPr>
          <w:rFonts w:ascii="Arial" w:hAnsi="Arial"/>
          <w:b/>
          <w:sz w:val="32"/>
        </w:rPr>
      </w:pPr>
      <w:r>
        <w:rPr>
          <w:rFonts w:ascii="Arial" w:hAnsi="Arial"/>
          <w:b/>
          <w:sz w:val="32"/>
        </w:rPr>
        <w:t>Z</w:t>
      </w:r>
      <w:r w:rsidR="00EE7750">
        <w:rPr>
          <w:rFonts w:ascii="Arial" w:hAnsi="Arial"/>
          <w:b/>
          <w:sz w:val="32"/>
        </w:rPr>
        <w:t xml:space="preserve">wischenergebnis nach </w:t>
      </w:r>
      <w:r>
        <w:rPr>
          <w:rFonts w:ascii="Arial" w:hAnsi="Arial"/>
          <w:b/>
          <w:sz w:val="32"/>
        </w:rPr>
        <w:t xml:space="preserve">ersten drei </w:t>
      </w:r>
      <w:r w:rsidR="00EE7750">
        <w:rPr>
          <w:rFonts w:ascii="Arial" w:hAnsi="Arial"/>
          <w:b/>
          <w:sz w:val="32"/>
        </w:rPr>
        <w:t xml:space="preserve">Monaten </w:t>
      </w:r>
      <w:r>
        <w:rPr>
          <w:rFonts w:ascii="Arial" w:hAnsi="Arial"/>
          <w:b/>
          <w:sz w:val="32"/>
        </w:rPr>
        <w:t>2018</w:t>
      </w:r>
      <w:r w:rsidR="00EE7750">
        <w:rPr>
          <w:rFonts w:ascii="Arial" w:hAnsi="Arial"/>
          <w:b/>
          <w:sz w:val="32"/>
        </w:rPr>
        <w:t xml:space="preserve">: der </w:t>
      </w:r>
      <w:r w:rsidR="001433E3" w:rsidRPr="001433E3">
        <w:rPr>
          <w:rFonts w:ascii="Arial" w:hAnsi="Arial"/>
          <w:b/>
          <w:sz w:val="32"/>
        </w:rPr>
        <w:t xml:space="preserve">secunet </w:t>
      </w:r>
      <w:r>
        <w:rPr>
          <w:rFonts w:ascii="Arial" w:hAnsi="Arial"/>
          <w:b/>
          <w:sz w:val="32"/>
        </w:rPr>
        <w:t xml:space="preserve">Konzern wächst </w:t>
      </w:r>
      <w:r w:rsidR="00EE7750">
        <w:rPr>
          <w:rFonts w:ascii="Arial" w:hAnsi="Arial"/>
          <w:b/>
          <w:sz w:val="32"/>
        </w:rPr>
        <w:t>weiter</w:t>
      </w:r>
    </w:p>
    <w:p w:rsidR="00A061AF" w:rsidRPr="00275A6D" w:rsidRDefault="009013CE" w:rsidP="00C17202">
      <w:pPr>
        <w:spacing w:after="120" w:line="360" w:lineRule="auto"/>
        <w:ind w:left="697"/>
        <w:jc w:val="both"/>
        <w:rPr>
          <w:rFonts w:ascii="Arial" w:hAnsi="Arial"/>
          <w:b/>
          <w:sz w:val="22"/>
        </w:rPr>
      </w:pPr>
      <w:r w:rsidRPr="00275A6D">
        <w:rPr>
          <w:rFonts w:ascii="Arial" w:hAnsi="Arial"/>
          <w:b/>
          <w:i/>
          <w:sz w:val="22"/>
        </w:rPr>
        <w:t xml:space="preserve">[Essen, </w:t>
      </w:r>
      <w:r w:rsidR="008877F8">
        <w:rPr>
          <w:rFonts w:ascii="Arial" w:hAnsi="Arial"/>
          <w:b/>
          <w:i/>
          <w:sz w:val="22"/>
        </w:rPr>
        <w:t>4</w:t>
      </w:r>
      <w:r w:rsidRPr="00275A6D">
        <w:rPr>
          <w:rFonts w:ascii="Arial" w:hAnsi="Arial"/>
          <w:b/>
          <w:i/>
          <w:sz w:val="22"/>
        </w:rPr>
        <w:t xml:space="preserve">. </w:t>
      </w:r>
      <w:r w:rsidR="008877F8">
        <w:rPr>
          <w:rFonts w:ascii="Arial" w:hAnsi="Arial"/>
          <w:b/>
          <w:i/>
          <w:sz w:val="22"/>
        </w:rPr>
        <w:t xml:space="preserve">Mai </w:t>
      </w:r>
      <w:r w:rsidR="005F42E9">
        <w:rPr>
          <w:rFonts w:ascii="Arial" w:hAnsi="Arial"/>
          <w:b/>
          <w:i/>
          <w:sz w:val="22"/>
        </w:rPr>
        <w:t>201</w:t>
      </w:r>
      <w:r w:rsidR="00616166">
        <w:rPr>
          <w:rFonts w:ascii="Arial" w:hAnsi="Arial"/>
          <w:b/>
          <w:i/>
          <w:sz w:val="22"/>
        </w:rPr>
        <w:t>8</w:t>
      </w:r>
      <w:r w:rsidR="00A164CA" w:rsidRPr="00275A6D">
        <w:rPr>
          <w:rFonts w:ascii="Arial" w:hAnsi="Arial"/>
          <w:b/>
          <w:i/>
          <w:sz w:val="22"/>
        </w:rPr>
        <w:t>]</w:t>
      </w:r>
      <w:r w:rsidR="00A164CA" w:rsidRPr="00275A6D">
        <w:rPr>
          <w:rFonts w:ascii="Arial" w:hAnsi="Arial"/>
          <w:b/>
          <w:sz w:val="22"/>
        </w:rPr>
        <w:t xml:space="preserve"> </w:t>
      </w:r>
      <w:r w:rsidR="00275A6D" w:rsidRPr="00275A6D">
        <w:rPr>
          <w:rFonts w:ascii="Arial" w:hAnsi="Arial"/>
          <w:b/>
          <w:sz w:val="22"/>
        </w:rPr>
        <w:t xml:space="preserve">Die secunet Security Networks AG (ISIN DE0007276503, WKN 727650), führender </w:t>
      </w:r>
      <w:r w:rsidR="00275A6D">
        <w:rPr>
          <w:rFonts w:ascii="Arial" w:hAnsi="Arial"/>
          <w:b/>
          <w:sz w:val="22"/>
        </w:rPr>
        <w:t xml:space="preserve">deutscher </w:t>
      </w:r>
      <w:r w:rsidR="00275A6D" w:rsidRPr="00275A6D">
        <w:rPr>
          <w:rFonts w:ascii="Arial" w:hAnsi="Arial"/>
          <w:b/>
          <w:sz w:val="22"/>
        </w:rPr>
        <w:t xml:space="preserve">Anbieter von hochwertiger, vertrauenswürdiger IT-Sicherheit und IT-Sicherheitspartner </w:t>
      </w:r>
      <w:r w:rsidR="001433E3">
        <w:rPr>
          <w:rFonts w:ascii="Arial" w:hAnsi="Arial"/>
          <w:b/>
          <w:sz w:val="22"/>
        </w:rPr>
        <w:t xml:space="preserve">der Bundesrepublik Deutschland, veröffentlicht heute </w:t>
      </w:r>
      <w:r w:rsidR="008F6670">
        <w:rPr>
          <w:rFonts w:ascii="Arial" w:hAnsi="Arial"/>
          <w:b/>
          <w:sz w:val="22"/>
        </w:rPr>
        <w:t>die Konzernqua</w:t>
      </w:r>
      <w:bookmarkStart w:id="0" w:name="_GoBack"/>
      <w:bookmarkEnd w:id="0"/>
      <w:r w:rsidR="008F6670">
        <w:rPr>
          <w:rFonts w:ascii="Arial" w:hAnsi="Arial"/>
          <w:b/>
          <w:sz w:val="22"/>
        </w:rPr>
        <w:t xml:space="preserve">rtalsmitteilung zum </w:t>
      </w:r>
      <w:r w:rsidR="008877F8">
        <w:rPr>
          <w:rFonts w:ascii="Arial" w:hAnsi="Arial"/>
          <w:b/>
          <w:sz w:val="22"/>
        </w:rPr>
        <w:t>31</w:t>
      </w:r>
      <w:r w:rsidR="008F6670">
        <w:rPr>
          <w:rFonts w:ascii="Arial" w:hAnsi="Arial"/>
          <w:b/>
          <w:sz w:val="22"/>
        </w:rPr>
        <w:t xml:space="preserve">. </w:t>
      </w:r>
      <w:r w:rsidR="008877F8">
        <w:rPr>
          <w:rFonts w:ascii="Arial" w:hAnsi="Arial"/>
          <w:b/>
          <w:sz w:val="22"/>
        </w:rPr>
        <w:t>März 2018</w:t>
      </w:r>
      <w:r w:rsidR="001433E3" w:rsidRPr="00F50BE0">
        <w:rPr>
          <w:rFonts w:ascii="Arial" w:hAnsi="Arial"/>
          <w:b/>
          <w:sz w:val="22"/>
        </w:rPr>
        <w:t>.</w:t>
      </w:r>
      <w:r w:rsidR="00255438" w:rsidRPr="00F50BE0">
        <w:rPr>
          <w:rFonts w:ascii="Arial" w:hAnsi="Arial"/>
          <w:b/>
          <w:sz w:val="22"/>
        </w:rPr>
        <w:t xml:space="preserve"> </w:t>
      </w:r>
      <w:r w:rsidR="008877F8">
        <w:rPr>
          <w:rFonts w:ascii="Arial" w:hAnsi="Arial"/>
          <w:b/>
          <w:sz w:val="22"/>
        </w:rPr>
        <w:t xml:space="preserve">Sowohl Umsatz als auch </w:t>
      </w:r>
      <w:r w:rsidR="008877F8" w:rsidRPr="00B85456">
        <w:rPr>
          <w:rFonts w:ascii="Arial" w:hAnsi="Arial"/>
          <w:b/>
          <w:sz w:val="22"/>
        </w:rPr>
        <w:t xml:space="preserve">Ergebnis vor Zinsen und Steuern </w:t>
      </w:r>
      <w:r w:rsidR="008877F8">
        <w:rPr>
          <w:rFonts w:ascii="Arial" w:hAnsi="Arial"/>
          <w:b/>
          <w:sz w:val="22"/>
        </w:rPr>
        <w:t xml:space="preserve">(EBIT) sind </w:t>
      </w:r>
      <w:r w:rsidR="00255438" w:rsidRPr="00B85456">
        <w:rPr>
          <w:rFonts w:ascii="Arial" w:hAnsi="Arial"/>
          <w:b/>
          <w:sz w:val="22"/>
        </w:rPr>
        <w:t>gewachsen</w:t>
      </w:r>
      <w:r w:rsidR="00255438">
        <w:rPr>
          <w:rFonts w:ascii="Arial" w:hAnsi="Arial"/>
          <w:b/>
          <w:sz w:val="22"/>
        </w:rPr>
        <w:t xml:space="preserve">. Die </w:t>
      </w:r>
      <w:r w:rsidR="008877F8">
        <w:rPr>
          <w:rFonts w:ascii="Arial" w:hAnsi="Arial"/>
          <w:b/>
          <w:sz w:val="22"/>
        </w:rPr>
        <w:t xml:space="preserve">bestehende </w:t>
      </w:r>
      <w:r w:rsidR="00255438">
        <w:rPr>
          <w:rFonts w:ascii="Arial" w:hAnsi="Arial"/>
          <w:b/>
          <w:sz w:val="22"/>
        </w:rPr>
        <w:t xml:space="preserve">Prognose für das Gesamtjahr wird </w:t>
      </w:r>
      <w:r w:rsidR="008877F8">
        <w:rPr>
          <w:rFonts w:ascii="Arial" w:hAnsi="Arial"/>
          <w:b/>
          <w:sz w:val="22"/>
        </w:rPr>
        <w:t>bestätigt</w:t>
      </w:r>
      <w:r w:rsidR="00255438">
        <w:rPr>
          <w:rFonts w:ascii="Arial" w:hAnsi="Arial"/>
          <w:b/>
          <w:sz w:val="22"/>
        </w:rPr>
        <w:t>.</w:t>
      </w:r>
    </w:p>
    <w:p w:rsidR="008F6670" w:rsidRPr="008F6670" w:rsidRDefault="008877F8" w:rsidP="008F6670">
      <w:pPr>
        <w:spacing w:after="120" w:line="360" w:lineRule="auto"/>
        <w:ind w:left="697"/>
        <w:jc w:val="both"/>
        <w:rPr>
          <w:rFonts w:ascii="Arial" w:hAnsi="Arial"/>
          <w:sz w:val="22"/>
        </w:rPr>
      </w:pPr>
      <w:r w:rsidRPr="008877F8">
        <w:rPr>
          <w:rFonts w:ascii="Arial" w:hAnsi="Arial"/>
          <w:sz w:val="22"/>
        </w:rPr>
        <w:t>Im Zeitraum Januar bis März 2018 erzielte der secunet-Konzern Umsatzerlöse in Höhe von 27,2 Mio. Euro. Verglichen mit dem Umsatz im gleichen Zeitraum des Vorjahres (24,7 Mio. Euro) bedeutet dies eine Steigerung um 10% oder 2,5 Mio. Euro, die im Wesentlichen auf eine Zunahme des Produktgeschäfts (Handelsware, Lizenzen, Wartung und Support) bei unverändert hoher Auslastung im Dienstleistungsbereich (Beratungsgeschäft) zurückzuführen ist.</w:t>
      </w:r>
    </w:p>
    <w:p w:rsidR="008F6670" w:rsidRDefault="008877F8" w:rsidP="008F6670">
      <w:pPr>
        <w:spacing w:after="120" w:line="360" w:lineRule="auto"/>
        <w:ind w:left="697"/>
        <w:jc w:val="both"/>
        <w:rPr>
          <w:rFonts w:ascii="Arial" w:hAnsi="Arial"/>
          <w:sz w:val="22"/>
        </w:rPr>
      </w:pPr>
      <w:r w:rsidRPr="008877F8">
        <w:rPr>
          <w:rFonts w:ascii="Arial" w:hAnsi="Arial"/>
          <w:sz w:val="22"/>
        </w:rPr>
        <w:t>I</w:t>
      </w:r>
      <w:r w:rsidR="00616166">
        <w:rPr>
          <w:rFonts w:ascii="Arial" w:hAnsi="Arial"/>
          <w:sz w:val="22"/>
        </w:rPr>
        <w:t>n</w:t>
      </w:r>
      <w:r w:rsidRPr="008877F8">
        <w:rPr>
          <w:rFonts w:ascii="Arial" w:hAnsi="Arial"/>
          <w:sz w:val="22"/>
        </w:rPr>
        <w:t xml:space="preserve"> den ersten drei Monaten des Jahres 2018 hat der secunet-Konzern ein Ergebnis vor Zinsen und Steuern (EBIT) in Höhe von 2,5 Mio. Euro erreicht. Gegenüber dem EBIT im gleichen Zeitraum des Vorjahres (0,9 Mio. Euro) entspricht dies einer Verbesserung um 1,6 Mio. Euro oder 173%. Die positive Ergebnisentwicklung ist im Wesentlichen auf die Zunahme der Produktumsätze zurückzuführen.</w:t>
      </w:r>
    </w:p>
    <w:p w:rsidR="008877F8" w:rsidRDefault="008877F8" w:rsidP="008F6670">
      <w:pPr>
        <w:spacing w:after="120" w:line="360" w:lineRule="auto"/>
        <w:ind w:left="697"/>
        <w:jc w:val="both"/>
        <w:rPr>
          <w:rFonts w:ascii="Arial" w:hAnsi="Arial"/>
          <w:sz w:val="22"/>
        </w:rPr>
      </w:pPr>
      <w:r w:rsidRPr="008877F8">
        <w:rPr>
          <w:rFonts w:ascii="Arial" w:hAnsi="Arial"/>
          <w:sz w:val="22"/>
        </w:rPr>
        <w:t>Zum 31. März 2018 betrug der Auftragsbestand nach IFRS der secunet Security Networks AG 60,4 Mio. Euro verglichen mit 70,5 Mio. Euro zum Vorjahresstichtag und 57,7 Mio. Euro zum Jahresende 2017.</w:t>
      </w:r>
    </w:p>
    <w:p w:rsidR="00627946" w:rsidRDefault="008F6670" w:rsidP="00AA3C26">
      <w:pPr>
        <w:spacing w:after="120" w:line="360" w:lineRule="auto"/>
        <w:ind w:left="697"/>
        <w:jc w:val="both"/>
        <w:rPr>
          <w:rFonts w:ascii="Arial" w:hAnsi="Arial"/>
          <w:sz w:val="22"/>
        </w:rPr>
      </w:pPr>
      <w:r>
        <w:rPr>
          <w:rFonts w:ascii="Arial" w:hAnsi="Arial"/>
          <w:sz w:val="22"/>
        </w:rPr>
        <w:t>„</w:t>
      </w:r>
      <w:r w:rsidR="008877F8">
        <w:rPr>
          <w:rFonts w:ascii="Arial" w:hAnsi="Arial"/>
          <w:sz w:val="22"/>
        </w:rPr>
        <w:t xml:space="preserve">Die </w:t>
      </w:r>
      <w:r w:rsidR="00B85456">
        <w:rPr>
          <w:rFonts w:ascii="Arial" w:hAnsi="Arial"/>
          <w:sz w:val="22"/>
        </w:rPr>
        <w:t xml:space="preserve">Nachfrage nach </w:t>
      </w:r>
      <w:r w:rsidR="0082247B">
        <w:rPr>
          <w:rFonts w:ascii="Arial" w:hAnsi="Arial"/>
          <w:sz w:val="22"/>
        </w:rPr>
        <w:t>hochwertige</w:t>
      </w:r>
      <w:r w:rsidR="00B85456">
        <w:rPr>
          <w:rFonts w:ascii="Arial" w:hAnsi="Arial"/>
          <w:sz w:val="22"/>
        </w:rPr>
        <w:t>r</w:t>
      </w:r>
      <w:r w:rsidR="008877F8">
        <w:rPr>
          <w:rFonts w:ascii="Arial" w:hAnsi="Arial"/>
          <w:sz w:val="22"/>
        </w:rPr>
        <w:t xml:space="preserve"> und </w:t>
      </w:r>
      <w:r w:rsidR="0082247B">
        <w:rPr>
          <w:rFonts w:ascii="Arial" w:hAnsi="Arial"/>
          <w:sz w:val="22"/>
        </w:rPr>
        <w:t>vertrauenswürdige</w:t>
      </w:r>
      <w:r w:rsidR="00B85456">
        <w:rPr>
          <w:rFonts w:ascii="Arial" w:hAnsi="Arial"/>
          <w:sz w:val="22"/>
        </w:rPr>
        <w:t>r</w:t>
      </w:r>
      <w:r w:rsidR="0082247B">
        <w:rPr>
          <w:rFonts w:ascii="Arial" w:hAnsi="Arial"/>
          <w:sz w:val="22"/>
        </w:rPr>
        <w:t xml:space="preserve"> IT-Sicherheit</w:t>
      </w:r>
      <w:r w:rsidR="008877F8">
        <w:rPr>
          <w:rFonts w:ascii="Arial" w:hAnsi="Arial"/>
          <w:sz w:val="22"/>
        </w:rPr>
        <w:t xml:space="preserve"> ist unverändert hoch, der </w:t>
      </w:r>
      <w:r w:rsidR="005E069A">
        <w:rPr>
          <w:rFonts w:ascii="Arial" w:hAnsi="Arial"/>
          <w:sz w:val="22"/>
        </w:rPr>
        <w:t xml:space="preserve">weiterhin </w:t>
      </w:r>
      <w:r w:rsidR="008877F8">
        <w:rPr>
          <w:rFonts w:ascii="Arial" w:hAnsi="Arial"/>
          <w:sz w:val="22"/>
        </w:rPr>
        <w:t>hohe Auftragsbestand macht dies deutlich</w:t>
      </w:r>
      <w:r w:rsidR="006061CD">
        <w:rPr>
          <w:rFonts w:ascii="Arial" w:hAnsi="Arial"/>
          <w:sz w:val="22"/>
        </w:rPr>
        <w:t>“</w:t>
      </w:r>
      <w:r>
        <w:rPr>
          <w:rFonts w:ascii="Arial" w:hAnsi="Arial"/>
          <w:sz w:val="22"/>
        </w:rPr>
        <w:t>, so Dr. Rainer Baumgart, Vorstandsvorsitzender de</w:t>
      </w:r>
      <w:r w:rsidR="00B27815">
        <w:rPr>
          <w:rFonts w:ascii="Arial" w:hAnsi="Arial"/>
          <w:sz w:val="22"/>
        </w:rPr>
        <w:t>r secunet Security Networks AG.</w:t>
      </w:r>
      <w:r w:rsidR="006061CD">
        <w:rPr>
          <w:rFonts w:ascii="Arial" w:hAnsi="Arial"/>
          <w:sz w:val="22"/>
        </w:rPr>
        <w:t xml:space="preserve"> „</w:t>
      </w:r>
      <w:r w:rsidR="00A372D9">
        <w:rPr>
          <w:rFonts w:ascii="Arial" w:hAnsi="Arial"/>
          <w:sz w:val="22"/>
        </w:rPr>
        <w:t xml:space="preserve">Weitere Fortschritte in der </w:t>
      </w:r>
      <w:r w:rsidR="00A372D9">
        <w:rPr>
          <w:rFonts w:ascii="Arial" w:hAnsi="Arial"/>
          <w:sz w:val="22"/>
        </w:rPr>
        <w:lastRenderedPageBreak/>
        <w:t xml:space="preserve">Digitalisierung hängen maßgeblich von </w:t>
      </w:r>
      <w:r w:rsidR="008877F8">
        <w:rPr>
          <w:rFonts w:ascii="Arial" w:hAnsi="Arial"/>
          <w:sz w:val="22"/>
        </w:rPr>
        <w:t>umfassende</w:t>
      </w:r>
      <w:r w:rsidR="00A372D9">
        <w:rPr>
          <w:rFonts w:ascii="Arial" w:hAnsi="Arial"/>
          <w:sz w:val="22"/>
        </w:rPr>
        <w:t>n</w:t>
      </w:r>
      <w:r w:rsidR="008877F8">
        <w:rPr>
          <w:rFonts w:ascii="Arial" w:hAnsi="Arial"/>
          <w:sz w:val="22"/>
        </w:rPr>
        <w:t xml:space="preserve"> Investitionen in die IT-Sicherheit </w:t>
      </w:r>
      <w:r w:rsidR="00A372D9">
        <w:rPr>
          <w:rFonts w:ascii="Arial" w:hAnsi="Arial"/>
          <w:sz w:val="22"/>
        </w:rPr>
        <w:t>ab. Dies unterstützt unser langfristiges Wachstum.</w:t>
      </w:r>
      <w:r w:rsidR="006061CD">
        <w:rPr>
          <w:rFonts w:ascii="Arial" w:hAnsi="Arial"/>
          <w:sz w:val="22"/>
        </w:rPr>
        <w:t>“</w:t>
      </w:r>
    </w:p>
    <w:p w:rsidR="007F6002" w:rsidRPr="00B8280C" w:rsidRDefault="007F6002" w:rsidP="00195108">
      <w:pPr>
        <w:spacing w:after="120" w:line="360" w:lineRule="auto"/>
        <w:ind w:left="697"/>
        <w:jc w:val="both"/>
        <w:rPr>
          <w:rFonts w:ascii="Arial" w:hAnsi="Arial"/>
          <w:sz w:val="22"/>
        </w:rPr>
      </w:pPr>
      <w:r w:rsidRPr="007F6002">
        <w:rPr>
          <w:rFonts w:ascii="Arial" w:hAnsi="Arial"/>
          <w:sz w:val="22"/>
        </w:rPr>
        <w:t xml:space="preserve">Die Einschätzung des Vorstands in Bezug auf die geschäftliche Entwicklung im laufenden Jahr 2018 ist unverändert: secunet ist im Wachstumsmarkt IT-Sicherheit hervorragend aufgestellt. Die Beschaffungen der behördlichen Großkunden von secunet in Deutschland sind von der vorläufigen Haushaltsführung auch weiterhin betroffen. Vor diesem Hintergrund und ausgehend von den Rekordergebnissen des Vorjahres rechnet der Vorstand </w:t>
      </w:r>
      <w:r w:rsidR="005E07FC">
        <w:rPr>
          <w:rFonts w:ascii="Arial" w:hAnsi="Arial"/>
          <w:sz w:val="22"/>
        </w:rPr>
        <w:t>unverändert</w:t>
      </w:r>
      <w:r w:rsidRPr="007F6002">
        <w:rPr>
          <w:rFonts w:ascii="Arial" w:hAnsi="Arial"/>
          <w:sz w:val="22"/>
        </w:rPr>
        <w:t xml:space="preserve"> mit einem Umsatz und EBIT leicht unterhalb des Vorjahres.</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Die </w:t>
      </w:r>
      <w:r w:rsidRPr="00B27815">
        <w:rPr>
          <w:rFonts w:ascii="Arial" w:hAnsi="Arial"/>
          <w:sz w:val="22"/>
        </w:rPr>
        <w:t xml:space="preserve">Konzernquartalsmitteilung zum </w:t>
      </w:r>
      <w:r w:rsidR="00A372D9">
        <w:rPr>
          <w:rFonts w:ascii="Arial" w:hAnsi="Arial"/>
          <w:sz w:val="22"/>
        </w:rPr>
        <w:t>31</w:t>
      </w:r>
      <w:r w:rsidRPr="00B27815">
        <w:rPr>
          <w:rFonts w:ascii="Arial" w:hAnsi="Arial"/>
          <w:sz w:val="22"/>
        </w:rPr>
        <w:t xml:space="preserve">. </w:t>
      </w:r>
      <w:r w:rsidR="00A372D9">
        <w:rPr>
          <w:rFonts w:ascii="Arial" w:hAnsi="Arial"/>
          <w:sz w:val="22"/>
        </w:rPr>
        <w:t xml:space="preserve">März 2018 </w:t>
      </w:r>
      <w:r>
        <w:rPr>
          <w:rFonts w:ascii="Arial" w:hAnsi="Arial"/>
          <w:sz w:val="22"/>
        </w:rPr>
        <w:t xml:space="preserve">steht unter </w:t>
      </w:r>
      <w:hyperlink r:id="rId8" w:history="1">
        <w:r w:rsidRPr="00892C7A">
          <w:rPr>
            <w:rStyle w:val="Hyperlink"/>
            <w:rFonts w:ascii="Arial" w:hAnsi="Arial"/>
            <w:sz w:val="22"/>
          </w:rPr>
          <w:t>www.secunet.com</w:t>
        </w:r>
      </w:hyperlink>
      <w:r>
        <w:rPr>
          <w:rFonts w:ascii="Arial" w:hAnsi="Arial"/>
          <w:sz w:val="22"/>
        </w:rPr>
        <w:t xml:space="preserve"> im Bereich </w:t>
      </w:r>
      <w:r w:rsidR="00A372D9">
        <w:rPr>
          <w:rFonts w:ascii="Arial" w:hAnsi="Arial"/>
          <w:sz w:val="22"/>
        </w:rPr>
        <w:t xml:space="preserve">Das Unternehmen / </w:t>
      </w:r>
      <w:r>
        <w:rPr>
          <w:rFonts w:ascii="Arial" w:hAnsi="Arial"/>
          <w:sz w:val="22"/>
        </w:rPr>
        <w:t xml:space="preserve">Investor Relations / </w:t>
      </w:r>
      <w:r w:rsidR="00A372D9">
        <w:rPr>
          <w:rFonts w:ascii="Arial" w:hAnsi="Arial"/>
          <w:sz w:val="22"/>
        </w:rPr>
        <w:t>Finanz</w:t>
      </w:r>
      <w:r w:rsidR="0027167D">
        <w:rPr>
          <w:rFonts w:ascii="Arial" w:hAnsi="Arial"/>
          <w:sz w:val="22"/>
        </w:rPr>
        <w:t>berichte</w:t>
      </w:r>
      <w:r w:rsidR="00A372D9">
        <w:rPr>
          <w:rFonts w:ascii="Arial" w:hAnsi="Arial"/>
          <w:sz w:val="22"/>
        </w:rPr>
        <w:t xml:space="preserve"> </w:t>
      </w:r>
      <w:r>
        <w:rPr>
          <w:rFonts w:ascii="Arial" w:hAnsi="Arial"/>
          <w:sz w:val="22"/>
        </w:rPr>
        <w:t xml:space="preserve">und </w:t>
      </w:r>
      <w:r w:rsidR="0027167D">
        <w:rPr>
          <w:rFonts w:ascii="Arial" w:hAnsi="Arial"/>
          <w:sz w:val="22"/>
        </w:rPr>
        <w:t xml:space="preserve">Nachrichten </w:t>
      </w:r>
      <w:r>
        <w:rPr>
          <w:rFonts w:ascii="Arial" w:hAnsi="Arial"/>
          <w:sz w:val="22"/>
        </w:rPr>
        <w:t xml:space="preserve">zum Download bereit. Nächster Finanztermin: </w:t>
      </w:r>
      <w:r w:rsidR="00A372D9">
        <w:rPr>
          <w:rFonts w:ascii="Arial" w:hAnsi="Arial"/>
          <w:sz w:val="22"/>
        </w:rPr>
        <w:t>Ordentliche Hauptversammlung</w:t>
      </w:r>
      <w:r w:rsidR="0082247B">
        <w:rPr>
          <w:rFonts w:ascii="Arial" w:hAnsi="Arial"/>
          <w:sz w:val="22"/>
        </w:rPr>
        <w:t xml:space="preserve"> </w:t>
      </w:r>
      <w:r>
        <w:rPr>
          <w:rFonts w:ascii="Arial" w:hAnsi="Arial"/>
          <w:sz w:val="22"/>
        </w:rPr>
        <w:t xml:space="preserve">der secunet Security Networks AG am </w:t>
      </w:r>
      <w:r w:rsidR="00A372D9">
        <w:rPr>
          <w:rFonts w:ascii="Arial" w:hAnsi="Arial"/>
          <w:sz w:val="22"/>
        </w:rPr>
        <w:t>9</w:t>
      </w:r>
      <w:r>
        <w:rPr>
          <w:rFonts w:ascii="Arial" w:hAnsi="Arial"/>
          <w:sz w:val="22"/>
        </w:rPr>
        <w:t xml:space="preserve">. </w:t>
      </w:r>
      <w:r w:rsidR="00A372D9">
        <w:rPr>
          <w:rFonts w:ascii="Arial" w:hAnsi="Arial"/>
          <w:sz w:val="22"/>
        </w:rPr>
        <w:t xml:space="preserve">Mai </w:t>
      </w:r>
      <w:r w:rsidR="00E95DBD">
        <w:rPr>
          <w:rFonts w:ascii="Arial" w:hAnsi="Arial"/>
          <w:sz w:val="22"/>
        </w:rPr>
        <w:t>2018</w:t>
      </w:r>
      <w:r>
        <w:rPr>
          <w:rFonts w:ascii="Arial" w:hAnsi="Arial"/>
          <w:sz w:val="22"/>
        </w:rPr>
        <w:t>.</w:t>
      </w:r>
    </w:p>
    <w:p w:rsidR="00A164CA" w:rsidRPr="00B8280C" w:rsidRDefault="00A164CA">
      <w:pPr>
        <w:ind w:left="708"/>
        <w:rPr>
          <w:rFonts w:ascii="Arial" w:hAnsi="Arial"/>
          <w:sz w:val="16"/>
        </w:rPr>
      </w:pPr>
    </w:p>
    <w:p w:rsidR="00A805BC" w:rsidRDefault="00A164CA" w:rsidP="00A805BC">
      <w:pPr>
        <w:ind w:left="708"/>
        <w:outlineLvl w:val="0"/>
        <w:rPr>
          <w:rFonts w:ascii="Arial" w:hAnsi="Arial"/>
          <w:sz w:val="16"/>
        </w:rPr>
      </w:pPr>
      <w:r>
        <w:rPr>
          <w:rFonts w:ascii="Arial" w:hAnsi="Arial"/>
          <w:sz w:val="16"/>
        </w:rPr>
        <w:t xml:space="preserve">Anzahl der Zeichen: </w:t>
      </w:r>
      <w:r w:rsidR="003F0FE4">
        <w:rPr>
          <w:rFonts w:ascii="Arial" w:hAnsi="Arial"/>
          <w:sz w:val="16"/>
        </w:rPr>
        <w:t>2.</w:t>
      </w:r>
      <w:r w:rsidR="00E15B32">
        <w:rPr>
          <w:rFonts w:ascii="Arial" w:hAnsi="Arial"/>
          <w:sz w:val="16"/>
        </w:rPr>
        <w:t>69</w:t>
      </w:r>
      <w:r w:rsidR="0027167D">
        <w:rPr>
          <w:rFonts w:ascii="Arial" w:hAnsi="Arial"/>
          <w:sz w:val="16"/>
        </w:rPr>
        <w:t>1</w:t>
      </w:r>
    </w:p>
    <w:p w:rsidR="00A164CA" w:rsidRDefault="00A164CA">
      <w:pPr>
        <w:ind w:left="708"/>
        <w:rPr>
          <w:rFonts w:ascii="Arial" w:hAnsi="Arial"/>
          <w:sz w:val="16"/>
        </w:rPr>
      </w:pPr>
    </w:p>
    <w:p w:rsidR="00EA7851" w:rsidRDefault="00EA7851">
      <w:pPr>
        <w:rPr>
          <w:rFonts w:ascii="Arial" w:hAnsi="Arial"/>
          <w:b/>
          <w:sz w:val="16"/>
        </w:rPr>
      </w:pPr>
      <w:r>
        <w:rPr>
          <w:rFonts w:ascii="Arial" w:hAnsi="Arial"/>
          <w:b/>
          <w:sz w:val="16"/>
        </w:rPr>
        <w:br w:type="page"/>
      </w:r>
    </w:p>
    <w:p w:rsidR="008877F8" w:rsidRDefault="008877F8" w:rsidP="008877F8">
      <w:pPr>
        <w:pStyle w:val="Kopfzeile"/>
        <w:ind w:left="709"/>
        <w:jc w:val="both"/>
        <w:outlineLvl w:val="0"/>
        <w:rPr>
          <w:rFonts w:ascii="Arial" w:hAnsi="Arial"/>
          <w:b/>
          <w:sz w:val="16"/>
        </w:rPr>
      </w:pPr>
      <w:r>
        <w:rPr>
          <w:rFonts w:ascii="Arial" w:hAnsi="Arial"/>
          <w:b/>
          <w:sz w:val="16"/>
        </w:rPr>
        <w:lastRenderedPageBreak/>
        <w:t>Kontakt</w:t>
      </w:r>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Leiter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rsidR="008877F8" w:rsidRPr="001A6C14" w:rsidRDefault="008877F8" w:rsidP="008877F8">
      <w:pPr>
        <w:pStyle w:val="Kopfzeile"/>
        <w:ind w:left="709"/>
        <w:jc w:val="both"/>
        <w:rPr>
          <w:rFonts w:ascii="Arial" w:hAnsi="Arial"/>
          <w:sz w:val="16"/>
        </w:rPr>
      </w:pPr>
      <w:r w:rsidRPr="001A6C14">
        <w:rPr>
          <w:rFonts w:ascii="Arial" w:hAnsi="Arial"/>
          <w:sz w:val="16"/>
        </w:rPr>
        <w:t>Stellv. Pressesprecher</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Kurfürstenstraße 58</w:t>
      </w:r>
    </w:p>
    <w:p w:rsidR="008877F8" w:rsidRDefault="008877F8" w:rsidP="008877F8">
      <w:pPr>
        <w:pStyle w:val="Kopfzeile"/>
        <w:ind w:left="709"/>
        <w:jc w:val="both"/>
        <w:rPr>
          <w:rFonts w:ascii="Arial" w:hAnsi="Arial"/>
          <w:sz w:val="16"/>
        </w:rPr>
      </w:pPr>
      <w:r>
        <w:rPr>
          <w:rFonts w:ascii="Arial" w:hAnsi="Arial"/>
          <w:sz w:val="16"/>
        </w:rPr>
        <w:t>45138 Essen/Germany</w:t>
      </w:r>
    </w:p>
    <w:p w:rsidR="008877F8" w:rsidRDefault="008877F8" w:rsidP="008877F8">
      <w:pPr>
        <w:pStyle w:val="Kopfzeile"/>
        <w:ind w:left="709"/>
        <w:jc w:val="both"/>
        <w:rPr>
          <w:rFonts w:ascii="Arial" w:hAnsi="Arial"/>
          <w:sz w:val="16"/>
        </w:rPr>
      </w:pPr>
      <w:r>
        <w:rPr>
          <w:rFonts w:ascii="Arial" w:hAnsi="Arial"/>
          <w:sz w:val="16"/>
        </w:rPr>
        <w:t>Tel.: +49 201 5454-1234</w:t>
      </w:r>
    </w:p>
    <w:p w:rsidR="008877F8" w:rsidRDefault="008877F8" w:rsidP="008877F8">
      <w:pPr>
        <w:pStyle w:val="Kopfzeile"/>
        <w:ind w:left="709"/>
        <w:jc w:val="both"/>
        <w:rPr>
          <w:rFonts w:ascii="Arial" w:hAnsi="Arial"/>
          <w:sz w:val="16"/>
        </w:rPr>
      </w:pPr>
      <w:r>
        <w:rPr>
          <w:rFonts w:ascii="Arial" w:hAnsi="Arial"/>
          <w:sz w:val="16"/>
        </w:rPr>
        <w:t>Fax: +49 201 5454-1235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8877F8" w:rsidRDefault="004B4387" w:rsidP="008877F8">
      <w:pPr>
        <w:pStyle w:val="Kopfzeile"/>
        <w:ind w:left="709"/>
        <w:jc w:val="both"/>
        <w:rPr>
          <w:rFonts w:ascii="Arial" w:hAnsi="Arial"/>
          <w:sz w:val="16"/>
        </w:rPr>
      </w:pPr>
      <w:hyperlink r:id="rId10" w:history="1">
        <w:r w:rsidR="008877F8">
          <w:rPr>
            <w:rStyle w:val="Hyperlink"/>
            <w:rFonts w:ascii="Arial" w:hAnsi="Arial"/>
            <w:sz w:val="16"/>
          </w:rPr>
          <w:t>http://www.secunet.com</w:t>
        </w:r>
      </w:hyperlink>
    </w:p>
    <w:p w:rsidR="008877F8" w:rsidRDefault="008877F8"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877F8" w:rsidRDefault="008877F8" w:rsidP="008877F8">
      <w:pPr>
        <w:pStyle w:val="Kopfzeile"/>
        <w:tabs>
          <w:tab w:val="clear" w:pos="4536"/>
          <w:tab w:val="clear" w:pos="9072"/>
        </w:tabs>
        <w:ind w:left="709" w:right="-2"/>
        <w:jc w:val="both"/>
        <w:rPr>
          <w:rFonts w:ascii="Arial" w:hAnsi="Arial"/>
          <w:sz w:val="16"/>
        </w:rPr>
      </w:pPr>
    </w:p>
    <w:p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400 Experten konzentrieren sich auf Themen wie Kryptographie, E-Government,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Pr>
          <w:rFonts w:ascii="Arial" w:hAnsi="Arial" w:cs="Arial"/>
          <w:sz w:val="16"/>
          <w:szCs w:val="16"/>
        </w:rPr>
        <w:t>2017</w:t>
      </w:r>
      <w:r w:rsidRPr="001A6C14">
        <w:rPr>
          <w:rFonts w:ascii="Arial" w:hAnsi="Arial" w:cs="Arial"/>
          <w:sz w:val="16"/>
          <w:szCs w:val="16"/>
        </w:rPr>
        <w:t xml:space="preserve"> einen Umsatz von </w:t>
      </w:r>
      <w:r>
        <w:rPr>
          <w:rFonts w:ascii="Arial" w:hAnsi="Arial" w:cs="Arial"/>
          <w:sz w:val="16"/>
          <w:szCs w:val="16"/>
        </w:rPr>
        <w:t>158,3</w:t>
      </w:r>
      <w:r w:rsidRPr="001A6C14">
        <w:rPr>
          <w:rFonts w:ascii="Arial" w:hAnsi="Arial" w:cs="Arial"/>
          <w:sz w:val="16"/>
          <w:szCs w:val="16"/>
        </w:rPr>
        <w:t xml:space="preserve"> Millionen Euro. Die secunet Security Networks AG ist im Prime Standard der Deutschen Börse gelistet.</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rsidR="008877F8" w:rsidRDefault="008877F8" w:rsidP="008877F8">
      <w:pPr>
        <w:ind w:left="708"/>
        <w:jc w:val="both"/>
        <w:rPr>
          <w:rFonts w:ascii="Arial" w:hAnsi="Arial" w:cs="Arial"/>
          <w:i/>
          <w:sz w:val="16"/>
          <w:szCs w:val="16"/>
          <w:lang w:val="da-DK"/>
        </w:rPr>
      </w:pPr>
    </w:p>
    <w:p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4B4387">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4B4387">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C2B19"/>
    <w:rsid w:val="000D0B22"/>
    <w:rsid w:val="000E6FE7"/>
    <w:rsid w:val="001075C5"/>
    <w:rsid w:val="0011530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A6536"/>
    <w:rsid w:val="002B544D"/>
    <w:rsid w:val="002B6ED4"/>
    <w:rsid w:val="002C431F"/>
    <w:rsid w:val="00302BC0"/>
    <w:rsid w:val="003124BB"/>
    <w:rsid w:val="00327AD2"/>
    <w:rsid w:val="00340127"/>
    <w:rsid w:val="00345097"/>
    <w:rsid w:val="003A2B5B"/>
    <w:rsid w:val="003B5822"/>
    <w:rsid w:val="003D0DA0"/>
    <w:rsid w:val="003E446B"/>
    <w:rsid w:val="003F0FE4"/>
    <w:rsid w:val="004144F5"/>
    <w:rsid w:val="00440BD5"/>
    <w:rsid w:val="00456FA4"/>
    <w:rsid w:val="00486F57"/>
    <w:rsid w:val="00497979"/>
    <w:rsid w:val="004A0F46"/>
    <w:rsid w:val="004A6854"/>
    <w:rsid w:val="004B4387"/>
    <w:rsid w:val="004C3844"/>
    <w:rsid w:val="005008CC"/>
    <w:rsid w:val="00520BBB"/>
    <w:rsid w:val="0052247A"/>
    <w:rsid w:val="0053680D"/>
    <w:rsid w:val="00553784"/>
    <w:rsid w:val="005B1F3F"/>
    <w:rsid w:val="005B3F20"/>
    <w:rsid w:val="005E069A"/>
    <w:rsid w:val="005E07FC"/>
    <w:rsid w:val="005F42E9"/>
    <w:rsid w:val="005F5428"/>
    <w:rsid w:val="005F635B"/>
    <w:rsid w:val="00602B86"/>
    <w:rsid w:val="006061CD"/>
    <w:rsid w:val="006068C1"/>
    <w:rsid w:val="00616166"/>
    <w:rsid w:val="00627946"/>
    <w:rsid w:val="006338C8"/>
    <w:rsid w:val="00641AE0"/>
    <w:rsid w:val="00676CAA"/>
    <w:rsid w:val="006877AA"/>
    <w:rsid w:val="006952ED"/>
    <w:rsid w:val="006A77C8"/>
    <w:rsid w:val="006B303A"/>
    <w:rsid w:val="006C7756"/>
    <w:rsid w:val="006E75FF"/>
    <w:rsid w:val="00725F5A"/>
    <w:rsid w:val="007505DB"/>
    <w:rsid w:val="0076251C"/>
    <w:rsid w:val="00762F43"/>
    <w:rsid w:val="00772F37"/>
    <w:rsid w:val="007A03D5"/>
    <w:rsid w:val="007C2C01"/>
    <w:rsid w:val="007F6002"/>
    <w:rsid w:val="007F683E"/>
    <w:rsid w:val="00815BA0"/>
    <w:rsid w:val="0081682E"/>
    <w:rsid w:val="00816873"/>
    <w:rsid w:val="0082247B"/>
    <w:rsid w:val="00852A06"/>
    <w:rsid w:val="0087418A"/>
    <w:rsid w:val="008877F8"/>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372D9"/>
    <w:rsid w:val="00A54B8A"/>
    <w:rsid w:val="00A805BC"/>
    <w:rsid w:val="00AA0E95"/>
    <w:rsid w:val="00AA3C26"/>
    <w:rsid w:val="00AB6522"/>
    <w:rsid w:val="00AC5EB0"/>
    <w:rsid w:val="00AD2588"/>
    <w:rsid w:val="00AD7DC7"/>
    <w:rsid w:val="00AE053A"/>
    <w:rsid w:val="00AE1A2F"/>
    <w:rsid w:val="00B102E4"/>
    <w:rsid w:val="00B1339F"/>
    <w:rsid w:val="00B27815"/>
    <w:rsid w:val="00B35383"/>
    <w:rsid w:val="00B50389"/>
    <w:rsid w:val="00B517AE"/>
    <w:rsid w:val="00B734E1"/>
    <w:rsid w:val="00B8280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273AE"/>
    <w:rsid w:val="00F30038"/>
    <w:rsid w:val="00F34A37"/>
    <w:rsid w:val="00F50BE0"/>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4722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2018-05-02T15:20:00Z</cp:lastPrinted>
  <dcterms:created xsi:type="dcterms:W3CDTF">2018-05-03T13:18:00Z</dcterms:created>
  <dcterms:modified xsi:type="dcterms:W3CDTF">2018-05-03T13:18:00Z</dcterms:modified>
</cp:coreProperties>
</file>