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4CA" w:rsidRPr="00F40B72" w:rsidRDefault="00511A8B">
      <w:pPr>
        <w:spacing w:after="360"/>
        <w:ind w:left="697" w:right="-285"/>
        <w:rPr>
          <w:rFonts w:ascii="Arial" w:hAnsi="Arial"/>
          <w:b/>
          <w:sz w:val="32"/>
        </w:rPr>
      </w:pPr>
      <w:r w:rsidRPr="00F40B72">
        <w:rPr>
          <w:rFonts w:ascii="Arial" w:hAnsi="Arial"/>
          <w:b/>
          <w:sz w:val="32"/>
        </w:rPr>
        <w:t xml:space="preserve">Bundespolizei und secunet stellen </w:t>
      </w:r>
      <w:r w:rsidR="006D28BD" w:rsidRPr="006D28BD">
        <w:rPr>
          <w:rFonts w:ascii="Arial" w:hAnsi="Arial"/>
          <w:b/>
          <w:color w:val="000000" w:themeColor="text1"/>
          <w:sz w:val="32"/>
        </w:rPr>
        <w:t xml:space="preserve">mobile </w:t>
      </w:r>
      <w:r w:rsidRPr="006D28BD">
        <w:rPr>
          <w:rFonts w:ascii="Arial" w:hAnsi="Arial"/>
          <w:b/>
          <w:color w:val="000000" w:themeColor="text1"/>
          <w:sz w:val="32"/>
        </w:rPr>
        <w:t xml:space="preserve">App </w:t>
      </w:r>
      <w:r w:rsidRPr="00F40B72">
        <w:rPr>
          <w:rFonts w:ascii="Arial" w:hAnsi="Arial"/>
          <w:b/>
          <w:sz w:val="32"/>
        </w:rPr>
        <w:t>zur Identitätsfest</w:t>
      </w:r>
      <w:r w:rsidR="00F40B72">
        <w:rPr>
          <w:rFonts w:ascii="Arial" w:hAnsi="Arial"/>
          <w:b/>
          <w:sz w:val="32"/>
        </w:rPr>
        <w:t>st</w:t>
      </w:r>
      <w:r w:rsidRPr="00F40B72">
        <w:rPr>
          <w:rFonts w:ascii="Arial" w:hAnsi="Arial"/>
          <w:b/>
          <w:sz w:val="32"/>
        </w:rPr>
        <w:t>ellung vor</w:t>
      </w:r>
    </w:p>
    <w:p w:rsidR="00A061AF" w:rsidRPr="00511A8B" w:rsidRDefault="009013CE" w:rsidP="00C17202">
      <w:pPr>
        <w:spacing w:after="120" w:line="360" w:lineRule="auto"/>
        <w:ind w:left="697"/>
        <w:jc w:val="both"/>
        <w:rPr>
          <w:rFonts w:ascii="Arial" w:hAnsi="Arial"/>
          <w:b/>
          <w:sz w:val="22"/>
        </w:rPr>
      </w:pPr>
      <w:r w:rsidRPr="00C679E3">
        <w:rPr>
          <w:rFonts w:ascii="Arial" w:hAnsi="Arial"/>
          <w:b/>
          <w:i/>
          <w:sz w:val="22"/>
        </w:rPr>
        <w:t xml:space="preserve">[Essen, </w:t>
      </w:r>
      <w:r w:rsidR="005636A7">
        <w:rPr>
          <w:rFonts w:ascii="Arial" w:hAnsi="Arial"/>
          <w:b/>
          <w:i/>
          <w:sz w:val="22"/>
        </w:rPr>
        <w:t>6. Februar</w:t>
      </w:r>
      <w:r w:rsidR="00A164CA" w:rsidRPr="00511A8B">
        <w:rPr>
          <w:rFonts w:ascii="Arial" w:hAnsi="Arial"/>
          <w:b/>
          <w:i/>
          <w:sz w:val="22"/>
        </w:rPr>
        <w:t xml:space="preserve"> 20</w:t>
      </w:r>
      <w:r w:rsidR="00440BD5" w:rsidRPr="00511A8B">
        <w:rPr>
          <w:rFonts w:ascii="Arial" w:hAnsi="Arial"/>
          <w:b/>
          <w:i/>
          <w:sz w:val="22"/>
        </w:rPr>
        <w:t>1</w:t>
      </w:r>
      <w:r w:rsidR="00132F68" w:rsidRPr="00511A8B">
        <w:rPr>
          <w:rFonts w:ascii="Arial" w:hAnsi="Arial"/>
          <w:b/>
          <w:i/>
          <w:sz w:val="22"/>
        </w:rPr>
        <w:t>8</w:t>
      </w:r>
      <w:r w:rsidR="00A164CA" w:rsidRPr="00511A8B">
        <w:rPr>
          <w:rFonts w:ascii="Arial" w:hAnsi="Arial"/>
          <w:b/>
          <w:i/>
          <w:sz w:val="22"/>
        </w:rPr>
        <w:t>]</w:t>
      </w:r>
      <w:r w:rsidR="00511A8B" w:rsidRPr="00511A8B">
        <w:rPr>
          <w:rFonts w:ascii="Arial" w:hAnsi="Arial"/>
          <w:b/>
          <w:sz w:val="22"/>
        </w:rPr>
        <w:t xml:space="preserve"> Auf dem </w:t>
      </w:r>
      <w:r w:rsidR="00A1622D">
        <w:rPr>
          <w:rFonts w:ascii="Arial" w:hAnsi="Arial"/>
          <w:b/>
          <w:sz w:val="22"/>
        </w:rPr>
        <w:t xml:space="preserve">21. </w:t>
      </w:r>
      <w:r w:rsidR="00511A8B" w:rsidRPr="00511A8B">
        <w:rPr>
          <w:rFonts w:ascii="Arial" w:hAnsi="Arial"/>
          <w:b/>
          <w:sz w:val="22"/>
        </w:rPr>
        <w:t>Europäischen Polizeikongress</w:t>
      </w:r>
      <w:r w:rsidR="00F40B72">
        <w:rPr>
          <w:rFonts w:ascii="Arial" w:hAnsi="Arial"/>
          <w:b/>
          <w:sz w:val="22"/>
        </w:rPr>
        <w:t xml:space="preserve"> am 6. und 7. Februar in Berlin</w:t>
      </w:r>
      <w:r w:rsidR="00511A8B" w:rsidRPr="00511A8B">
        <w:rPr>
          <w:rFonts w:ascii="Arial" w:hAnsi="Arial"/>
          <w:b/>
          <w:sz w:val="22"/>
        </w:rPr>
        <w:t xml:space="preserve"> </w:t>
      </w:r>
      <w:r w:rsidR="00F40B72" w:rsidRPr="00096CD2">
        <w:rPr>
          <w:rFonts w:ascii="Arial" w:hAnsi="Arial"/>
          <w:b/>
          <w:color w:val="000000" w:themeColor="text1"/>
          <w:sz w:val="22"/>
        </w:rPr>
        <w:t>präsentieren</w:t>
      </w:r>
      <w:r w:rsidR="00511A8B" w:rsidRPr="00096CD2">
        <w:rPr>
          <w:rFonts w:ascii="Arial" w:hAnsi="Arial"/>
          <w:b/>
          <w:color w:val="000000" w:themeColor="text1"/>
          <w:sz w:val="22"/>
        </w:rPr>
        <w:t xml:space="preserve"> </w:t>
      </w:r>
      <w:r w:rsidR="00511A8B" w:rsidRPr="00511A8B">
        <w:rPr>
          <w:rFonts w:ascii="Arial" w:hAnsi="Arial"/>
          <w:b/>
          <w:sz w:val="22"/>
        </w:rPr>
        <w:t xml:space="preserve">die Bundespolizei und secunet </w:t>
      </w:r>
      <w:r w:rsidR="00886D73">
        <w:rPr>
          <w:rFonts w:ascii="Arial" w:hAnsi="Arial"/>
          <w:b/>
          <w:sz w:val="22"/>
        </w:rPr>
        <w:t xml:space="preserve">an Stand Nr. 21 </w:t>
      </w:r>
      <w:r w:rsidR="00511A8B" w:rsidRPr="00511A8B">
        <w:rPr>
          <w:rFonts w:ascii="Arial" w:hAnsi="Arial"/>
          <w:b/>
          <w:sz w:val="22"/>
        </w:rPr>
        <w:t xml:space="preserve">gemeinsam </w:t>
      </w:r>
      <w:r w:rsidR="00096CD2">
        <w:rPr>
          <w:rFonts w:ascii="Arial" w:hAnsi="Arial"/>
          <w:b/>
          <w:sz w:val="22"/>
        </w:rPr>
        <w:t>eine</w:t>
      </w:r>
      <w:r w:rsidR="00511A8B">
        <w:rPr>
          <w:rFonts w:ascii="Arial" w:hAnsi="Arial"/>
          <w:b/>
          <w:sz w:val="22"/>
        </w:rPr>
        <w:t xml:space="preserve"> </w:t>
      </w:r>
      <w:r w:rsidR="00155AA4">
        <w:rPr>
          <w:rFonts w:ascii="Arial" w:hAnsi="Arial"/>
          <w:b/>
          <w:sz w:val="22"/>
        </w:rPr>
        <w:t>Fahndungs-</w:t>
      </w:r>
      <w:r w:rsidR="004754A6">
        <w:rPr>
          <w:rFonts w:ascii="Arial" w:hAnsi="Arial"/>
          <w:b/>
          <w:sz w:val="22"/>
        </w:rPr>
        <w:t>App</w:t>
      </w:r>
      <w:r w:rsidR="003428C1">
        <w:rPr>
          <w:rFonts w:ascii="Arial" w:hAnsi="Arial"/>
          <w:b/>
          <w:sz w:val="22"/>
        </w:rPr>
        <w:t xml:space="preserve"> für Smartphones</w:t>
      </w:r>
      <w:r w:rsidR="00886D73">
        <w:rPr>
          <w:rFonts w:ascii="Arial" w:hAnsi="Arial"/>
          <w:b/>
          <w:sz w:val="22"/>
        </w:rPr>
        <w:t xml:space="preserve">. Diese setzt die Bundespolizei zurzeit in einem Pilotprojekt für die mobile </w:t>
      </w:r>
      <w:r w:rsidR="004754A6" w:rsidRPr="00096CD2">
        <w:rPr>
          <w:rFonts w:ascii="Arial" w:hAnsi="Arial"/>
          <w:b/>
          <w:color w:val="000000" w:themeColor="text1"/>
          <w:sz w:val="22"/>
        </w:rPr>
        <w:t>Identität</w:t>
      </w:r>
      <w:r w:rsidR="00886D73">
        <w:rPr>
          <w:rFonts w:ascii="Arial" w:hAnsi="Arial"/>
          <w:b/>
          <w:color w:val="000000" w:themeColor="text1"/>
          <w:sz w:val="22"/>
        </w:rPr>
        <w:t>sfeststellung</w:t>
      </w:r>
      <w:r w:rsidR="004141B5" w:rsidRPr="00096CD2">
        <w:rPr>
          <w:rFonts w:ascii="Arial" w:hAnsi="Arial"/>
          <w:b/>
          <w:color w:val="000000" w:themeColor="text1"/>
          <w:sz w:val="22"/>
        </w:rPr>
        <w:t xml:space="preserve"> </w:t>
      </w:r>
      <w:r w:rsidR="004754A6" w:rsidRPr="00096CD2">
        <w:rPr>
          <w:rFonts w:ascii="Arial" w:hAnsi="Arial"/>
          <w:b/>
          <w:color w:val="000000" w:themeColor="text1"/>
          <w:sz w:val="22"/>
        </w:rPr>
        <w:t>sowie</w:t>
      </w:r>
      <w:r w:rsidR="00886D73">
        <w:rPr>
          <w:rFonts w:ascii="Arial" w:hAnsi="Arial"/>
          <w:b/>
          <w:color w:val="000000" w:themeColor="text1"/>
          <w:sz w:val="22"/>
        </w:rPr>
        <w:t xml:space="preserve"> zur Prüfung</w:t>
      </w:r>
      <w:r w:rsidR="004754A6" w:rsidRPr="00096CD2">
        <w:rPr>
          <w:rFonts w:ascii="Arial" w:hAnsi="Arial"/>
          <w:b/>
          <w:color w:val="000000" w:themeColor="text1"/>
          <w:sz w:val="22"/>
        </w:rPr>
        <w:t xml:space="preserve"> elektronische</w:t>
      </w:r>
      <w:r w:rsidR="00886D73">
        <w:rPr>
          <w:rFonts w:ascii="Arial" w:hAnsi="Arial"/>
          <w:b/>
          <w:color w:val="000000" w:themeColor="text1"/>
          <w:sz w:val="22"/>
        </w:rPr>
        <w:t>r</w:t>
      </w:r>
      <w:r w:rsidR="004754A6" w:rsidRPr="00096CD2">
        <w:rPr>
          <w:rFonts w:ascii="Arial" w:hAnsi="Arial"/>
          <w:b/>
          <w:color w:val="000000" w:themeColor="text1"/>
          <w:sz w:val="22"/>
        </w:rPr>
        <w:t xml:space="preserve"> Ausweisdokumente</w:t>
      </w:r>
      <w:r w:rsidR="004141B5" w:rsidRPr="00096CD2">
        <w:rPr>
          <w:rFonts w:ascii="Arial" w:hAnsi="Arial"/>
          <w:b/>
          <w:color w:val="000000" w:themeColor="text1"/>
          <w:sz w:val="22"/>
        </w:rPr>
        <w:t xml:space="preserve"> </w:t>
      </w:r>
      <w:r w:rsidR="00886D73">
        <w:rPr>
          <w:rFonts w:ascii="Arial" w:hAnsi="Arial"/>
          <w:b/>
          <w:color w:val="000000" w:themeColor="text1"/>
          <w:sz w:val="22"/>
        </w:rPr>
        <w:t>ein</w:t>
      </w:r>
      <w:r w:rsidR="004141B5" w:rsidRPr="00096CD2">
        <w:rPr>
          <w:rFonts w:ascii="Arial" w:hAnsi="Arial"/>
          <w:b/>
          <w:color w:val="000000" w:themeColor="text1"/>
          <w:sz w:val="22"/>
        </w:rPr>
        <w:t>.</w:t>
      </w:r>
      <w:r w:rsidR="004754A6" w:rsidRPr="004754A6">
        <w:rPr>
          <w:rFonts w:ascii="Arial" w:hAnsi="Arial"/>
          <w:b/>
          <w:sz w:val="22"/>
        </w:rPr>
        <w:t xml:space="preserve"> </w:t>
      </w:r>
    </w:p>
    <w:p w:rsidR="00C33CCA" w:rsidRDefault="00976B27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976B27">
        <w:rPr>
          <w:rFonts w:ascii="Arial" w:hAnsi="Arial"/>
          <w:sz w:val="22"/>
        </w:rPr>
        <w:t xml:space="preserve">Bei der </w:t>
      </w:r>
      <w:r>
        <w:rPr>
          <w:rFonts w:ascii="Arial" w:hAnsi="Arial"/>
          <w:sz w:val="22"/>
        </w:rPr>
        <w:t>Personenprüfung</w:t>
      </w:r>
      <w:r w:rsidRPr="00976B27">
        <w:rPr>
          <w:rFonts w:ascii="Arial" w:hAnsi="Arial"/>
          <w:sz w:val="22"/>
        </w:rPr>
        <w:t xml:space="preserve"> sind Polizisten vermehrt auf hochmobile Systeme angewiesen, die relevante </w:t>
      </w:r>
      <w:r>
        <w:rPr>
          <w:rFonts w:ascii="Arial" w:hAnsi="Arial"/>
          <w:sz w:val="22"/>
        </w:rPr>
        <w:t>E</w:t>
      </w:r>
      <w:r w:rsidRPr="00976B27">
        <w:rPr>
          <w:rFonts w:ascii="Arial" w:hAnsi="Arial"/>
          <w:sz w:val="22"/>
        </w:rPr>
        <w:t xml:space="preserve">rgebnisse in Echtzeit liefern. </w:t>
      </w:r>
      <w:r w:rsidR="006D28BD">
        <w:rPr>
          <w:rFonts w:ascii="Arial" w:hAnsi="Arial"/>
          <w:sz w:val="22"/>
        </w:rPr>
        <w:t>Denn u</w:t>
      </w:r>
      <w:r w:rsidR="00731596">
        <w:rPr>
          <w:rFonts w:ascii="Arial" w:hAnsi="Arial"/>
          <w:sz w:val="22"/>
        </w:rPr>
        <w:t>nerkannte Fälle von Identitätsmissbrauch haben</w:t>
      </w:r>
      <w:r w:rsidRPr="00976B27">
        <w:rPr>
          <w:rFonts w:ascii="Arial" w:hAnsi="Arial"/>
          <w:sz w:val="22"/>
        </w:rPr>
        <w:t xml:space="preserve"> mitunter schwerwiegende Auswirkungen auf die öffentliche Sicherheit.</w:t>
      </w:r>
      <w:r w:rsidR="00FC42D9">
        <w:rPr>
          <w:rFonts w:ascii="Arial" w:hAnsi="Arial"/>
          <w:sz w:val="22"/>
        </w:rPr>
        <w:t xml:space="preserve"> </w:t>
      </w:r>
      <w:r w:rsidR="002A4C7A">
        <w:rPr>
          <w:rFonts w:ascii="Arial" w:hAnsi="Arial"/>
          <w:sz w:val="22"/>
        </w:rPr>
        <w:t>Da die Anzahl der Fahndungsabfragen in den letzten Jahren stetig gewachsen ist, sind zudem Lösungen gefragt, die die Effizienz bei der Personenidentifikation erhöhen.</w:t>
      </w:r>
    </w:p>
    <w:p w:rsidR="003428C1" w:rsidRDefault="00FA7FF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A7FFC">
        <w:rPr>
          <w:rFonts w:ascii="Arial" w:hAnsi="Arial"/>
          <w:sz w:val="22"/>
        </w:rPr>
        <w:t xml:space="preserve">In einem Pilotprojekt mit der Bundespolizei hat secunet </w:t>
      </w:r>
      <w:r w:rsidR="002A4C7A">
        <w:rPr>
          <w:rFonts w:ascii="Arial" w:hAnsi="Arial"/>
          <w:sz w:val="22"/>
        </w:rPr>
        <w:t>eine Smartphone-App zur Identitätsfeststellung realisiert</w:t>
      </w:r>
      <w:r w:rsidR="009A7C65">
        <w:rPr>
          <w:rFonts w:ascii="Arial" w:hAnsi="Arial"/>
          <w:sz w:val="22"/>
        </w:rPr>
        <w:t xml:space="preserve">. Diese Fahndungs-App basiert </w:t>
      </w:r>
      <w:r w:rsidR="002A4C7A">
        <w:rPr>
          <w:rFonts w:ascii="Arial" w:hAnsi="Arial"/>
          <w:sz w:val="22"/>
        </w:rPr>
        <w:t xml:space="preserve">auf dem Produkt </w:t>
      </w:r>
      <w:r w:rsidR="00B74266" w:rsidRPr="00B74266">
        <w:rPr>
          <w:rFonts w:ascii="Arial" w:hAnsi="Arial"/>
          <w:sz w:val="22"/>
        </w:rPr>
        <w:t xml:space="preserve">secunet </w:t>
      </w:r>
      <w:proofErr w:type="spellStart"/>
      <w:r w:rsidR="002A4C7A">
        <w:rPr>
          <w:rFonts w:ascii="Arial" w:hAnsi="Arial"/>
          <w:sz w:val="22"/>
        </w:rPr>
        <w:t>b</w:t>
      </w:r>
      <w:r w:rsidR="00B74266" w:rsidRPr="00B74266">
        <w:rPr>
          <w:rFonts w:ascii="Arial" w:hAnsi="Arial"/>
          <w:sz w:val="22"/>
        </w:rPr>
        <w:t>ocoa</w:t>
      </w:r>
      <w:proofErr w:type="spellEnd"/>
      <w:r w:rsidR="00D170A5">
        <w:rPr>
          <w:rFonts w:ascii="Arial" w:hAnsi="Arial"/>
          <w:sz w:val="22"/>
        </w:rPr>
        <w:t xml:space="preserve">, einem Bestandteil der Produktfamilie secunet </w:t>
      </w:r>
      <w:proofErr w:type="spellStart"/>
      <w:r w:rsidR="00D170A5">
        <w:rPr>
          <w:rFonts w:ascii="Arial" w:hAnsi="Arial"/>
          <w:sz w:val="22"/>
        </w:rPr>
        <w:t>biomiddle</w:t>
      </w:r>
      <w:proofErr w:type="spellEnd"/>
      <w:r w:rsidR="002A4C7A">
        <w:rPr>
          <w:rFonts w:ascii="Arial" w:hAnsi="Arial"/>
          <w:sz w:val="22"/>
        </w:rPr>
        <w:t xml:space="preserve">. </w:t>
      </w:r>
      <w:r w:rsidR="00C31A55">
        <w:rPr>
          <w:rFonts w:ascii="Arial" w:hAnsi="Arial"/>
          <w:sz w:val="22"/>
        </w:rPr>
        <w:t>Die</w:t>
      </w:r>
      <w:r w:rsidR="009A7C65">
        <w:rPr>
          <w:rFonts w:ascii="Arial" w:hAnsi="Arial"/>
          <w:sz w:val="22"/>
        </w:rPr>
        <w:t xml:space="preserve"> App und </w:t>
      </w:r>
      <w:r w:rsidR="00C31A55">
        <w:rPr>
          <w:rFonts w:ascii="Arial" w:hAnsi="Arial"/>
          <w:sz w:val="22"/>
        </w:rPr>
        <w:t xml:space="preserve">die dazugehörige </w:t>
      </w:r>
      <w:r w:rsidR="009A7C65">
        <w:rPr>
          <w:rFonts w:ascii="Arial" w:hAnsi="Arial"/>
          <w:sz w:val="22"/>
        </w:rPr>
        <w:t xml:space="preserve">secunet </w:t>
      </w:r>
      <w:proofErr w:type="spellStart"/>
      <w:r w:rsidR="009A7C65">
        <w:rPr>
          <w:rFonts w:ascii="Arial" w:hAnsi="Arial"/>
          <w:sz w:val="22"/>
        </w:rPr>
        <w:t>biomiddle</w:t>
      </w:r>
      <w:proofErr w:type="spellEnd"/>
      <w:r w:rsidR="009A7C65">
        <w:rPr>
          <w:rFonts w:ascii="Arial" w:hAnsi="Arial"/>
          <w:sz w:val="22"/>
        </w:rPr>
        <w:t xml:space="preserve"> </w:t>
      </w:r>
      <w:r w:rsidR="003428C1">
        <w:rPr>
          <w:rFonts w:ascii="Arial" w:hAnsi="Arial"/>
          <w:sz w:val="22"/>
        </w:rPr>
        <w:t>Infrastruktur</w:t>
      </w:r>
      <w:r w:rsidR="009A7C65">
        <w:rPr>
          <w:rFonts w:ascii="Arial" w:hAnsi="Arial"/>
          <w:sz w:val="22"/>
        </w:rPr>
        <w:t xml:space="preserve"> e</w:t>
      </w:r>
      <w:r w:rsidR="00C31A55">
        <w:rPr>
          <w:rFonts w:ascii="Arial" w:hAnsi="Arial"/>
          <w:sz w:val="22"/>
        </w:rPr>
        <w:t xml:space="preserve">rmöglichen </w:t>
      </w:r>
      <w:r w:rsidR="002A4C7A">
        <w:rPr>
          <w:rFonts w:ascii="Arial" w:hAnsi="Arial"/>
          <w:sz w:val="22"/>
        </w:rPr>
        <w:t xml:space="preserve">das mobile </w:t>
      </w:r>
      <w:r w:rsidRPr="00FA7FFC">
        <w:rPr>
          <w:rFonts w:ascii="Arial" w:hAnsi="Arial"/>
          <w:sz w:val="22"/>
        </w:rPr>
        <w:t>Auslesen und Prüfen elektronische</w:t>
      </w:r>
      <w:r w:rsidR="002A4C7A">
        <w:rPr>
          <w:rFonts w:ascii="Arial" w:hAnsi="Arial"/>
          <w:sz w:val="22"/>
        </w:rPr>
        <w:t>r</w:t>
      </w:r>
      <w:r w:rsidRPr="00FA7FFC">
        <w:rPr>
          <w:rFonts w:ascii="Arial" w:hAnsi="Arial"/>
          <w:sz w:val="22"/>
        </w:rPr>
        <w:t xml:space="preserve"> </w:t>
      </w:r>
      <w:r w:rsidR="002A4C7A">
        <w:rPr>
          <w:rFonts w:ascii="Arial" w:hAnsi="Arial"/>
          <w:sz w:val="22"/>
        </w:rPr>
        <w:t>Identitätsdokumente</w:t>
      </w:r>
      <w:r w:rsidR="00C31A55">
        <w:rPr>
          <w:rFonts w:ascii="Arial" w:hAnsi="Arial"/>
          <w:sz w:val="22"/>
        </w:rPr>
        <w:t xml:space="preserve"> und unterstützen damit den der Fahndung vorgelagerten Teilprozess der Identitätsfeststellung</w:t>
      </w:r>
      <w:r w:rsidR="002A4C7A">
        <w:rPr>
          <w:rFonts w:ascii="Arial" w:hAnsi="Arial"/>
          <w:sz w:val="22"/>
        </w:rPr>
        <w:t xml:space="preserve">. </w:t>
      </w:r>
      <w:r w:rsidR="00B74266" w:rsidRPr="00B74266">
        <w:rPr>
          <w:rFonts w:ascii="Arial" w:hAnsi="Arial"/>
          <w:sz w:val="22"/>
        </w:rPr>
        <w:t>Notwendige Hintergrundsysteme werden hierbei automatisiert abgefragt</w:t>
      </w:r>
      <w:r w:rsidR="000F5D24">
        <w:rPr>
          <w:rFonts w:ascii="Arial" w:hAnsi="Arial"/>
          <w:sz w:val="22"/>
        </w:rPr>
        <w:t xml:space="preserve">, die </w:t>
      </w:r>
      <w:r w:rsidR="000F5D24" w:rsidRPr="00FA7FFC">
        <w:rPr>
          <w:rFonts w:ascii="Arial" w:hAnsi="Arial"/>
          <w:sz w:val="22"/>
        </w:rPr>
        <w:t xml:space="preserve">Anbindung der </w:t>
      </w:r>
      <w:r w:rsidR="000F5D24">
        <w:rPr>
          <w:rFonts w:ascii="Arial" w:hAnsi="Arial"/>
          <w:sz w:val="22"/>
        </w:rPr>
        <w:t xml:space="preserve">mobilen </w:t>
      </w:r>
      <w:r w:rsidR="000F5D24" w:rsidRPr="00FA7FFC">
        <w:rPr>
          <w:rFonts w:ascii="Arial" w:hAnsi="Arial"/>
          <w:sz w:val="22"/>
        </w:rPr>
        <w:t xml:space="preserve">App an das Fahndungssystem der Bundespolizei </w:t>
      </w:r>
      <w:r w:rsidR="0025059D">
        <w:rPr>
          <w:rFonts w:ascii="Arial" w:hAnsi="Arial"/>
          <w:sz w:val="22"/>
        </w:rPr>
        <w:t>ist Teil des Pilotprojekts</w:t>
      </w:r>
      <w:r w:rsidR="000F5D24" w:rsidRPr="00FA7FFC">
        <w:rPr>
          <w:rFonts w:ascii="Arial" w:hAnsi="Arial"/>
          <w:sz w:val="22"/>
        </w:rPr>
        <w:t>.</w:t>
      </w:r>
      <w:r w:rsidR="000F5D24">
        <w:rPr>
          <w:rFonts w:ascii="Arial" w:hAnsi="Arial"/>
          <w:sz w:val="22"/>
        </w:rPr>
        <w:t xml:space="preserve"> </w:t>
      </w:r>
      <w:r w:rsidRPr="00FA7FFC">
        <w:rPr>
          <w:rFonts w:ascii="Arial" w:hAnsi="Arial"/>
          <w:sz w:val="22"/>
        </w:rPr>
        <w:t xml:space="preserve">Die </w:t>
      </w:r>
      <w:r w:rsidR="00B9790F">
        <w:rPr>
          <w:rFonts w:ascii="Arial" w:hAnsi="Arial"/>
          <w:sz w:val="22"/>
        </w:rPr>
        <w:t>Fahndungs-</w:t>
      </w:r>
      <w:r w:rsidRPr="00FA7FFC">
        <w:rPr>
          <w:rFonts w:ascii="Arial" w:hAnsi="Arial"/>
          <w:sz w:val="22"/>
        </w:rPr>
        <w:t xml:space="preserve">App </w:t>
      </w:r>
      <w:r w:rsidR="001B1D68">
        <w:rPr>
          <w:rFonts w:ascii="Arial" w:hAnsi="Arial"/>
          <w:sz w:val="22"/>
        </w:rPr>
        <w:t xml:space="preserve">zeigt </w:t>
      </w:r>
      <w:r w:rsidRPr="00FA7FFC">
        <w:rPr>
          <w:rFonts w:ascii="Arial" w:hAnsi="Arial"/>
          <w:sz w:val="22"/>
        </w:rPr>
        <w:t>die Ergebnisse der Prüfung</w:t>
      </w:r>
      <w:r w:rsidR="00E31FF5">
        <w:rPr>
          <w:rFonts w:ascii="Arial" w:hAnsi="Arial"/>
          <w:sz w:val="22"/>
        </w:rPr>
        <w:t xml:space="preserve"> direkt</w:t>
      </w:r>
      <w:r w:rsidRPr="00FA7FFC">
        <w:rPr>
          <w:rFonts w:ascii="Arial" w:hAnsi="Arial"/>
          <w:sz w:val="22"/>
        </w:rPr>
        <w:t xml:space="preserve"> auf dem Smartphone</w:t>
      </w:r>
      <w:r w:rsidR="002A4C7A">
        <w:rPr>
          <w:rFonts w:ascii="Arial" w:hAnsi="Arial"/>
          <w:sz w:val="22"/>
        </w:rPr>
        <w:t xml:space="preserve"> an</w:t>
      </w:r>
      <w:r w:rsidRPr="00FA7FFC">
        <w:rPr>
          <w:rFonts w:ascii="Arial" w:hAnsi="Arial"/>
          <w:sz w:val="22"/>
        </w:rPr>
        <w:t xml:space="preserve">. </w:t>
      </w:r>
    </w:p>
    <w:p w:rsidR="00EB1966" w:rsidRDefault="00FA7FFC" w:rsidP="00AA3C2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 w:rsidRPr="00FA7FFC">
        <w:rPr>
          <w:rFonts w:ascii="Arial" w:hAnsi="Arial"/>
          <w:sz w:val="22"/>
        </w:rPr>
        <w:t>Im Vergleich zur bisherigen Praxis des Datenabgleichs über Sprechfunk bietet</w:t>
      </w:r>
      <w:r w:rsidR="001D3BC4">
        <w:rPr>
          <w:rFonts w:ascii="Arial" w:hAnsi="Arial"/>
          <w:sz w:val="22"/>
        </w:rPr>
        <w:t xml:space="preserve"> </w:t>
      </w:r>
      <w:r w:rsidRPr="00FA7FFC">
        <w:rPr>
          <w:rFonts w:ascii="Arial" w:hAnsi="Arial"/>
          <w:sz w:val="22"/>
        </w:rPr>
        <w:t xml:space="preserve">die </w:t>
      </w:r>
      <w:r w:rsidR="004C0BE8">
        <w:rPr>
          <w:rFonts w:ascii="Arial" w:hAnsi="Arial"/>
          <w:sz w:val="22"/>
        </w:rPr>
        <w:t>Fahndungs</w:t>
      </w:r>
      <w:r w:rsidRPr="00FA7FFC">
        <w:rPr>
          <w:rFonts w:ascii="Arial" w:hAnsi="Arial"/>
          <w:sz w:val="22"/>
        </w:rPr>
        <w:t>-App</w:t>
      </w:r>
      <w:r w:rsidR="001D3BC4">
        <w:rPr>
          <w:rFonts w:ascii="Arial" w:hAnsi="Arial"/>
          <w:sz w:val="22"/>
        </w:rPr>
        <w:t xml:space="preserve"> </w:t>
      </w:r>
      <w:r w:rsidR="00886D73">
        <w:rPr>
          <w:rFonts w:ascii="Arial" w:hAnsi="Arial"/>
          <w:sz w:val="22"/>
        </w:rPr>
        <w:t xml:space="preserve">der Bundespolizei </w:t>
      </w:r>
      <w:r w:rsidRPr="00FA7FFC">
        <w:rPr>
          <w:rFonts w:ascii="Arial" w:hAnsi="Arial"/>
          <w:sz w:val="22"/>
        </w:rPr>
        <w:t>einen Zeit- und Sicherheitsgewinn</w:t>
      </w:r>
      <w:r w:rsidR="006A10BF">
        <w:rPr>
          <w:rFonts w:ascii="Arial" w:hAnsi="Arial"/>
          <w:sz w:val="22"/>
        </w:rPr>
        <w:t>, da</w:t>
      </w:r>
      <w:r w:rsidRPr="00FA7FFC">
        <w:rPr>
          <w:rFonts w:ascii="Arial" w:hAnsi="Arial"/>
          <w:sz w:val="22"/>
        </w:rPr>
        <w:t xml:space="preserve"> die relevanten Informationen für die mobile Dokumentenprüfung und Fahndungsabfrage schneller und sicherer zur Verfügung</w:t>
      </w:r>
      <w:r w:rsidR="006A10BF">
        <w:rPr>
          <w:rFonts w:ascii="Arial" w:hAnsi="Arial"/>
          <w:sz w:val="22"/>
        </w:rPr>
        <w:t xml:space="preserve"> stehen</w:t>
      </w:r>
      <w:r w:rsidR="00C679E3">
        <w:rPr>
          <w:rFonts w:ascii="Arial" w:hAnsi="Arial"/>
          <w:sz w:val="22"/>
        </w:rPr>
        <w:t xml:space="preserve">. </w:t>
      </w:r>
      <w:r w:rsidR="00AF44EF">
        <w:rPr>
          <w:rFonts w:ascii="Arial" w:hAnsi="Arial"/>
          <w:sz w:val="22"/>
        </w:rPr>
        <w:t xml:space="preserve">Medienbrüche, Eingabe-, Übertragungs- und </w:t>
      </w:r>
      <w:r w:rsidR="00AF44EF">
        <w:rPr>
          <w:rFonts w:ascii="Arial" w:hAnsi="Arial"/>
          <w:sz w:val="22"/>
        </w:rPr>
        <w:lastRenderedPageBreak/>
        <w:t xml:space="preserve">Transkriptionsfehler werden vermieden. </w:t>
      </w:r>
      <w:r w:rsidR="00C679E3">
        <w:rPr>
          <w:rFonts w:ascii="Arial" w:hAnsi="Arial"/>
          <w:sz w:val="22"/>
        </w:rPr>
        <w:t xml:space="preserve">Die </w:t>
      </w:r>
      <w:r w:rsidR="00B9790F">
        <w:rPr>
          <w:rFonts w:ascii="Arial" w:hAnsi="Arial"/>
          <w:sz w:val="22"/>
        </w:rPr>
        <w:t>Fahndungs-</w:t>
      </w:r>
      <w:r w:rsidR="00C679E3">
        <w:rPr>
          <w:rFonts w:ascii="Arial" w:hAnsi="Arial"/>
          <w:sz w:val="22"/>
        </w:rPr>
        <w:t>App ist m</w:t>
      </w:r>
      <w:r w:rsidRPr="00FA7FFC">
        <w:rPr>
          <w:rFonts w:ascii="Arial" w:hAnsi="Arial"/>
          <w:sz w:val="22"/>
        </w:rPr>
        <w:t>it gängigen Android-basierten</w:t>
      </w:r>
      <w:r w:rsidR="00973BDF">
        <w:rPr>
          <w:rFonts w:ascii="Arial" w:hAnsi="Arial"/>
          <w:sz w:val="22"/>
        </w:rPr>
        <w:t xml:space="preserve"> Smartphone-Modellen kompati</w:t>
      </w:r>
      <w:r w:rsidR="002252E5">
        <w:rPr>
          <w:rFonts w:ascii="Arial" w:hAnsi="Arial"/>
          <w:sz w:val="22"/>
        </w:rPr>
        <w:t>bel.</w:t>
      </w:r>
      <w:r w:rsidR="001B1D68">
        <w:rPr>
          <w:rFonts w:ascii="Arial" w:hAnsi="Arial"/>
          <w:sz w:val="22"/>
        </w:rPr>
        <w:t xml:space="preserve"> </w:t>
      </w:r>
      <w:r w:rsidR="00E9786D">
        <w:rPr>
          <w:rFonts w:ascii="Arial" w:hAnsi="Arial"/>
          <w:sz w:val="22"/>
        </w:rPr>
        <w:t xml:space="preserve">Die Bundespolizei setzt sie im Rahmen des Pilotprojekts </w:t>
      </w:r>
      <w:r w:rsidR="00EB036C">
        <w:rPr>
          <w:rFonts w:ascii="Arial" w:hAnsi="Arial"/>
          <w:sz w:val="22"/>
        </w:rPr>
        <w:t xml:space="preserve">aktuell bereits </w:t>
      </w:r>
      <w:r w:rsidR="00E9786D">
        <w:rPr>
          <w:rFonts w:ascii="Arial" w:hAnsi="Arial"/>
          <w:sz w:val="22"/>
        </w:rPr>
        <w:t>ein.</w:t>
      </w:r>
    </w:p>
    <w:p w:rsidR="00963B58" w:rsidRPr="00FA7FFC" w:rsidRDefault="00EB1966" w:rsidP="00EB1966">
      <w:pPr>
        <w:spacing w:after="120" w:line="360" w:lineRule="auto"/>
        <w:ind w:left="69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Der </w:t>
      </w:r>
      <w:r w:rsidR="00F84F7D">
        <w:rPr>
          <w:rFonts w:ascii="Arial" w:hAnsi="Arial"/>
          <w:sz w:val="22"/>
        </w:rPr>
        <w:t xml:space="preserve">Europäische Polizeikongress </w:t>
      </w:r>
      <w:r>
        <w:rPr>
          <w:rFonts w:ascii="Arial" w:hAnsi="Arial"/>
          <w:sz w:val="22"/>
        </w:rPr>
        <w:t>versteht sich</w:t>
      </w:r>
      <w:r w:rsidRPr="00EB1966">
        <w:rPr>
          <w:rFonts w:ascii="Arial" w:hAnsi="Arial"/>
          <w:sz w:val="22"/>
        </w:rPr>
        <w:t xml:space="preserve"> als Informationsplattform für Entscheidungsträger der </w:t>
      </w:r>
      <w:proofErr w:type="spellStart"/>
      <w:r w:rsidRPr="00EB1966">
        <w:rPr>
          <w:rFonts w:ascii="Arial" w:hAnsi="Arial"/>
          <w:sz w:val="22"/>
        </w:rPr>
        <w:t>Polizeien</w:t>
      </w:r>
      <w:proofErr w:type="spellEnd"/>
      <w:r w:rsidRPr="00EB1966">
        <w:rPr>
          <w:rFonts w:ascii="Arial" w:hAnsi="Arial"/>
          <w:sz w:val="22"/>
        </w:rPr>
        <w:t xml:space="preserve"> und Sicherheitsbehörden.</w:t>
      </w:r>
      <w:r>
        <w:rPr>
          <w:rFonts w:ascii="Arial" w:hAnsi="Arial"/>
          <w:sz w:val="22"/>
        </w:rPr>
        <w:t xml:space="preserve"> </w:t>
      </w:r>
      <w:r w:rsidRPr="00F84F7D">
        <w:rPr>
          <w:rFonts w:ascii="Arial" w:hAnsi="Arial"/>
          <w:sz w:val="22"/>
        </w:rPr>
        <w:t>Er</w:t>
      </w:r>
      <w:r w:rsidRPr="00EB1966">
        <w:rPr>
          <w:rFonts w:ascii="Arial" w:hAnsi="Arial"/>
          <w:sz w:val="22"/>
        </w:rPr>
        <w:t xml:space="preserve"> ist die größte i</w:t>
      </w:r>
      <w:r>
        <w:rPr>
          <w:rFonts w:ascii="Arial" w:hAnsi="Arial"/>
          <w:sz w:val="22"/>
        </w:rPr>
        <w:t xml:space="preserve">nternationale Fachkonferenz für </w:t>
      </w:r>
      <w:r w:rsidRPr="00EB1966">
        <w:rPr>
          <w:rFonts w:ascii="Arial" w:hAnsi="Arial"/>
          <w:sz w:val="22"/>
        </w:rPr>
        <w:t>Innere Sicherheit in Europa</w:t>
      </w:r>
      <w:r w:rsidR="00A955B5">
        <w:rPr>
          <w:rFonts w:ascii="Arial" w:hAnsi="Arial"/>
          <w:sz w:val="22"/>
        </w:rPr>
        <w:t xml:space="preserve"> und somit die ideale Plattform für die Präsentation der mobilen </w:t>
      </w:r>
      <w:r w:rsidR="00B9790F">
        <w:rPr>
          <w:rFonts w:ascii="Arial" w:hAnsi="Arial"/>
          <w:sz w:val="22"/>
        </w:rPr>
        <w:t>Fahndungs-</w:t>
      </w:r>
      <w:r w:rsidR="00A955B5">
        <w:rPr>
          <w:rFonts w:ascii="Arial" w:hAnsi="Arial"/>
          <w:sz w:val="22"/>
        </w:rPr>
        <w:t>App zur Identitätsfeststellung</w:t>
      </w:r>
      <w:r>
        <w:rPr>
          <w:rFonts w:ascii="Arial" w:hAnsi="Arial"/>
          <w:sz w:val="22"/>
        </w:rPr>
        <w:t>.</w:t>
      </w:r>
    </w:p>
    <w:p w:rsidR="00A164CA" w:rsidRPr="00FA7FFC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Anzahl der Zeichen: </w:t>
      </w:r>
      <w:r w:rsidR="00A955B5">
        <w:rPr>
          <w:rFonts w:ascii="Arial" w:hAnsi="Arial"/>
          <w:sz w:val="16"/>
        </w:rPr>
        <w:t>2.</w:t>
      </w:r>
      <w:r w:rsidR="0064244C">
        <w:rPr>
          <w:rFonts w:ascii="Arial" w:hAnsi="Arial"/>
          <w:sz w:val="16"/>
        </w:rPr>
        <w:t>326</w:t>
      </w: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A164CA">
      <w:pPr>
        <w:ind w:left="708"/>
        <w:rPr>
          <w:rFonts w:ascii="Arial" w:hAnsi="Arial"/>
          <w:sz w:val="16"/>
        </w:rPr>
      </w:pPr>
    </w:p>
    <w:p w:rsidR="00A164CA" w:rsidRDefault="00C2721E">
      <w:pPr>
        <w:pStyle w:val="Kopfzeile"/>
        <w:ind w:left="709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Pressekontakt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bookmarkStart w:id="0" w:name="_GoBack"/>
      <w:bookmarkEnd w:id="0"/>
    </w:p>
    <w:p w:rsidR="00C34ED4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Georg Hasse</w:t>
      </w:r>
    </w:p>
    <w:p w:rsidR="00A164CA" w:rsidRPr="00C34ED4" w:rsidRDefault="00270286" w:rsidP="00C34ED4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Pressesprecher</w:t>
      </w:r>
    </w:p>
    <w:p w:rsidR="00A164CA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Patrick Franitza</w:t>
      </w:r>
    </w:p>
    <w:p w:rsidR="00A164CA" w:rsidRPr="00D46F52" w:rsidRDefault="00D46F52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Stellv. Pressesprecher</w:t>
      </w: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Pr="00D46F52" w:rsidRDefault="00A164CA">
      <w:pPr>
        <w:pStyle w:val="Kopfzeile"/>
        <w:ind w:left="709"/>
        <w:jc w:val="both"/>
        <w:rPr>
          <w:rFonts w:ascii="Arial" w:hAnsi="Arial"/>
          <w:sz w:val="16"/>
        </w:rPr>
      </w:pPr>
      <w:r w:rsidRPr="00D46F52">
        <w:rPr>
          <w:rFonts w:ascii="Arial" w:hAnsi="Arial"/>
          <w:sz w:val="16"/>
        </w:rPr>
        <w:t>secunet Security Networks AG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 w:rsidRPr="00AC2590">
        <w:rPr>
          <w:rFonts w:ascii="Arial" w:hAnsi="Arial"/>
          <w:sz w:val="16"/>
        </w:rPr>
        <w:t>Kurfürstenstraße 58</w:t>
      </w:r>
    </w:p>
    <w:p w:rsidR="00A164CA" w:rsidRDefault="00AC2590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4513</w:t>
      </w:r>
      <w:r w:rsidR="00A164CA">
        <w:rPr>
          <w:rFonts w:ascii="Arial" w:hAnsi="Arial"/>
          <w:sz w:val="16"/>
        </w:rPr>
        <w:t>8 Essen/Germany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Tel.: +49 201 5454-1234</w:t>
      </w:r>
    </w:p>
    <w:p w:rsidR="00A164CA" w:rsidRDefault="006068C1">
      <w:pPr>
        <w:pStyle w:val="Kopfzeile"/>
        <w:ind w:left="709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Fax: +49 201 5454-1235</w:t>
      </w:r>
    </w:p>
    <w:p w:rsidR="00A164CA" w:rsidRDefault="00A164CA">
      <w:pPr>
        <w:pStyle w:val="Kopfzeile"/>
        <w:ind w:left="709"/>
        <w:jc w:val="both"/>
        <w:outlineLvl w:val="0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E-Mail: </w:t>
      </w:r>
      <w:hyperlink r:id="rId9" w:history="1">
        <w:r>
          <w:rPr>
            <w:rStyle w:val="Hyperlink"/>
            <w:rFonts w:ascii="Arial" w:hAnsi="Arial"/>
            <w:sz w:val="16"/>
          </w:rPr>
          <w:t>presse@secunet.com</w:t>
        </w:r>
      </w:hyperlink>
    </w:p>
    <w:p w:rsidR="00A164CA" w:rsidRDefault="005636A7">
      <w:pPr>
        <w:pStyle w:val="Kopfzeile"/>
        <w:ind w:left="709"/>
        <w:jc w:val="both"/>
        <w:rPr>
          <w:rFonts w:ascii="Arial" w:hAnsi="Arial"/>
          <w:sz w:val="16"/>
        </w:rPr>
      </w:pPr>
      <w:hyperlink r:id="rId10" w:history="1">
        <w:r w:rsidR="00A164CA">
          <w:rPr>
            <w:rStyle w:val="Hyperlink"/>
            <w:rFonts w:ascii="Arial" w:hAnsi="Arial"/>
            <w:sz w:val="16"/>
          </w:rPr>
          <w:t>http://www.secunet.com</w:t>
        </w:r>
      </w:hyperlink>
    </w:p>
    <w:p w:rsidR="00997188" w:rsidRDefault="0099718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DA5758" w:rsidRDefault="00DA5758" w:rsidP="00DA5758">
      <w:pPr>
        <w:pStyle w:val="Kopfzeile"/>
        <w:ind w:left="709"/>
        <w:jc w:val="both"/>
        <w:rPr>
          <w:rFonts w:ascii="Arial" w:hAnsi="Arial"/>
          <w:sz w:val="16"/>
        </w:rPr>
      </w:pPr>
    </w:p>
    <w:p w:rsidR="00A164CA" w:rsidRDefault="00A164CA" w:rsidP="00DA5758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b/>
          <w:sz w:val="16"/>
        </w:rPr>
      </w:pPr>
    </w:p>
    <w:p w:rsidR="00A164CA" w:rsidRDefault="00A3586E">
      <w:pPr>
        <w:pStyle w:val="Kopfzeile"/>
        <w:tabs>
          <w:tab w:val="clear" w:pos="4536"/>
          <w:tab w:val="clear" w:pos="9072"/>
        </w:tabs>
        <w:ind w:left="709" w:right="-2"/>
        <w:jc w:val="both"/>
        <w:outlineLvl w:val="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Über </w:t>
      </w:r>
      <w:r w:rsidR="00A164CA">
        <w:rPr>
          <w:rFonts w:ascii="Arial" w:hAnsi="Arial"/>
          <w:b/>
          <w:sz w:val="16"/>
        </w:rPr>
        <w:t>secunet</w:t>
      </w:r>
    </w:p>
    <w:p w:rsidR="00A164CA" w:rsidRDefault="00A164CA">
      <w:pPr>
        <w:pStyle w:val="Kopfzeile"/>
        <w:tabs>
          <w:tab w:val="clear" w:pos="4536"/>
          <w:tab w:val="clear" w:pos="9072"/>
        </w:tabs>
        <w:ind w:left="709" w:right="-2"/>
        <w:jc w:val="both"/>
        <w:rPr>
          <w:rFonts w:ascii="Arial" w:hAnsi="Arial"/>
          <w:sz w:val="16"/>
        </w:rPr>
      </w:pPr>
    </w:p>
    <w:p w:rsidR="00E9786D" w:rsidRPr="001A6C14" w:rsidRDefault="00E9786D" w:rsidP="00E9786D">
      <w:pPr>
        <w:ind w:left="709" w:hanging="12"/>
        <w:jc w:val="both"/>
        <w:rPr>
          <w:rFonts w:ascii="Arial" w:hAnsi="Arial" w:cs="Arial"/>
          <w:sz w:val="16"/>
          <w:szCs w:val="16"/>
        </w:rPr>
      </w:pPr>
      <w:r w:rsidRPr="001A6C14">
        <w:rPr>
          <w:rFonts w:ascii="Arial" w:hAnsi="Arial" w:cs="Arial"/>
          <w:sz w:val="16"/>
          <w:szCs w:val="16"/>
        </w:rPr>
        <w:t>secunet ist einer der führenden deutschen Anbieter für anspruchsvolle IT-Sicherheit. Mehr als 400 Experten konzentrieren sich auf Themen wie Kryptographie, E-</w:t>
      </w:r>
      <w:proofErr w:type="spellStart"/>
      <w:r w:rsidRPr="001A6C14">
        <w:rPr>
          <w:rFonts w:ascii="Arial" w:hAnsi="Arial" w:cs="Arial"/>
          <w:sz w:val="16"/>
          <w:szCs w:val="16"/>
        </w:rPr>
        <w:t>Government</w:t>
      </w:r>
      <w:proofErr w:type="spellEnd"/>
      <w:r w:rsidRPr="001A6C14">
        <w:rPr>
          <w:rFonts w:ascii="Arial" w:hAnsi="Arial" w:cs="Arial"/>
          <w:sz w:val="16"/>
          <w:szCs w:val="16"/>
        </w:rPr>
        <w:t xml:space="preserve">, Business Security und Automotive Security und entwickeln dafür innovative Produkte sowie hochsichere und vertrauenswürdige Lösungen. Zu den mehr als 500 nationalen und internationalen Kunden gehören viele DAX-Unternehmen sowie zahlreiche Behörden und Organisationen. secunet ist IT-Sicherheitspartner der Bundesrepublik Deutschland und Partner der Allianz für Cyber-Sicherheit. </w:t>
      </w:r>
    </w:p>
    <w:p w:rsidR="00E9786D" w:rsidRPr="001A6C14" w:rsidRDefault="00E9786D" w:rsidP="00E9786D">
      <w:pPr>
        <w:ind w:left="709" w:hanging="12"/>
        <w:rPr>
          <w:rFonts w:ascii="Arial" w:hAnsi="Arial" w:cs="Arial"/>
          <w:sz w:val="16"/>
          <w:szCs w:val="16"/>
        </w:rPr>
      </w:pPr>
      <w:r w:rsidRPr="001A6C14">
        <w:rPr>
          <w:rFonts w:ascii="Arial" w:hAnsi="Arial" w:cs="Arial"/>
          <w:sz w:val="16"/>
          <w:szCs w:val="16"/>
        </w:rPr>
        <w:t xml:space="preserve">secunet wurde 1997 gegründet und erzielte </w:t>
      </w:r>
      <w:r>
        <w:rPr>
          <w:rFonts w:ascii="Arial" w:hAnsi="Arial" w:cs="Arial"/>
          <w:sz w:val="16"/>
          <w:szCs w:val="16"/>
        </w:rPr>
        <w:t>2017</w:t>
      </w:r>
      <w:r w:rsidRPr="001A6C14">
        <w:rPr>
          <w:rFonts w:ascii="Arial" w:hAnsi="Arial" w:cs="Arial"/>
          <w:sz w:val="16"/>
          <w:szCs w:val="16"/>
        </w:rPr>
        <w:t xml:space="preserve"> einen Umsatz von </w:t>
      </w:r>
      <w:r>
        <w:rPr>
          <w:rFonts w:ascii="Arial" w:hAnsi="Arial" w:cs="Arial"/>
          <w:sz w:val="16"/>
          <w:szCs w:val="16"/>
        </w:rPr>
        <w:t>158,3</w:t>
      </w:r>
      <w:r w:rsidRPr="001A6C14">
        <w:rPr>
          <w:rFonts w:ascii="Arial" w:hAnsi="Arial" w:cs="Arial"/>
          <w:sz w:val="16"/>
          <w:szCs w:val="16"/>
        </w:rPr>
        <w:t xml:space="preserve"> Millionen Euro</w:t>
      </w:r>
      <w:r>
        <w:rPr>
          <w:rFonts w:ascii="Arial" w:hAnsi="Arial" w:cs="Arial"/>
          <w:sz w:val="16"/>
          <w:szCs w:val="16"/>
        </w:rPr>
        <w:t xml:space="preserve"> </w:t>
      </w:r>
      <w:r w:rsidRPr="007F4F29">
        <w:rPr>
          <w:rFonts w:ascii="Arial" w:hAnsi="Arial" w:cs="Arial"/>
          <w:sz w:val="16"/>
          <w:szCs w:val="16"/>
        </w:rPr>
        <w:t>(vorläufiges Ergebnis, Stand: 24. Januar 2018).</w:t>
      </w:r>
      <w:r w:rsidRPr="001A6C14">
        <w:rPr>
          <w:rFonts w:ascii="Arial" w:hAnsi="Arial" w:cs="Arial"/>
          <w:sz w:val="16"/>
          <w:szCs w:val="16"/>
        </w:rPr>
        <w:t xml:space="preserve"> Die secunet Security Networks AG ist im Prime Standard der Deutschen Börse gelistet.</w:t>
      </w:r>
    </w:p>
    <w:p w:rsidR="00E9786D" w:rsidRDefault="00E9786D" w:rsidP="00E9786D">
      <w:pPr>
        <w:ind w:left="697"/>
        <w:jc w:val="both"/>
        <w:rPr>
          <w:rFonts w:ascii="Arial" w:hAnsi="Arial"/>
          <w:sz w:val="16"/>
        </w:rPr>
      </w:pPr>
    </w:p>
    <w:p w:rsidR="00E9786D" w:rsidRDefault="00E9786D" w:rsidP="00E9786D">
      <w:pPr>
        <w:ind w:left="697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Weitere Informationen finden Sie unter </w:t>
      </w:r>
      <w:hyperlink r:id="rId11" w:history="1">
        <w:r>
          <w:rPr>
            <w:rStyle w:val="Hyperlink"/>
            <w:rFonts w:ascii="Arial" w:hAnsi="Arial"/>
            <w:i/>
            <w:sz w:val="16"/>
          </w:rPr>
          <w:t>www.secunet.com</w:t>
        </w:r>
      </w:hyperlink>
      <w:r>
        <w:rPr>
          <w:rFonts w:ascii="Arial" w:hAnsi="Arial"/>
          <w:i/>
          <w:sz w:val="16"/>
        </w:rPr>
        <w:t>.</w:t>
      </w:r>
    </w:p>
    <w:p w:rsidR="00DA5758" w:rsidRPr="006A77C8" w:rsidRDefault="00DA5758" w:rsidP="001075C5">
      <w:pPr>
        <w:ind w:left="708"/>
        <w:rPr>
          <w:rFonts w:ascii="Arial" w:hAnsi="Arial" w:cs="Arial"/>
          <w:b/>
          <w:sz w:val="16"/>
          <w:szCs w:val="16"/>
        </w:rPr>
      </w:pPr>
    </w:p>
    <w:p w:rsidR="001075C5" w:rsidRPr="006A77C8" w:rsidRDefault="001075C5" w:rsidP="001075C5">
      <w:pPr>
        <w:ind w:left="708"/>
        <w:rPr>
          <w:rFonts w:ascii="Arial" w:hAnsi="Arial" w:cs="Arial"/>
          <w:b/>
          <w:sz w:val="16"/>
          <w:szCs w:val="16"/>
        </w:rPr>
      </w:pPr>
    </w:p>
    <w:sectPr w:rsidR="001075C5" w:rsidRPr="006A77C8"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2835" w:bottom="1134" w:left="1418" w:header="720" w:footer="720" w:gutter="0"/>
      <w:cols w:space="8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120" w:rsidRDefault="00EA1120">
      <w:r>
        <w:separator/>
      </w:r>
    </w:p>
  </w:endnote>
  <w:endnote w:type="continuationSeparator" w:id="0">
    <w:p w:rsidR="00EA1120" w:rsidRDefault="00EA1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wis721 Ex BT">
    <w:panose1 w:val="020B0605020202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3</w:t>
    </w:r>
    <w:r>
      <w:rPr>
        <w:rStyle w:val="Seitenzahl"/>
      </w:rPr>
      <w:fldChar w:fldCharType="end"/>
    </w:r>
  </w:p>
  <w:p w:rsidR="00C17202" w:rsidRDefault="00C1720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Fuzeile"/>
      <w:framePr w:wrap="around" w:vAnchor="text" w:hAnchor="margin" w:xAlign="center" w:y="1"/>
      <w:rPr>
        <w:rStyle w:val="Seitenzahl"/>
        <w:rFonts w:ascii="Arial" w:hAnsi="Arial"/>
        <w:sz w:val="22"/>
      </w:rPr>
    </w:pPr>
    <w:r>
      <w:rPr>
        <w:rStyle w:val="Seitenzahl"/>
        <w:rFonts w:ascii="Arial" w:hAnsi="Arial"/>
        <w:sz w:val="22"/>
      </w:rPr>
      <w:t xml:space="preserve">Seite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PAGE  </w:instrText>
    </w:r>
    <w:r>
      <w:rPr>
        <w:rStyle w:val="Seitenzahl"/>
        <w:rFonts w:ascii="Arial" w:hAnsi="Arial"/>
        <w:sz w:val="22"/>
      </w:rPr>
      <w:fldChar w:fldCharType="separate"/>
    </w:r>
    <w:r w:rsidR="005636A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  <w:r>
      <w:rPr>
        <w:rStyle w:val="Seitenzahl"/>
        <w:rFonts w:ascii="Arial" w:hAnsi="Arial"/>
        <w:sz w:val="22"/>
      </w:rPr>
      <w:t xml:space="preserve"> von </w:t>
    </w:r>
    <w:r>
      <w:rPr>
        <w:rStyle w:val="Seitenzahl"/>
        <w:rFonts w:ascii="Arial" w:hAnsi="Arial"/>
        <w:sz w:val="22"/>
      </w:rPr>
      <w:fldChar w:fldCharType="begin"/>
    </w:r>
    <w:r>
      <w:rPr>
        <w:rStyle w:val="Seitenzahl"/>
        <w:rFonts w:ascii="Arial" w:hAnsi="Arial"/>
        <w:sz w:val="22"/>
      </w:rPr>
      <w:instrText xml:space="preserve"> NUMPAGES </w:instrText>
    </w:r>
    <w:r>
      <w:rPr>
        <w:rStyle w:val="Seitenzahl"/>
        <w:rFonts w:ascii="Arial" w:hAnsi="Arial"/>
        <w:sz w:val="22"/>
      </w:rPr>
      <w:fldChar w:fldCharType="separate"/>
    </w:r>
    <w:r w:rsidR="005636A7">
      <w:rPr>
        <w:rStyle w:val="Seitenzahl"/>
        <w:rFonts w:ascii="Arial" w:hAnsi="Arial"/>
        <w:noProof/>
        <w:sz w:val="22"/>
      </w:rPr>
      <w:t>2</w:t>
    </w:r>
    <w:r>
      <w:rPr>
        <w:rStyle w:val="Seitenzahl"/>
        <w:rFonts w:ascii="Arial" w:hAnsi="Arial"/>
        <w:sz w:val="22"/>
      </w:rPr>
      <w:fldChar w:fldCharType="end"/>
    </w:r>
  </w:p>
  <w:p w:rsidR="00C17202" w:rsidRDefault="00C172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120" w:rsidRDefault="00EA1120">
      <w:r>
        <w:separator/>
      </w:r>
    </w:p>
  </w:footnote>
  <w:footnote w:type="continuationSeparator" w:id="0">
    <w:p w:rsidR="00EA1120" w:rsidRDefault="00EA11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F73C27" w:rsidP="00EF4B33">
    <w:pPr>
      <w:pStyle w:val="Kopfzeile"/>
      <w:spacing w:before="1600" w:after="480"/>
      <w:ind w:left="709" w:right="1418"/>
      <w:rPr>
        <w:rFonts w:ascii="Arial" w:hAnsi="Arial"/>
        <w:sz w:val="32"/>
      </w:rPr>
    </w:pPr>
    <w:r>
      <w:rPr>
        <w:rFonts w:ascii="Arial" w:hAnsi="Arial"/>
        <w:noProof/>
        <w:sz w:val="32"/>
      </w:rPr>
      <w:drawing>
        <wp:anchor distT="0" distB="0" distL="114300" distR="114300" simplePos="0" relativeHeight="251658752" behindDoc="1" locked="0" layoutInCell="1" allowOverlap="1" wp14:anchorId="2F4E5D59" wp14:editId="6C5FDA4C">
          <wp:simplePos x="0" y="0"/>
          <wp:positionH relativeFrom="column">
            <wp:posOffset>5129530</wp:posOffset>
          </wp:positionH>
          <wp:positionV relativeFrom="paragraph">
            <wp:posOffset>7733030</wp:posOffset>
          </wp:positionV>
          <wp:extent cx="1216660" cy="726440"/>
          <wp:effectExtent l="0" t="0" r="2540" b="0"/>
          <wp:wrapNone/>
          <wp:docPr id="7" name="Bild 7" descr="http://www.teletrust.de/typo3temp/pics/IT_Security_made_in_Germany_TeleTrusT_Quality_Seal_v2_03_6201dcea7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teletrust.de/typo3temp/pics/IT_Security_made_in_Germany_TeleTrusT_Quality_Seal_v2_03_6201dcea7f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7728" behindDoc="0" locked="0" layoutInCell="1" allowOverlap="1" wp14:anchorId="344693F1" wp14:editId="12A6419F">
          <wp:simplePos x="0" y="0"/>
          <wp:positionH relativeFrom="column">
            <wp:posOffset>5129530</wp:posOffset>
          </wp:positionH>
          <wp:positionV relativeFrom="paragraph">
            <wp:posOffset>8736965</wp:posOffset>
          </wp:positionV>
          <wp:extent cx="1216660" cy="469900"/>
          <wp:effectExtent l="0" t="0" r="2540" b="6350"/>
          <wp:wrapNone/>
          <wp:docPr id="6" name="Bild 6" descr="Allianz_Partn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llianz_Partner_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66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sz w:val="32"/>
      </w:rPr>
      <w:drawing>
        <wp:anchor distT="0" distB="0" distL="114300" distR="114300" simplePos="0" relativeHeight="251656704" behindDoc="0" locked="0" layoutInCell="1" allowOverlap="1" wp14:anchorId="0F3025AA" wp14:editId="4521A760">
          <wp:simplePos x="0" y="0"/>
          <wp:positionH relativeFrom="column">
            <wp:posOffset>5075555</wp:posOffset>
          </wp:positionH>
          <wp:positionV relativeFrom="paragraph">
            <wp:posOffset>297815</wp:posOffset>
          </wp:positionV>
          <wp:extent cx="1259840" cy="19177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91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7202">
      <w:rPr>
        <w:rFonts w:ascii="Arial" w:hAnsi="Arial"/>
        <w:sz w:val="32"/>
      </w:rPr>
      <w:t>Presseinformation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Swis721 Ex BT" w:hAnsi="Swis721 Ex BT"/>
        <w:sz w:val="40"/>
      </w:rPr>
    </w:pPr>
  </w:p>
  <w:p w:rsidR="00C17202" w:rsidRDefault="00C17202">
    <w:pPr>
      <w:pStyle w:val="Kopfzeile"/>
      <w:ind w:right="1418"/>
      <w:jc w:val="right"/>
      <w:rPr>
        <w:rFonts w:ascii="Arial" w:hAnsi="Arial"/>
      </w:rPr>
    </w:pPr>
    <w:r>
      <w:rPr>
        <w:rFonts w:ascii="Arial" w:hAnsi="Arial"/>
      </w:rPr>
      <w:t xml:space="preserve">                                                                 </w:t>
    </w:r>
    <w:r w:rsidR="00F73C27">
      <w:rPr>
        <w:noProof/>
      </w:rPr>
      <w:drawing>
        <wp:inline distT="0" distB="0" distL="0" distR="0" wp14:anchorId="371EE5B1" wp14:editId="375E8CA5">
          <wp:extent cx="1190625" cy="180975"/>
          <wp:effectExtent l="0" t="0" r="9525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jc w:val="right"/>
      <w:rPr>
        <w:rFonts w:ascii="Arial" w:hAnsi="Arial"/>
      </w:rPr>
    </w:pPr>
  </w:p>
  <w:p w:rsidR="00C17202" w:rsidRDefault="00C17202">
    <w:pPr>
      <w:pStyle w:val="Kopfzeile"/>
      <w:rPr>
        <w:rFonts w:ascii="Arial" w:hAnsi="Arial"/>
        <w:sz w:val="32"/>
      </w:rPr>
    </w:pPr>
    <w:r>
      <w:rPr>
        <w:rFonts w:ascii="Arial" w:hAnsi="Arial"/>
        <w:sz w:val="32"/>
      </w:rPr>
      <w:t>Presseinformation</w:t>
    </w:r>
  </w:p>
  <w:p w:rsidR="00C17202" w:rsidRDefault="00C17202">
    <w:pPr>
      <w:pStyle w:val="Kopfzeile"/>
      <w:rPr>
        <w:rFonts w:ascii="Arial" w:hAnsi="Arial"/>
        <w:sz w:val="32"/>
      </w:rPr>
    </w:pPr>
  </w:p>
  <w:p w:rsidR="00C17202" w:rsidRDefault="00C17202">
    <w:pPr>
      <w:pStyle w:val="Kopfzeile"/>
      <w:rPr>
        <w:rFonts w:ascii="Arial" w:hAnsi="Arial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1855ED"/>
    <w:multiLevelType w:val="hybridMultilevel"/>
    <w:tmpl w:val="58B2188E"/>
    <w:lvl w:ilvl="0" w:tplc="4E20824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791833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92AD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16F3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1D0B1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A4837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F7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042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658A9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1D7C8D"/>
    <w:multiLevelType w:val="hybridMultilevel"/>
    <w:tmpl w:val="990246FC"/>
    <w:lvl w:ilvl="0" w:tplc="5D60902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35A610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E248B3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CFCDB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A1C480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E1A1DA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932075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B56D72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E924C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A603EC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B819DD"/>
    <w:multiLevelType w:val="hybridMultilevel"/>
    <w:tmpl w:val="F8D0DD18"/>
    <w:lvl w:ilvl="0" w:tplc="6BF070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290B4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B6E7D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4AAB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AA89A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A8E5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0E83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663E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828B4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7429E0"/>
    <w:multiLevelType w:val="hybridMultilevel"/>
    <w:tmpl w:val="3F2E422A"/>
    <w:lvl w:ilvl="0" w:tplc="5A6E95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21A90C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DA28C8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B6DBC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D2FA7E7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51D8535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776E4F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3A0E6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D633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E875CF9"/>
    <w:multiLevelType w:val="hybridMultilevel"/>
    <w:tmpl w:val="32BCAEB4"/>
    <w:lvl w:ilvl="0" w:tplc="BC7E9DE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63EA8B5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7FC8AD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98A5CE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69CDF8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49CEB8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3A29B2E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BD563520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6C2405D2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234F4B38"/>
    <w:multiLevelType w:val="singleLevel"/>
    <w:tmpl w:val="BA12CB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25DD5690"/>
    <w:multiLevelType w:val="hybridMultilevel"/>
    <w:tmpl w:val="83B2E1BC"/>
    <w:lvl w:ilvl="0" w:tplc="863883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7B8879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D1E4D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865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0A93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A1645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14CA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9C0C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3E65C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DC6CCC"/>
    <w:multiLevelType w:val="hybridMultilevel"/>
    <w:tmpl w:val="8D047AC2"/>
    <w:lvl w:ilvl="0" w:tplc="781E96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DEAA9FE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7092250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5E6B75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034C2E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AC6EA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A78027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1F43E2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5EFF0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9960BEC"/>
    <w:multiLevelType w:val="hybridMultilevel"/>
    <w:tmpl w:val="F84ACBAA"/>
    <w:lvl w:ilvl="0" w:tplc="080048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1A05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F8D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C4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DE49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3A1C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96BB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12B1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DA37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AC9232A"/>
    <w:multiLevelType w:val="hybridMultilevel"/>
    <w:tmpl w:val="857E9C12"/>
    <w:lvl w:ilvl="0" w:tplc="A5DA3B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7D845D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A10CD5F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9282180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FA00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042F9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614116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41C597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602841B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C934361"/>
    <w:multiLevelType w:val="hybridMultilevel"/>
    <w:tmpl w:val="47F86A58"/>
    <w:lvl w:ilvl="0" w:tplc="BE2E5C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E9D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8EE32D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69017F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98EFE9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5CE76D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9E2E3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5B6B2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8EA0A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B125B74"/>
    <w:multiLevelType w:val="hybridMultilevel"/>
    <w:tmpl w:val="9664E54C"/>
    <w:lvl w:ilvl="0" w:tplc="3B8EFE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4A05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90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C4B1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A3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B851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A2A1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E241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668AD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BF5F61"/>
    <w:multiLevelType w:val="hybridMultilevel"/>
    <w:tmpl w:val="AA3AE8D4"/>
    <w:lvl w:ilvl="0" w:tplc="8B189C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0F48D3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F466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89A94A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8E6165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9AA925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FE2735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6CDFC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B86B9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A744EB"/>
    <w:multiLevelType w:val="hybridMultilevel"/>
    <w:tmpl w:val="745691B4"/>
    <w:lvl w:ilvl="0" w:tplc="4C0E3A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A1801E3C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28060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38CF4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CC89D1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85EC46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3F800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2BE2E7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D24869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1DC250E"/>
    <w:multiLevelType w:val="hybridMultilevel"/>
    <w:tmpl w:val="9B9C352A"/>
    <w:lvl w:ilvl="0" w:tplc="AE2432C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24661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E1AE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6403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AE2E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E4C15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7681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EE8A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B7299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55555A"/>
    <w:multiLevelType w:val="hybridMultilevel"/>
    <w:tmpl w:val="422297F6"/>
    <w:lvl w:ilvl="0" w:tplc="19CAA9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87C92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5249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240A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4EF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AE4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4E55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5E02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621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1211AA"/>
    <w:multiLevelType w:val="hybridMultilevel"/>
    <w:tmpl w:val="B6E634A2"/>
    <w:lvl w:ilvl="0" w:tplc="11E4C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E6F0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45815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5E4D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3082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AD41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E04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0023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7462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0944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0E022A"/>
    <w:multiLevelType w:val="singleLevel"/>
    <w:tmpl w:val="425887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5B90751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3230297"/>
    <w:multiLevelType w:val="hybridMultilevel"/>
    <w:tmpl w:val="1B723E22"/>
    <w:lvl w:ilvl="0" w:tplc="675A5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CE808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A6C8B3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8652D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938D7C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2620D1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7586087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5914D07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20B064E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38A6D22"/>
    <w:multiLevelType w:val="multilevel"/>
    <w:tmpl w:val="E7A0A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0A776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19"/>
  </w:num>
  <w:num w:numId="5">
    <w:abstractNumId w:val="24"/>
  </w:num>
  <w:num w:numId="6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6"/>
  </w:num>
  <w:num w:numId="8">
    <w:abstractNumId w:val="18"/>
  </w:num>
  <w:num w:numId="9">
    <w:abstractNumId w:val="21"/>
  </w:num>
  <w:num w:numId="10">
    <w:abstractNumId w:val="1"/>
  </w:num>
  <w:num w:numId="11">
    <w:abstractNumId w:val="11"/>
  </w:num>
  <w:num w:numId="12">
    <w:abstractNumId w:val="22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17"/>
  </w:num>
  <w:num w:numId="18">
    <w:abstractNumId w:val="9"/>
  </w:num>
  <w:num w:numId="19">
    <w:abstractNumId w:val="2"/>
  </w:num>
  <w:num w:numId="20">
    <w:abstractNumId w:val="15"/>
  </w:num>
  <w:num w:numId="21">
    <w:abstractNumId w:val="8"/>
  </w:num>
  <w:num w:numId="22">
    <w:abstractNumId w:val="4"/>
  </w:num>
  <w:num w:numId="23">
    <w:abstractNumId w:val="13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68CBB0D3-762F-4A4C-BF43-957D3606A1AB}"/>
    <w:docVar w:name="dgnword-eventsink" w:val="22100752"/>
  </w:docVars>
  <w:rsids>
    <w:rsidRoot w:val="00C62781"/>
    <w:rsid w:val="00036D1C"/>
    <w:rsid w:val="00070E91"/>
    <w:rsid w:val="00096CD2"/>
    <w:rsid w:val="000D0B22"/>
    <w:rsid w:val="000F5D24"/>
    <w:rsid w:val="0010498A"/>
    <w:rsid w:val="001075C5"/>
    <w:rsid w:val="00111166"/>
    <w:rsid w:val="00111224"/>
    <w:rsid w:val="00121846"/>
    <w:rsid w:val="001249CD"/>
    <w:rsid w:val="00130C10"/>
    <w:rsid w:val="00132F68"/>
    <w:rsid w:val="0014673C"/>
    <w:rsid w:val="0015116B"/>
    <w:rsid w:val="00155AA4"/>
    <w:rsid w:val="001B1D68"/>
    <w:rsid w:val="001D3BC4"/>
    <w:rsid w:val="001F0C6F"/>
    <w:rsid w:val="001F70FA"/>
    <w:rsid w:val="002252E5"/>
    <w:rsid w:val="00227CF5"/>
    <w:rsid w:val="00233340"/>
    <w:rsid w:val="00243467"/>
    <w:rsid w:val="0025059D"/>
    <w:rsid w:val="002548A9"/>
    <w:rsid w:val="0026186F"/>
    <w:rsid w:val="00270286"/>
    <w:rsid w:val="00283C1E"/>
    <w:rsid w:val="002852BD"/>
    <w:rsid w:val="002976D1"/>
    <w:rsid w:val="002A4C7A"/>
    <w:rsid w:val="002A6536"/>
    <w:rsid w:val="002B544D"/>
    <w:rsid w:val="002B6ED4"/>
    <w:rsid w:val="002D4B5B"/>
    <w:rsid w:val="003124BB"/>
    <w:rsid w:val="00325A8C"/>
    <w:rsid w:val="00327AD2"/>
    <w:rsid w:val="003428C1"/>
    <w:rsid w:val="00345097"/>
    <w:rsid w:val="00361AC0"/>
    <w:rsid w:val="003A2B5B"/>
    <w:rsid w:val="003C31E1"/>
    <w:rsid w:val="003E446B"/>
    <w:rsid w:val="0041290F"/>
    <w:rsid w:val="004141B5"/>
    <w:rsid w:val="004144F5"/>
    <w:rsid w:val="00440BD5"/>
    <w:rsid w:val="00456FA4"/>
    <w:rsid w:val="004754A6"/>
    <w:rsid w:val="00486F57"/>
    <w:rsid w:val="0049724C"/>
    <w:rsid w:val="00497979"/>
    <w:rsid w:val="004A0F46"/>
    <w:rsid w:val="004A6854"/>
    <w:rsid w:val="004C0BE8"/>
    <w:rsid w:val="00511A8B"/>
    <w:rsid w:val="0052247A"/>
    <w:rsid w:val="005636A7"/>
    <w:rsid w:val="005B303F"/>
    <w:rsid w:val="005F5428"/>
    <w:rsid w:val="006068C1"/>
    <w:rsid w:val="00626E78"/>
    <w:rsid w:val="00630F62"/>
    <w:rsid w:val="006338C8"/>
    <w:rsid w:val="0064244C"/>
    <w:rsid w:val="0066336C"/>
    <w:rsid w:val="00676CAA"/>
    <w:rsid w:val="00680D64"/>
    <w:rsid w:val="006877AA"/>
    <w:rsid w:val="006A10BF"/>
    <w:rsid w:val="006A77C8"/>
    <w:rsid w:val="006B303A"/>
    <w:rsid w:val="006C7756"/>
    <w:rsid w:val="006D28BD"/>
    <w:rsid w:val="00731596"/>
    <w:rsid w:val="007505DB"/>
    <w:rsid w:val="00762F43"/>
    <w:rsid w:val="007A03D5"/>
    <w:rsid w:val="007F4F29"/>
    <w:rsid w:val="007F683E"/>
    <w:rsid w:val="0081682E"/>
    <w:rsid w:val="00816873"/>
    <w:rsid w:val="008408AB"/>
    <w:rsid w:val="00845487"/>
    <w:rsid w:val="008544B9"/>
    <w:rsid w:val="0087405B"/>
    <w:rsid w:val="0087418A"/>
    <w:rsid w:val="008813D3"/>
    <w:rsid w:val="00886D73"/>
    <w:rsid w:val="008878D7"/>
    <w:rsid w:val="00894DF7"/>
    <w:rsid w:val="008B2543"/>
    <w:rsid w:val="008C1149"/>
    <w:rsid w:val="008C280E"/>
    <w:rsid w:val="008E063E"/>
    <w:rsid w:val="008E2F4B"/>
    <w:rsid w:val="008E434F"/>
    <w:rsid w:val="008E7A1D"/>
    <w:rsid w:val="008F0AA1"/>
    <w:rsid w:val="009013CE"/>
    <w:rsid w:val="009313E4"/>
    <w:rsid w:val="00932E5F"/>
    <w:rsid w:val="00944069"/>
    <w:rsid w:val="00951871"/>
    <w:rsid w:val="009605DB"/>
    <w:rsid w:val="00963B58"/>
    <w:rsid w:val="00973BDF"/>
    <w:rsid w:val="00974918"/>
    <w:rsid w:val="00976B27"/>
    <w:rsid w:val="00997188"/>
    <w:rsid w:val="009A58D7"/>
    <w:rsid w:val="009A7C65"/>
    <w:rsid w:val="009C1CD1"/>
    <w:rsid w:val="009C4B78"/>
    <w:rsid w:val="009E4CA0"/>
    <w:rsid w:val="00A03D34"/>
    <w:rsid w:val="00A061AF"/>
    <w:rsid w:val="00A1622D"/>
    <w:rsid w:val="00A164CA"/>
    <w:rsid w:val="00A27BFC"/>
    <w:rsid w:val="00A3586E"/>
    <w:rsid w:val="00A54B8A"/>
    <w:rsid w:val="00A61DAF"/>
    <w:rsid w:val="00A83BCD"/>
    <w:rsid w:val="00A955B5"/>
    <w:rsid w:val="00AA0E95"/>
    <w:rsid w:val="00AA3C26"/>
    <w:rsid w:val="00AB6522"/>
    <w:rsid w:val="00AC2590"/>
    <w:rsid w:val="00AD7DC7"/>
    <w:rsid w:val="00AE053A"/>
    <w:rsid w:val="00AE1A2F"/>
    <w:rsid w:val="00AF44EF"/>
    <w:rsid w:val="00B102E4"/>
    <w:rsid w:val="00B35383"/>
    <w:rsid w:val="00B50389"/>
    <w:rsid w:val="00B734E1"/>
    <w:rsid w:val="00B74266"/>
    <w:rsid w:val="00B9790F"/>
    <w:rsid w:val="00BA519E"/>
    <w:rsid w:val="00BC4024"/>
    <w:rsid w:val="00BE42B0"/>
    <w:rsid w:val="00C17202"/>
    <w:rsid w:val="00C23944"/>
    <w:rsid w:val="00C2721E"/>
    <w:rsid w:val="00C31A55"/>
    <w:rsid w:val="00C33CCA"/>
    <w:rsid w:val="00C34ED4"/>
    <w:rsid w:val="00C421CE"/>
    <w:rsid w:val="00C43C8F"/>
    <w:rsid w:val="00C46CAD"/>
    <w:rsid w:val="00C53109"/>
    <w:rsid w:val="00C62781"/>
    <w:rsid w:val="00C679E3"/>
    <w:rsid w:val="00C93B49"/>
    <w:rsid w:val="00CB03CB"/>
    <w:rsid w:val="00CB58B4"/>
    <w:rsid w:val="00CB5D22"/>
    <w:rsid w:val="00CB5FD7"/>
    <w:rsid w:val="00CE0ACC"/>
    <w:rsid w:val="00CF245E"/>
    <w:rsid w:val="00CF3581"/>
    <w:rsid w:val="00D132A3"/>
    <w:rsid w:val="00D170A5"/>
    <w:rsid w:val="00D46F52"/>
    <w:rsid w:val="00D46FDB"/>
    <w:rsid w:val="00D50F10"/>
    <w:rsid w:val="00D51FAC"/>
    <w:rsid w:val="00D612F2"/>
    <w:rsid w:val="00D8570F"/>
    <w:rsid w:val="00D869EC"/>
    <w:rsid w:val="00D870FE"/>
    <w:rsid w:val="00DA5758"/>
    <w:rsid w:val="00DA7FB0"/>
    <w:rsid w:val="00DC2461"/>
    <w:rsid w:val="00DC3650"/>
    <w:rsid w:val="00DD2F97"/>
    <w:rsid w:val="00E31FF5"/>
    <w:rsid w:val="00E45F30"/>
    <w:rsid w:val="00E62AB2"/>
    <w:rsid w:val="00E83A44"/>
    <w:rsid w:val="00E9786D"/>
    <w:rsid w:val="00EA1120"/>
    <w:rsid w:val="00EA2986"/>
    <w:rsid w:val="00EA6663"/>
    <w:rsid w:val="00EA6FC6"/>
    <w:rsid w:val="00EB036C"/>
    <w:rsid w:val="00EB1966"/>
    <w:rsid w:val="00EB7AEA"/>
    <w:rsid w:val="00EC6C28"/>
    <w:rsid w:val="00EC70A7"/>
    <w:rsid w:val="00EE62C0"/>
    <w:rsid w:val="00EE6EC5"/>
    <w:rsid w:val="00EF4B33"/>
    <w:rsid w:val="00EF5C78"/>
    <w:rsid w:val="00EF7865"/>
    <w:rsid w:val="00F14234"/>
    <w:rsid w:val="00F20683"/>
    <w:rsid w:val="00F264A6"/>
    <w:rsid w:val="00F34A37"/>
    <w:rsid w:val="00F40B72"/>
    <w:rsid w:val="00F56F39"/>
    <w:rsid w:val="00F6657E"/>
    <w:rsid w:val="00F73946"/>
    <w:rsid w:val="00F73C27"/>
    <w:rsid w:val="00F7408E"/>
    <w:rsid w:val="00F84F7D"/>
    <w:rsid w:val="00F91BB7"/>
    <w:rsid w:val="00FA23DF"/>
    <w:rsid w:val="00FA7FFC"/>
    <w:rsid w:val="00FC42D9"/>
    <w:rsid w:val="00FC48A1"/>
    <w:rsid w:val="00FF17E4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3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color w:val="000000"/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after="120" w:line="300" w:lineRule="exact"/>
      <w:ind w:right="-2"/>
      <w:jc w:val="both"/>
      <w:outlineLvl w:val="4"/>
    </w:pPr>
    <w:rPr>
      <w:rFonts w:ascii="Arial" w:hAnsi="Arial"/>
      <w:i/>
      <w:iCs/>
      <w:color w:val="000000"/>
      <w:sz w:val="22"/>
    </w:rPr>
  </w:style>
  <w:style w:type="paragraph" w:styleId="berschrift6">
    <w:name w:val="heading 6"/>
    <w:basedOn w:val="Standard"/>
    <w:next w:val="Standard"/>
    <w:qFormat/>
    <w:pPr>
      <w:keepNext/>
      <w:spacing w:after="120" w:line="300" w:lineRule="exact"/>
      <w:ind w:right="-2"/>
      <w:jc w:val="both"/>
      <w:outlineLvl w:val="5"/>
    </w:pPr>
    <w:rPr>
      <w:rFonts w:ascii="Arial" w:hAnsi="Arial"/>
      <w:b/>
      <w:bCs/>
      <w:color w:val="000000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widowControl w:val="0"/>
      <w:jc w:val="both"/>
    </w:pPr>
    <w:rPr>
      <w:rFonts w:ascii="Arial" w:hAnsi="Arial"/>
      <w:snapToGrid w:val="0"/>
      <w:sz w:val="22"/>
    </w:rPr>
  </w:style>
  <w:style w:type="paragraph" w:styleId="Textkrper2">
    <w:name w:val="Body Text 2"/>
    <w:basedOn w:val="Standard"/>
    <w:rPr>
      <w:rFonts w:ascii="Arial" w:hAnsi="Arial"/>
      <w:sz w:val="22"/>
    </w:rPr>
  </w:style>
  <w:style w:type="character" w:styleId="Seitenzahl">
    <w:name w:val="page number"/>
    <w:basedOn w:val="Absatz-Standardschriftart"/>
  </w:style>
  <w:style w:type="character" w:styleId="BesuchterHyp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pPr>
      <w:framePr w:w="2211" w:wrap="notBeside" w:vAnchor="page" w:hAnchor="page" w:x="9242" w:y="1929"/>
      <w:spacing w:line="220" w:lineRule="exact"/>
    </w:pPr>
    <w:rPr>
      <w:rFonts w:ascii="Arial" w:hAnsi="Arial"/>
      <w:spacing w:val="10"/>
      <w:sz w:val="18"/>
    </w:rPr>
  </w:style>
  <w:style w:type="paragraph" w:styleId="Textkrper3">
    <w:name w:val="Body Text 3"/>
    <w:basedOn w:val="Standard"/>
    <w:pPr>
      <w:spacing w:after="57" w:line="240" w:lineRule="atLeast"/>
    </w:pPr>
    <w:rPr>
      <w:rFonts w:ascii="Arial" w:hAnsi="Arial"/>
      <w:b/>
      <w:sz w:val="28"/>
    </w:rPr>
  </w:style>
  <w:style w:type="paragraph" w:customStyle="1" w:styleId="Standard14pt">
    <w:name w:val="Standard 14pt"/>
    <w:basedOn w:val="Standard"/>
    <w:pPr>
      <w:spacing w:after="57" w:line="280" w:lineRule="exact"/>
    </w:pPr>
    <w:rPr>
      <w:rFonts w:ascii="Arial" w:hAnsi="Arial"/>
      <w:sz w:val="21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customStyle="1" w:styleId="msoins0">
    <w:name w:val="msoins"/>
    <w:rPr>
      <w:color w:val="008080"/>
      <w:u w:val="single"/>
    </w:r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Pr>
      <w:b/>
      <w:bCs/>
    </w:rPr>
  </w:style>
  <w:style w:type="paragraph" w:customStyle="1" w:styleId="Kontakt">
    <w:name w:val="Kontakt"/>
    <w:basedOn w:val="Standard"/>
    <w:pPr>
      <w:widowControl w:val="0"/>
      <w:snapToGrid w:val="0"/>
      <w:spacing w:before="240" w:after="240"/>
    </w:pPr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cunet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secunet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e@secunet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teletrust.de/typo3temp/pics/IT_Security_made_in_Germany_TeleTrusT_Quality_Seal_v2_03_6201dcea7f.jpg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DB2F5-1087-40A6-8854-33B6F002D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secunet Security Networks AG</Company>
  <LinksUpToDate>false</LinksUpToDate>
  <CharactersWithSpaces>3643</CharactersWithSpaces>
  <SharedDoc>false</SharedDoc>
  <HLinks>
    <vt:vector size="24" baseType="variant">
      <vt:variant>
        <vt:i4>3080292</vt:i4>
      </vt:variant>
      <vt:variant>
        <vt:i4>6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3080292</vt:i4>
      </vt:variant>
      <vt:variant>
        <vt:i4>3</vt:i4>
      </vt:variant>
      <vt:variant>
        <vt:i4>0</vt:i4>
      </vt:variant>
      <vt:variant>
        <vt:i4>5</vt:i4>
      </vt:variant>
      <vt:variant>
        <vt:lpwstr>http://www.secunet.com/</vt:lpwstr>
      </vt:variant>
      <vt:variant>
        <vt:lpwstr/>
      </vt:variant>
      <vt:variant>
        <vt:i4>7340103</vt:i4>
      </vt:variant>
      <vt:variant>
        <vt:i4>0</vt:i4>
      </vt:variant>
      <vt:variant>
        <vt:i4>0</vt:i4>
      </vt:variant>
      <vt:variant>
        <vt:i4>5</vt:i4>
      </vt:variant>
      <vt:variant>
        <vt:lpwstr>mailto:presse@secunet.com</vt:lpwstr>
      </vt:variant>
      <vt:variant>
        <vt:lpwstr/>
      </vt:variant>
      <vt:variant>
        <vt:i4>2293795</vt:i4>
      </vt:variant>
      <vt:variant>
        <vt:i4>-1</vt:i4>
      </vt:variant>
      <vt:variant>
        <vt:i4>2055</vt:i4>
      </vt:variant>
      <vt:variant>
        <vt:i4>1</vt:i4>
      </vt:variant>
      <vt:variant>
        <vt:lpwstr>http://www.teletrust.de/typo3temp/pics/IT_Security_made_in_Germany_TeleTrusT_Quality_Seal_v2_03_6201dcea7f.jpg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secunet Security Networks AG</dc:creator>
  <cp:lastModifiedBy>Pedack, Marc</cp:lastModifiedBy>
  <cp:revision>3</cp:revision>
  <cp:lastPrinted>2007-12-05T09:24:00Z</cp:lastPrinted>
  <dcterms:created xsi:type="dcterms:W3CDTF">2018-02-06T10:25:00Z</dcterms:created>
  <dcterms:modified xsi:type="dcterms:W3CDTF">2018-02-06T10:26:00Z</dcterms:modified>
</cp:coreProperties>
</file>