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E4D" w:rsidRDefault="00C36855" w:rsidP="00BB0077">
      <w:pPr>
        <w:spacing w:after="360"/>
        <w:ind w:left="697" w:right="-2"/>
        <w:rPr>
          <w:rFonts w:ascii="Arial" w:hAnsi="Arial"/>
          <w:b/>
          <w:sz w:val="32"/>
          <w:lang w:val="da-DK"/>
        </w:rPr>
      </w:pPr>
      <w:r w:rsidRPr="00C36855">
        <w:rPr>
          <w:rFonts w:ascii="Arial" w:hAnsi="Arial"/>
          <w:b/>
          <w:sz w:val="32"/>
          <w:lang w:val="da-DK"/>
        </w:rPr>
        <w:t>eGates from secunet for faster border control at Vienna International Airport</w:t>
      </w:r>
    </w:p>
    <w:p w:rsidR="00617E4D" w:rsidRPr="009C1110" w:rsidRDefault="00617E4D" w:rsidP="00617E4D">
      <w:pPr>
        <w:spacing w:after="120" w:line="360" w:lineRule="auto"/>
        <w:ind w:left="697"/>
        <w:jc w:val="both"/>
        <w:rPr>
          <w:rFonts w:ascii="Arial" w:hAnsi="Arial"/>
          <w:b/>
          <w:sz w:val="22"/>
          <w:lang w:val="en-GB"/>
        </w:rPr>
      </w:pPr>
      <w:r w:rsidRPr="009C1110">
        <w:rPr>
          <w:rFonts w:ascii="Arial" w:hAnsi="Arial"/>
          <w:b/>
          <w:i/>
          <w:sz w:val="22"/>
          <w:lang w:val="da-DK"/>
        </w:rPr>
        <w:t xml:space="preserve">[Essen, </w:t>
      </w:r>
      <w:r w:rsidR="00C36855">
        <w:rPr>
          <w:rFonts w:ascii="Arial" w:hAnsi="Arial"/>
          <w:b/>
          <w:i/>
          <w:sz w:val="22"/>
          <w:lang w:val="da-DK"/>
        </w:rPr>
        <w:t>Germany, 18</w:t>
      </w:r>
      <w:r w:rsidRPr="009C1110">
        <w:rPr>
          <w:rFonts w:ascii="Arial" w:hAnsi="Arial"/>
          <w:b/>
          <w:i/>
          <w:sz w:val="22"/>
          <w:lang w:val="da-DK"/>
        </w:rPr>
        <w:t xml:space="preserve"> </w:t>
      </w:r>
      <w:r w:rsidR="00C36855">
        <w:rPr>
          <w:rFonts w:ascii="Arial" w:hAnsi="Arial"/>
          <w:b/>
          <w:i/>
          <w:sz w:val="22"/>
          <w:lang w:val="da-DK"/>
        </w:rPr>
        <w:t>December</w:t>
      </w:r>
      <w:r w:rsidRPr="009C1110">
        <w:rPr>
          <w:rFonts w:ascii="Arial" w:hAnsi="Arial"/>
          <w:b/>
          <w:i/>
          <w:sz w:val="22"/>
          <w:lang w:val="da-DK"/>
        </w:rPr>
        <w:t xml:space="preserve"> 20</w:t>
      </w:r>
      <w:r w:rsidR="00FB08CA" w:rsidRPr="009C1110">
        <w:rPr>
          <w:rFonts w:ascii="Arial" w:hAnsi="Arial"/>
          <w:b/>
          <w:i/>
          <w:sz w:val="22"/>
          <w:lang w:val="da-DK"/>
        </w:rPr>
        <w:t>1</w:t>
      </w:r>
      <w:r w:rsidR="00F7578C">
        <w:rPr>
          <w:rFonts w:ascii="Arial" w:hAnsi="Arial"/>
          <w:b/>
          <w:i/>
          <w:sz w:val="22"/>
          <w:lang w:val="da-DK"/>
        </w:rPr>
        <w:t>7</w:t>
      </w:r>
      <w:r w:rsidRPr="009C1110">
        <w:rPr>
          <w:rFonts w:ascii="Arial" w:hAnsi="Arial"/>
          <w:b/>
          <w:i/>
          <w:sz w:val="22"/>
          <w:lang w:val="da-DK"/>
        </w:rPr>
        <w:t>]</w:t>
      </w:r>
      <w:r w:rsidRPr="009C1110">
        <w:rPr>
          <w:rFonts w:ascii="Arial" w:hAnsi="Arial"/>
          <w:b/>
          <w:sz w:val="22"/>
          <w:lang w:val="da-DK"/>
        </w:rPr>
        <w:t xml:space="preserve"> </w:t>
      </w:r>
      <w:r w:rsidR="00C36855" w:rsidRPr="00C36855">
        <w:rPr>
          <w:rFonts w:ascii="Arial" w:hAnsi="Arial"/>
          <w:b/>
          <w:sz w:val="22"/>
          <w:lang w:val="da-DK"/>
        </w:rPr>
        <w:t xml:space="preserve">The airport in Vienna is one of the key hubs to Eastern Europe, and it now relies on automated </w:t>
      </w:r>
      <w:r w:rsidR="004C75CA">
        <w:rPr>
          <w:rFonts w:ascii="Arial" w:hAnsi="Arial"/>
          <w:b/>
          <w:sz w:val="22"/>
          <w:lang w:val="da-DK"/>
        </w:rPr>
        <w:t xml:space="preserve">border </w:t>
      </w:r>
      <w:r w:rsidR="00C36855" w:rsidRPr="00C36855">
        <w:rPr>
          <w:rFonts w:ascii="Arial" w:hAnsi="Arial"/>
          <w:b/>
          <w:sz w:val="22"/>
          <w:lang w:val="da-DK"/>
        </w:rPr>
        <w:t>control systems (eGates) from secunet. A total of 25 eGates were installed in December and have now been put into operation, ensuring convenient and efficient border control.</w:t>
      </w:r>
    </w:p>
    <w:p w:rsidR="00C36855" w:rsidRPr="00C36855" w:rsidRDefault="00C36855" w:rsidP="004C75CA">
      <w:pPr>
        <w:spacing w:after="120" w:line="360" w:lineRule="auto"/>
        <w:ind w:left="697"/>
        <w:jc w:val="both"/>
        <w:rPr>
          <w:rFonts w:ascii="Arial" w:hAnsi="Arial"/>
          <w:sz w:val="22"/>
          <w:lang w:val="en-GB"/>
        </w:rPr>
      </w:pPr>
      <w:r w:rsidRPr="00C36855">
        <w:rPr>
          <w:rFonts w:ascii="Arial" w:hAnsi="Arial"/>
          <w:sz w:val="22"/>
          <w:lang w:val="en-GB"/>
        </w:rPr>
        <w:t xml:space="preserve">The implementation of biometrics-based eGates means that passengers can now expect shorter transfer times as well as faster arrivals and departures at Vienna airport. This is because passengers pass through the control gates autonomously, so checks can be performed in parallel. The entire process takes just a few seconds – from placing the electronic passport on the ID reader for an optical and electronic check of security features, to exiting the gate. </w:t>
      </w:r>
    </w:p>
    <w:p w:rsidR="00C36855" w:rsidRPr="00C36855" w:rsidRDefault="00C36855" w:rsidP="004C75CA">
      <w:pPr>
        <w:spacing w:after="120" w:line="360" w:lineRule="auto"/>
        <w:ind w:left="697"/>
        <w:jc w:val="both"/>
        <w:rPr>
          <w:rFonts w:ascii="Arial" w:hAnsi="Arial"/>
          <w:sz w:val="22"/>
          <w:lang w:val="en-GB"/>
        </w:rPr>
      </w:pPr>
      <w:r w:rsidRPr="00C36855">
        <w:rPr>
          <w:rFonts w:ascii="Arial" w:hAnsi="Arial"/>
          <w:sz w:val="22"/>
          <w:lang w:val="en-GB"/>
        </w:rPr>
        <w:t xml:space="preserve">While the experience of crossing the border is more pleasant and quicker for passengers, border control officers are comprehensively supported in their sovereign responsibilities by means of intuitive monitoring. Integrated, sophisticated document verification, high-performance biometric procedures, and smart sensors ensure the same high level of security which is achieved with stationary border control. The secunet easygate is based on open standards, meaning that it can be flexibly adapted to future changes and expansions. </w:t>
      </w:r>
    </w:p>
    <w:p w:rsidR="00C36855" w:rsidRPr="00C36855" w:rsidRDefault="00C36855" w:rsidP="004C75CA">
      <w:pPr>
        <w:spacing w:after="120" w:line="360" w:lineRule="auto"/>
        <w:ind w:left="697"/>
        <w:jc w:val="both"/>
        <w:rPr>
          <w:rFonts w:ascii="Arial" w:hAnsi="Arial"/>
          <w:sz w:val="22"/>
          <w:lang w:val="en-GB"/>
        </w:rPr>
      </w:pPr>
      <w:r w:rsidRPr="00C36855">
        <w:rPr>
          <w:rFonts w:ascii="Arial" w:hAnsi="Arial"/>
          <w:sz w:val="22"/>
          <w:lang w:val="en-GB"/>
        </w:rPr>
        <w:t xml:space="preserve">The overall system for border control initially consists of 25 control gates, of which 16 are available for departures and nine for arrivals. In addition to training, support, and maintenance, the company is also delivering software for monitoring, evaluation and administration workstations, and a centralised server system for connecting peripheral systems and controlling the eGates. </w:t>
      </w:r>
    </w:p>
    <w:p w:rsidR="00052C88" w:rsidRPr="00052C88" w:rsidRDefault="00C36855" w:rsidP="004C75CA">
      <w:pPr>
        <w:spacing w:after="120" w:line="360" w:lineRule="auto"/>
        <w:ind w:left="697"/>
        <w:jc w:val="both"/>
        <w:rPr>
          <w:rFonts w:ascii="Arial" w:hAnsi="Arial"/>
          <w:sz w:val="22"/>
          <w:lang w:val="en-GB"/>
        </w:rPr>
      </w:pPr>
      <w:r w:rsidRPr="00C36855">
        <w:rPr>
          <w:rFonts w:ascii="Arial" w:hAnsi="Arial"/>
          <w:sz w:val="22"/>
          <w:lang w:val="en-GB"/>
        </w:rPr>
        <w:t>In the context of border control, biometrics and electronic ID documents, secunet maintains long-term collaboration with Austria. The company supplies the Federal Ministry of the Interior (BM</w:t>
      </w:r>
      <w:r>
        <w:rPr>
          <w:rFonts w:ascii="Arial" w:hAnsi="Arial"/>
          <w:sz w:val="22"/>
          <w:lang w:val="en-GB"/>
        </w:rPr>
        <w:t>.</w:t>
      </w:r>
      <w:r w:rsidRPr="00C36855">
        <w:rPr>
          <w:rFonts w:ascii="Arial" w:hAnsi="Arial"/>
          <w:sz w:val="22"/>
          <w:lang w:val="en-GB"/>
        </w:rPr>
        <w:t xml:space="preserve">I) with </w:t>
      </w:r>
      <w:r w:rsidRPr="00C36855">
        <w:rPr>
          <w:rFonts w:ascii="Arial" w:hAnsi="Arial"/>
          <w:sz w:val="22"/>
          <w:lang w:val="en-GB"/>
        </w:rPr>
        <w:lastRenderedPageBreak/>
        <w:t xml:space="preserve">systems for stationary border control as well as for capturing biometric data </w:t>
      </w:r>
      <w:r w:rsidR="00872585">
        <w:rPr>
          <w:rFonts w:ascii="Arial" w:hAnsi="Arial"/>
          <w:sz w:val="22"/>
          <w:lang w:val="en-GB"/>
        </w:rPr>
        <w:t>for</w:t>
      </w:r>
      <w:bookmarkStart w:id="0" w:name="_GoBack"/>
      <w:bookmarkEnd w:id="0"/>
      <w:r w:rsidRPr="00C36855">
        <w:rPr>
          <w:rFonts w:ascii="Arial" w:hAnsi="Arial"/>
          <w:sz w:val="22"/>
          <w:lang w:val="en-GB"/>
        </w:rPr>
        <w:t xml:space="preserve"> electronic residence permits. In addition, secunet is partner to the Federal Ministry for Europe, Integration and Foreign Affairs (BMEIA) with respect to biometric data capture for visas in Austrian agencies abroad.</w:t>
      </w:r>
    </w:p>
    <w:p w:rsidR="00617E4D" w:rsidRPr="00FB08CA" w:rsidRDefault="00617E4D" w:rsidP="00617E4D">
      <w:pPr>
        <w:ind w:left="708"/>
        <w:rPr>
          <w:rFonts w:ascii="Arial" w:hAnsi="Arial"/>
          <w:sz w:val="16"/>
          <w:lang w:val="en-GB"/>
        </w:rPr>
      </w:pPr>
    </w:p>
    <w:p w:rsidR="00B40872" w:rsidRDefault="00B40872" w:rsidP="00B40872">
      <w:pPr>
        <w:pStyle w:val="Kopfzeile"/>
        <w:tabs>
          <w:tab w:val="clear" w:pos="4536"/>
          <w:tab w:val="clear" w:pos="9072"/>
          <w:tab w:val="left" w:pos="3119"/>
          <w:tab w:val="left" w:pos="3686"/>
          <w:tab w:val="left" w:pos="4820"/>
        </w:tabs>
        <w:spacing w:line="360" w:lineRule="auto"/>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 xml:space="preserve">Number of characters: </w:t>
      </w:r>
      <w:r w:rsidR="00C36855">
        <w:rPr>
          <w:rFonts w:ascii="Arial" w:hAnsi="Arial" w:cs="Arial"/>
          <w:noProof/>
          <w:color w:val="000000"/>
          <w:sz w:val="16"/>
          <w:szCs w:val="16"/>
          <w:lang w:val="en-GB"/>
        </w:rPr>
        <w:t>2,255</w:t>
      </w:r>
    </w:p>
    <w:p w:rsidR="00C36855" w:rsidRDefault="00C36855" w:rsidP="00794803">
      <w:pPr>
        <w:pStyle w:val="Kopfzeile"/>
        <w:tabs>
          <w:tab w:val="clear" w:pos="4536"/>
          <w:tab w:val="clear" w:pos="9072"/>
        </w:tabs>
        <w:ind w:left="709" w:right="-2"/>
        <w:jc w:val="both"/>
        <w:rPr>
          <w:rFonts w:ascii="Arial" w:hAnsi="Arial" w:cs="Arial"/>
          <w:b/>
          <w:bCs/>
          <w:noProof/>
          <w:sz w:val="16"/>
          <w:szCs w:val="16"/>
          <w:lang w:val="en-GB"/>
        </w:rPr>
      </w:pPr>
      <w:bookmarkStart w:id="1" w:name="OLE_LINK1"/>
    </w:p>
    <w:p w:rsidR="00C36855" w:rsidRDefault="00C36855" w:rsidP="00794803">
      <w:pPr>
        <w:pStyle w:val="Kopfzeile"/>
        <w:tabs>
          <w:tab w:val="clear" w:pos="4536"/>
          <w:tab w:val="clear" w:pos="9072"/>
        </w:tabs>
        <w:ind w:left="709" w:right="-2"/>
        <w:jc w:val="both"/>
        <w:rPr>
          <w:rFonts w:ascii="Arial" w:hAnsi="Arial" w:cs="Arial"/>
          <w:b/>
          <w:bCs/>
          <w:noProof/>
          <w:sz w:val="16"/>
          <w:szCs w:val="16"/>
          <w:lang w:val="en-GB"/>
        </w:rPr>
      </w:pPr>
    </w:p>
    <w:p w:rsidR="00C36855" w:rsidRDefault="00C36855" w:rsidP="00794803">
      <w:pPr>
        <w:pStyle w:val="Kopfzeile"/>
        <w:tabs>
          <w:tab w:val="clear" w:pos="4536"/>
          <w:tab w:val="clear" w:pos="9072"/>
        </w:tabs>
        <w:ind w:left="709" w:right="-2"/>
        <w:jc w:val="both"/>
        <w:rPr>
          <w:rFonts w:ascii="Arial" w:hAnsi="Arial" w:cs="Arial"/>
          <w:b/>
          <w:bCs/>
          <w:noProof/>
          <w:sz w:val="16"/>
          <w:szCs w:val="16"/>
          <w:lang w:val="en-GB"/>
        </w:rPr>
      </w:pPr>
    </w:p>
    <w:p w:rsidR="00794803" w:rsidRPr="002B5223" w:rsidRDefault="00794803" w:rsidP="00794803">
      <w:pPr>
        <w:pStyle w:val="Kopfzeile"/>
        <w:tabs>
          <w:tab w:val="clear" w:pos="4536"/>
          <w:tab w:val="clear" w:pos="9072"/>
        </w:tabs>
        <w:ind w:left="709" w:right="-2"/>
        <w:jc w:val="both"/>
        <w:rPr>
          <w:rFonts w:ascii="Arial" w:hAnsi="Arial" w:cs="Arial"/>
          <w:b/>
          <w:bCs/>
          <w:noProof/>
          <w:sz w:val="16"/>
          <w:szCs w:val="16"/>
          <w:lang w:val="en-GB"/>
        </w:rPr>
      </w:pPr>
      <w:r w:rsidRPr="002B5223">
        <w:rPr>
          <w:rFonts w:ascii="Arial" w:hAnsi="Arial" w:cs="Arial"/>
          <w:b/>
          <w:bCs/>
          <w:noProof/>
          <w:sz w:val="16"/>
          <w:szCs w:val="16"/>
          <w:lang w:val="en-GB"/>
        </w:rPr>
        <w:t>Press contact</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1F65A0"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Georg Hasse</w:t>
      </w:r>
    </w:p>
    <w:p w:rsidR="00794803" w:rsidRPr="002B5223" w:rsidRDefault="00FD75F2"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sidRPr="002B5223">
        <w:rPr>
          <w:rFonts w:ascii="Arial" w:hAnsi="Arial" w:cs="Arial"/>
          <w:noProof/>
          <w:color w:val="000000"/>
          <w:sz w:val="16"/>
          <w:szCs w:val="16"/>
          <w:lang w:val="en-GB"/>
        </w:rPr>
        <w:t>Patrick Franitza</w:t>
      </w:r>
    </w:p>
    <w:p w:rsidR="00794803" w:rsidRPr="002B5223" w:rsidRDefault="00490DD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r>
        <w:rPr>
          <w:rFonts w:ascii="Arial" w:hAnsi="Arial" w:cs="Arial"/>
          <w:noProof/>
          <w:color w:val="000000"/>
          <w:sz w:val="16"/>
          <w:szCs w:val="16"/>
          <w:lang w:val="en-GB"/>
        </w:rPr>
        <w:t>Dep. Spokes</w:t>
      </w:r>
      <w:r w:rsidR="00667FBE">
        <w:rPr>
          <w:rFonts w:ascii="Arial" w:hAnsi="Arial" w:cs="Arial"/>
          <w:noProof/>
          <w:color w:val="000000"/>
          <w:sz w:val="16"/>
          <w:szCs w:val="16"/>
          <w:lang w:val="en-GB"/>
        </w:rPr>
        <w:t>ma</w:t>
      </w:r>
      <w:r>
        <w:rPr>
          <w:rFonts w:ascii="Arial" w:hAnsi="Arial" w:cs="Arial"/>
          <w:noProof/>
          <w:color w:val="000000"/>
          <w:sz w:val="16"/>
          <w:szCs w:val="16"/>
          <w:lang w:val="en-GB"/>
        </w:rPr>
        <w:t>n</w:t>
      </w:r>
    </w:p>
    <w:p w:rsidR="00794803" w:rsidRPr="002B5223"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GB"/>
        </w:rPr>
      </w:pPr>
    </w:p>
    <w:p w:rsidR="00794803" w:rsidRPr="004C75CA"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lang w:val="en-US"/>
        </w:rPr>
      </w:pPr>
      <w:r w:rsidRPr="004C75CA">
        <w:rPr>
          <w:rFonts w:ascii="Arial" w:hAnsi="Arial" w:cs="Arial"/>
          <w:noProof/>
          <w:color w:val="000000"/>
          <w:sz w:val="16"/>
          <w:szCs w:val="16"/>
          <w:lang w:val="en-US"/>
        </w:rPr>
        <w:t>secunet Security Networks AG</w:t>
      </w:r>
    </w:p>
    <w:p w:rsidR="00794803" w:rsidRPr="00F7578C" w:rsidRDefault="00AC7B5E"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F7578C">
        <w:rPr>
          <w:rFonts w:ascii="Arial" w:hAnsi="Arial" w:cs="Arial"/>
          <w:noProof/>
          <w:color w:val="000000"/>
          <w:sz w:val="16"/>
          <w:szCs w:val="16"/>
        </w:rPr>
        <w:t>Kurfürstenstraße 58</w:t>
      </w:r>
    </w:p>
    <w:p w:rsidR="00794803" w:rsidRPr="004C75CA" w:rsidRDefault="00794803" w:rsidP="00794803">
      <w:pPr>
        <w:pStyle w:val="Kopfzeile"/>
        <w:tabs>
          <w:tab w:val="clear" w:pos="4536"/>
          <w:tab w:val="clear" w:pos="9072"/>
          <w:tab w:val="left" w:pos="4820"/>
        </w:tabs>
        <w:ind w:left="709" w:right="-2"/>
        <w:jc w:val="both"/>
        <w:rPr>
          <w:rFonts w:ascii="Arial" w:hAnsi="Arial" w:cs="Arial"/>
          <w:noProof/>
          <w:color w:val="000000"/>
          <w:sz w:val="16"/>
          <w:szCs w:val="16"/>
        </w:rPr>
      </w:pPr>
      <w:r w:rsidRPr="004C75CA">
        <w:rPr>
          <w:rFonts w:ascii="Arial" w:hAnsi="Arial" w:cs="Arial"/>
          <w:noProof/>
          <w:color w:val="000000"/>
          <w:sz w:val="16"/>
          <w:szCs w:val="16"/>
        </w:rPr>
        <w:t>451</w:t>
      </w:r>
      <w:r w:rsidR="00AC7B5E" w:rsidRPr="004C75CA">
        <w:rPr>
          <w:rFonts w:ascii="Arial" w:hAnsi="Arial" w:cs="Arial"/>
          <w:noProof/>
          <w:color w:val="000000"/>
          <w:sz w:val="16"/>
          <w:szCs w:val="16"/>
        </w:rPr>
        <w:t>3</w:t>
      </w:r>
      <w:r w:rsidRPr="004C75CA">
        <w:rPr>
          <w:rFonts w:ascii="Arial" w:hAnsi="Arial" w:cs="Arial"/>
          <w:noProof/>
          <w:color w:val="000000"/>
          <w:sz w:val="16"/>
          <w:szCs w:val="16"/>
        </w:rPr>
        <w:t>8 Essen/Germany</w:t>
      </w:r>
    </w:p>
    <w:p w:rsidR="00794803" w:rsidRPr="004C75CA" w:rsidRDefault="00794803"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4C75CA">
        <w:rPr>
          <w:rFonts w:ascii="Arial" w:hAnsi="Arial" w:cs="Arial"/>
          <w:noProof/>
          <w:color w:val="000000"/>
          <w:sz w:val="16"/>
          <w:szCs w:val="16"/>
        </w:rPr>
        <w:t>Phone</w:t>
      </w:r>
      <w:r w:rsidR="002F7ED8" w:rsidRPr="004C75CA">
        <w:rPr>
          <w:rFonts w:ascii="Arial" w:hAnsi="Arial" w:cs="Arial"/>
          <w:noProof/>
          <w:color w:val="000000"/>
          <w:sz w:val="16"/>
          <w:szCs w:val="16"/>
        </w:rPr>
        <w:t xml:space="preserve"> </w:t>
      </w:r>
      <w:r w:rsidR="009F6A2A" w:rsidRPr="004C75CA">
        <w:rPr>
          <w:rFonts w:ascii="Arial" w:hAnsi="Arial" w:cs="Arial"/>
          <w:noProof/>
          <w:color w:val="000000"/>
          <w:sz w:val="16"/>
          <w:szCs w:val="16"/>
        </w:rPr>
        <w:t>+49 201 54 54-1234</w:t>
      </w:r>
    </w:p>
    <w:p w:rsidR="00794803" w:rsidRPr="004C75CA" w:rsidRDefault="002F7ED8" w:rsidP="00794803">
      <w:pPr>
        <w:pStyle w:val="Kopfzeile"/>
        <w:tabs>
          <w:tab w:val="clear" w:pos="4536"/>
          <w:tab w:val="clear" w:pos="9072"/>
          <w:tab w:val="left" w:pos="426"/>
          <w:tab w:val="left" w:pos="709"/>
          <w:tab w:val="left" w:pos="1276"/>
          <w:tab w:val="left" w:pos="4820"/>
        </w:tabs>
        <w:ind w:left="709" w:right="-2"/>
        <w:jc w:val="both"/>
        <w:rPr>
          <w:rFonts w:ascii="Arial" w:hAnsi="Arial" w:cs="Arial"/>
          <w:noProof/>
          <w:color w:val="000000"/>
          <w:sz w:val="16"/>
          <w:szCs w:val="16"/>
        </w:rPr>
      </w:pPr>
      <w:r w:rsidRPr="004C75CA">
        <w:rPr>
          <w:rFonts w:ascii="Arial" w:hAnsi="Arial" w:cs="Arial"/>
          <w:noProof/>
          <w:color w:val="000000"/>
          <w:sz w:val="16"/>
          <w:szCs w:val="16"/>
        </w:rPr>
        <w:t xml:space="preserve">Fax </w:t>
      </w:r>
      <w:r w:rsidR="009F6A2A" w:rsidRPr="004C75CA">
        <w:rPr>
          <w:rFonts w:ascii="Arial" w:hAnsi="Arial" w:cs="Arial"/>
          <w:noProof/>
          <w:color w:val="000000"/>
          <w:sz w:val="16"/>
          <w:szCs w:val="16"/>
        </w:rPr>
        <w:t>+49 201 54 54-1235</w:t>
      </w:r>
    </w:p>
    <w:p w:rsidR="00794803" w:rsidRPr="004C75CA" w:rsidRDefault="00794803" w:rsidP="00794803">
      <w:pPr>
        <w:pStyle w:val="Kopfzeile"/>
        <w:tabs>
          <w:tab w:val="clear" w:pos="4536"/>
          <w:tab w:val="clear" w:pos="9072"/>
          <w:tab w:val="left" w:pos="709"/>
          <w:tab w:val="left" w:pos="4820"/>
        </w:tabs>
        <w:ind w:left="709" w:right="-2"/>
        <w:jc w:val="both"/>
        <w:rPr>
          <w:rFonts w:ascii="Arial" w:hAnsi="Arial" w:cs="Arial"/>
          <w:noProof/>
          <w:color w:val="0000FF"/>
          <w:sz w:val="16"/>
          <w:szCs w:val="16"/>
          <w:u w:val="single"/>
        </w:rPr>
      </w:pPr>
      <w:r w:rsidRPr="004C75CA">
        <w:rPr>
          <w:rFonts w:ascii="Arial" w:hAnsi="Arial" w:cs="Arial"/>
          <w:noProof/>
          <w:color w:val="000000"/>
          <w:sz w:val="16"/>
          <w:szCs w:val="16"/>
        </w:rPr>
        <w:t xml:space="preserve">E-mail: </w:t>
      </w:r>
      <w:hyperlink r:id="rId8" w:history="1">
        <w:r w:rsidRPr="004C75CA">
          <w:rPr>
            <w:rStyle w:val="Hyperlink"/>
            <w:rFonts w:ascii="Arial" w:hAnsi="Arial" w:cs="Arial"/>
            <w:noProof/>
            <w:sz w:val="16"/>
            <w:szCs w:val="16"/>
          </w:rPr>
          <w:t>presse@secunet.com</w:t>
        </w:r>
      </w:hyperlink>
    </w:p>
    <w:p w:rsidR="00794803" w:rsidRPr="004C75CA" w:rsidRDefault="00BC6BD5" w:rsidP="00794803">
      <w:pPr>
        <w:ind w:left="708"/>
      </w:pPr>
      <w:hyperlink r:id="rId9" w:history="1">
        <w:r w:rsidR="00794803" w:rsidRPr="004C75CA">
          <w:rPr>
            <w:rStyle w:val="Hyperlink"/>
            <w:rFonts w:ascii="Arial" w:hAnsi="Arial" w:cs="Arial"/>
            <w:noProof/>
            <w:sz w:val="16"/>
            <w:szCs w:val="16"/>
          </w:rPr>
          <w:t>http://www.secunet.com</w:t>
        </w:r>
      </w:hyperlink>
    </w:p>
    <w:bookmarkEnd w:id="1"/>
    <w:p w:rsidR="00B40872" w:rsidRPr="004C75CA" w:rsidRDefault="00B40872"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794803" w:rsidRPr="004C75CA" w:rsidRDefault="00794803"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067B90" w:rsidRPr="004C75CA" w:rsidRDefault="00067B90" w:rsidP="00067B90">
      <w:pPr>
        <w:pStyle w:val="Kopfzeile"/>
        <w:tabs>
          <w:tab w:val="clear" w:pos="4536"/>
          <w:tab w:val="clear" w:pos="9072"/>
          <w:tab w:val="left" w:pos="3119"/>
          <w:tab w:val="left" w:pos="3686"/>
          <w:tab w:val="left" w:pos="4820"/>
        </w:tabs>
        <w:ind w:left="709"/>
        <w:jc w:val="both"/>
        <w:rPr>
          <w:rFonts w:ascii="Arial" w:hAnsi="Arial" w:cs="Arial"/>
          <w:noProof/>
          <w:color w:val="000000"/>
          <w:sz w:val="16"/>
          <w:szCs w:val="16"/>
        </w:rPr>
      </w:pPr>
    </w:p>
    <w:p w:rsidR="00B40872" w:rsidRPr="002B5223" w:rsidRDefault="00B40872" w:rsidP="00B40872">
      <w:pPr>
        <w:pStyle w:val="Kopfzeile"/>
        <w:tabs>
          <w:tab w:val="clear" w:pos="4536"/>
          <w:tab w:val="clear" w:pos="9072"/>
        </w:tabs>
        <w:ind w:left="709" w:right="-2"/>
        <w:rPr>
          <w:rFonts w:ascii="Arial" w:hAnsi="Arial" w:cs="Arial"/>
          <w:b/>
          <w:bCs/>
          <w:noProof/>
          <w:sz w:val="16"/>
          <w:szCs w:val="16"/>
          <w:lang w:val="en-GB"/>
        </w:rPr>
      </w:pPr>
      <w:r w:rsidRPr="002B5223">
        <w:rPr>
          <w:rFonts w:ascii="Arial" w:hAnsi="Arial" w:cs="Arial"/>
          <w:b/>
          <w:bCs/>
          <w:noProof/>
          <w:sz w:val="16"/>
          <w:szCs w:val="16"/>
          <w:lang w:val="en-GB"/>
        </w:rPr>
        <w:t>About secunet</w:t>
      </w:r>
    </w:p>
    <w:p w:rsidR="00B40872" w:rsidRPr="002B5223" w:rsidRDefault="00B40872" w:rsidP="00B40872">
      <w:pPr>
        <w:pStyle w:val="Kopfzeile"/>
        <w:tabs>
          <w:tab w:val="clear" w:pos="4536"/>
          <w:tab w:val="clear" w:pos="9072"/>
        </w:tabs>
        <w:ind w:left="709" w:right="-2"/>
        <w:jc w:val="both"/>
        <w:rPr>
          <w:rFonts w:ascii="Arial" w:hAnsi="Arial" w:cs="Arial"/>
          <w:noProof/>
          <w:sz w:val="16"/>
          <w:szCs w:val="16"/>
          <w:lang w:val="en-GB"/>
        </w:rPr>
      </w:pPr>
    </w:p>
    <w:p w:rsidR="00142107" w:rsidRPr="00142107" w:rsidRDefault="00142107" w:rsidP="00142107">
      <w:pPr>
        <w:pStyle w:val="Kopfzeile"/>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is one of the leading German providers of high-quality IT security. Over </w:t>
      </w:r>
      <w:r w:rsidR="00CA3C1D">
        <w:rPr>
          <w:rFonts w:ascii="Arial" w:hAnsi="Arial" w:cs="Arial"/>
          <w:bCs/>
          <w:noProof/>
          <w:sz w:val="16"/>
          <w:szCs w:val="16"/>
          <w:lang w:val="en-GB"/>
        </w:rPr>
        <w:t>40</w:t>
      </w:r>
      <w:r w:rsidR="00990B33">
        <w:rPr>
          <w:rFonts w:ascii="Arial" w:hAnsi="Arial" w:cs="Arial"/>
          <w:bCs/>
          <w:noProof/>
          <w:sz w:val="16"/>
          <w:szCs w:val="16"/>
          <w:lang w:val="en-GB"/>
        </w:rPr>
        <w:t>0</w:t>
      </w:r>
      <w:r w:rsidRPr="00142107">
        <w:rPr>
          <w:rFonts w:ascii="Arial" w:hAnsi="Arial" w:cs="Arial"/>
          <w:bCs/>
          <w:noProof/>
          <w:sz w:val="16"/>
          <w:szCs w:val="16"/>
          <w:lang w:val="en-GB"/>
        </w:rPr>
        <w:t xml:space="preserve"> experts work in the areas of cryptography, e-government, business security and automotive security, and develop innovative products in these fields in addition to highly secure and reliable solutions. Many DAX companies as well as numerous authorities and organisations are among secunet's national and international customers, which total over 500. secunet </w:t>
      </w:r>
      <w:r w:rsidR="0041018D">
        <w:rPr>
          <w:rFonts w:ascii="Arial" w:hAnsi="Arial" w:cs="Arial"/>
          <w:bCs/>
          <w:noProof/>
          <w:sz w:val="16"/>
          <w:szCs w:val="16"/>
          <w:lang w:val="en-GB"/>
        </w:rPr>
        <w:t>is</w:t>
      </w:r>
      <w:r w:rsidRPr="00142107">
        <w:rPr>
          <w:rFonts w:ascii="Arial" w:hAnsi="Arial" w:cs="Arial"/>
          <w:bCs/>
          <w:noProof/>
          <w:sz w:val="16"/>
          <w:szCs w:val="16"/>
          <w:lang w:val="en-GB"/>
        </w:rPr>
        <w:t xml:space="preserve"> IT security partner of the Federal Republic of Germany</w:t>
      </w:r>
      <w:r w:rsidR="0041018D">
        <w:rPr>
          <w:rFonts w:ascii="Arial" w:hAnsi="Arial" w:cs="Arial"/>
          <w:bCs/>
          <w:noProof/>
          <w:sz w:val="16"/>
          <w:szCs w:val="16"/>
          <w:lang w:val="en-GB"/>
        </w:rPr>
        <w:t xml:space="preserve"> and partner in the Alliance for Cyber Security</w:t>
      </w:r>
      <w:r w:rsidRPr="00142107">
        <w:rPr>
          <w:rFonts w:ascii="Arial" w:hAnsi="Arial" w:cs="Arial"/>
          <w:bCs/>
          <w:noProof/>
          <w:sz w:val="16"/>
          <w:szCs w:val="16"/>
          <w:lang w:val="en-GB"/>
        </w:rPr>
        <w:t xml:space="preserve">. </w:t>
      </w:r>
    </w:p>
    <w:p w:rsidR="00E7561E" w:rsidRPr="00CA41FA" w:rsidRDefault="00142107" w:rsidP="00464FF2">
      <w:pPr>
        <w:pStyle w:val="Kopfzeile"/>
        <w:tabs>
          <w:tab w:val="clear" w:pos="4536"/>
          <w:tab w:val="clear" w:pos="9072"/>
        </w:tabs>
        <w:ind w:left="709" w:right="-2"/>
        <w:jc w:val="both"/>
        <w:rPr>
          <w:rFonts w:ascii="Arial" w:hAnsi="Arial" w:cs="Arial"/>
          <w:bCs/>
          <w:noProof/>
          <w:sz w:val="16"/>
          <w:szCs w:val="16"/>
          <w:lang w:val="en-GB"/>
        </w:rPr>
      </w:pPr>
      <w:r w:rsidRPr="00142107">
        <w:rPr>
          <w:rFonts w:ascii="Arial" w:hAnsi="Arial" w:cs="Arial"/>
          <w:bCs/>
          <w:noProof/>
          <w:sz w:val="16"/>
          <w:szCs w:val="16"/>
          <w:lang w:val="en-GB"/>
        </w:rPr>
        <w:t xml:space="preserve">secunet was founded in 1997 and achieved sales of EUR </w:t>
      </w:r>
      <w:r w:rsidR="00C66FC3">
        <w:rPr>
          <w:rFonts w:ascii="Arial" w:hAnsi="Arial" w:cs="Arial"/>
          <w:bCs/>
          <w:noProof/>
          <w:sz w:val="16"/>
          <w:szCs w:val="16"/>
          <w:lang w:val="en-GB"/>
        </w:rPr>
        <w:t>115.7</w:t>
      </w:r>
      <w:r w:rsidRPr="00142107">
        <w:rPr>
          <w:rFonts w:ascii="Arial" w:hAnsi="Arial" w:cs="Arial"/>
          <w:bCs/>
          <w:noProof/>
          <w:sz w:val="16"/>
          <w:szCs w:val="16"/>
          <w:lang w:val="en-GB"/>
        </w:rPr>
        <w:t xml:space="preserve"> million in 201</w:t>
      </w:r>
      <w:r w:rsidR="00C66FC3">
        <w:rPr>
          <w:rFonts w:ascii="Arial" w:hAnsi="Arial" w:cs="Arial"/>
          <w:bCs/>
          <w:noProof/>
          <w:sz w:val="16"/>
          <w:szCs w:val="16"/>
          <w:lang w:val="en-GB"/>
        </w:rPr>
        <w:t>6</w:t>
      </w:r>
      <w:r w:rsidRPr="00142107">
        <w:rPr>
          <w:rFonts w:ascii="Arial" w:hAnsi="Arial" w:cs="Arial"/>
          <w:bCs/>
          <w:noProof/>
          <w:sz w:val="16"/>
          <w:szCs w:val="16"/>
          <w:lang w:val="en-GB"/>
        </w:rPr>
        <w:t>. secunet Security Networks AG is listed on the Prime Standard of the German Stock Exchange</w:t>
      </w:r>
    </w:p>
    <w:p w:rsidR="008B2AB7" w:rsidRDefault="008B2AB7" w:rsidP="0091402E">
      <w:pPr>
        <w:ind w:left="709"/>
        <w:jc w:val="both"/>
        <w:rPr>
          <w:rFonts w:ascii="Arial" w:hAnsi="Arial"/>
          <w:i/>
          <w:sz w:val="16"/>
          <w:lang w:val="en-GB"/>
        </w:rPr>
      </w:pPr>
    </w:p>
    <w:p w:rsidR="00575FB4" w:rsidRPr="00C36855" w:rsidRDefault="003F102E" w:rsidP="00C36855">
      <w:pPr>
        <w:ind w:left="709"/>
        <w:jc w:val="both"/>
        <w:rPr>
          <w:rFonts w:ascii="Arial" w:hAnsi="Arial"/>
          <w:i/>
          <w:sz w:val="16"/>
          <w:lang w:val="en-US"/>
        </w:rPr>
      </w:pPr>
      <w:r w:rsidRPr="003F102E">
        <w:rPr>
          <w:rFonts w:ascii="Arial" w:hAnsi="Arial"/>
          <w:i/>
          <w:sz w:val="16"/>
          <w:lang w:val="en-GB"/>
        </w:rPr>
        <w:t xml:space="preserve">Further information can be found at </w:t>
      </w:r>
      <w:hyperlink r:id="rId10" w:history="1">
        <w:r w:rsidR="00BC0934" w:rsidRPr="000E7C04">
          <w:rPr>
            <w:rStyle w:val="Hyperlink"/>
            <w:rFonts w:ascii="Arial" w:hAnsi="Arial"/>
            <w:i/>
            <w:sz w:val="16"/>
            <w:lang w:val="en-GB"/>
          </w:rPr>
          <w:t>www.secunet.com</w:t>
        </w:r>
      </w:hyperlink>
    </w:p>
    <w:sectPr w:rsidR="00575FB4" w:rsidRPr="00C36855">
      <w:headerReference w:type="default" r:id="rId11"/>
      <w:footerReference w:type="even" r:id="rId12"/>
      <w:footerReference w:type="default" r:id="rId13"/>
      <w:headerReference w:type="first" r:id="rId14"/>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3B6" w:rsidRDefault="002213B6">
      <w:r>
        <w:separator/>
      </w:r>
    </w:p>
  </w:endnote>
  <w:endnote w:type="continuationSeparator" w:id="0">
    <w:p w:rsidR="002213B6" w:rsidRDefault="00221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Ex BT">
    <w:panose1 w:val="020B0605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F7ED8" w:rsidRDefault="002F7ED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8B2AB7">
    <w:pPr>
      <w:pStyle w:val="Fuzeile"/>
      <w:framePr w:wrap="around" w:vAnchor="text" w:hAnchor="margin" w:xAlign="center" w:y="1"/>
      <w:rPr>
        <w:rStyle w:val="Seitenzahl"/>
        <w:rFonts w:ascii="Arial" w:hAnsi="Arial" w:cs="Arial"/>
        <w:sz w:val="22"/>
      </w:rPr>
    </w:pPr>
    <w:r>
      <w:rPr>
        <w:rStyle w:val="Seitenzahl"/>
        <w:rFonts w:ascii="Arial" w:hAnsi="Arial" w:cs="Arial"/>
        <w:sz w:val="22"/>
      </w:rPr>
      <w:t>Page</w:t>
    </w:r>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PAGE </w:instrText>
    </w:r>
    <w:r w:rsidRPr="008B2AB7">
      <w:rPr>
        <w:rStyle w:val="Seitenzahl"/>
        <w:rFonts w:ascii="Arial" w:hAnsi="Arial" w:cs="Arial"/>
        <w:sz w:val="22"/>
      </w:rPr>
      <w:fldChar w:fldCharType="separate"/>
    </w:r>
    <w:r w:rsidR="00BC6BD5">
      <w:rPr>
        <w:rStyle w:val="Seitenzahl"/>
        <w:rFonts w:ascii="Arial" w:hAnsi="Arial" w:cs="Arial"/>
        <w:noProof/>
        <w:sz w:val="22"/>
      </w:rPr>
      <w:t>2</w:t>
    </w:r>
    <w:r w:rsidRPr="008B2AB7">
      <w:rPr>
        <w:rStyle w:val="Seitenzahl"/>
        <w:rFonts w:ascii="Arial" w:hAnsi="Arial" w:cs="Arial"/>
        <w:sz w:val="22"/>
      </w:rPr>
      <w:fldChar w:fldCharType="end"/>
    </w:r>
    <w:r w:rsidRPr="008B2AB7">
      <w:rPr>
        <w:rStyle w:val="Seitenzahl"/>
        <w:rFonts w:ascii="Arial" w:hAnsi="Arial" w:cs="Arial"/>
        <w:sz w:val="22"/>
      </w:rPr>
      <w:t xml:space="preserve"> </w:t>
    </w:r>
    <w:proofErr w:type="spellStart"/>
    <w:r>
      <w:rPr>
        <w:rStyle w:val="Seitenzahl"/>
        <w:rFonts w:ascii="Arial" w:hAnsi="Arial" w:cs="Arial"/>
        <w:sz w:val="22"/>
      </w:rPr>
      <w:t>of</w:t>
    </w:r>
    <w:proofErr w:type="spellEnd"/>
    <w:r w:rsidRPr="008B2AB7">
      <w:rPr>
        <w:rStyle w:val="Seitenzahl"/>
        <w:rFonts w:ascii="Arial" w:hAnsi="Arial" w:cs="Arial"/>
        <w:sz w:val="22"/>
      </w:rPr>
      <w:t xml:space="preserve"> </w:t>
    </w:r>
    <w:r w:rsidRPr="008B2AB7">
      <w:rPr>
        <w:rStyle w:val="Seitenzahl"/>
        <w:rFonts w:ascii="Arial" w:hAnsi="Arial" w:cs="Arial"/>
        <w:sz w:val="22"/>
      </w:rPr>
      <w:fldChar w:fldCharType="begin"/>
    </w:r>
    <w:r w:rsidRPr="008B2AB7">
      <w:rPr>
        <w:rStyle w:val="Seitenzahl"/>
        <w:rFonts w:ascii="Arial" w:hAnsi="Arial" w:cs="Arial"/>
        <w:sz w:val="22"/>
      </w:rPr>
      <w:instrText xml:space="preserve"> NUMPAGES </w:instrText>
    </w:r>
    <w:r w:rsidRPr="008B2AB7">
      <w:rPr>
        <w:rStyle w:val="Seitenzahl"/>
        <w:rFonts w:ascii="Arial" w:hAnsi="Arial" w:cs="Arial"/>
        <w:sz w:val="22"/>
      </w:rPr>
      <w:fldChar w:fldCharType="separate"/>
    </w:r>
    <w:r w:rsidR="00BC6BD5">
      <w:rPr>
        <w:rStyle w:val="Seitenzahl"/>
        <w:rFonts w:ascii="Arial" w:hAnsi="Arial" w:cs="Arial"/>
        <w:noProof/>
        <w:sz w:val="22"/>
      </w:rPr>
      <w:t>2</w:t>
    </w:r>
    <w:r w:rsidRPr="008B2AB7">
      <w:rPr>
        <w:rStyle w:val="Seitenzahl"/>
        <w:rFonts w:ascii="Arial" w:hAnsi="Arial" w:cs="Arial"/>
        <w:sz w:val="22"/>
      </w:rPr>
      <w:fldChar w:fldCharType="end"/>
    </w:r>
    <w:r w:rsidR="002F7ED8">
      <w:rPr>
        <w:rStyle w:val="Seitenzahl"/>
        <w:rFonts w:ascii="Arial" w:hAnsi="Arial" w:cs="Arial"/>
        <w:sz w:val="22"/>
      </w:rPr>
      <w:t xml:space="preserve"> </w:t>
    </w:r>
  </w:p>
  <w:p w:rsidR="002F7ED8" w:rsidRDefault="00E30CF3">
    <w:pPr>
      <w:pStyle w:val="Fuzeile"/>
    </w:pPr>
    <w:r>
      <w:rPr>
        <w:noProof/>
      </w:rPr>
      <w:drawing>
        <wp:anchor distT="0" distB="0" distL="114300" distR="114300" simplePos="0" relativeHeight="251658240" behindDoc="1" locked="0" layoutInCell="1" allowOverlap="1" wp14:anchorId="0833B90E" wp14:editId="434EFFEA">
          <wp:simplePos x="0" y="0"/>
          <wp:positionH relativeFrom="column">
            <wp:posOffset>5097145</wp:posOffset>
          </wp:positionH>
          <wp:positionV relativeFrom="paragraph">
            <wp:posOffset>-1890395</wp:posOffset>
          </wp:positionV>
          <wp:extent cx="1216660" cy="726440"/>
          <wp:effectExtent l="0" t="0" r="2540" b="0"/>
          <wp:wrapNone/>
          <wp:docPr id="3" name="Bild 3" descr="http://www.teletrust.de/typo3temp/pics/IT_Security_made_in_Germany_TeleTrusT_Quality_Seal_v2_03_6201dcea7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trust.de/typo3temp/pics/IT_Security_made_in_Germany_TeleTrusT_Quality_Seal_v2_03_6201dcea7f.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1666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32"/>
      </w:rPr>
      <w:drawing>
        <wp:anchor distT="0" distB="0" distL="114300" distR="114300" simplePos="0" relativeHeight="251660288" behindDoc="0" locked="0" layoutInCell="1" allowOverlap="1" wp14:anchorId="48BC85D4" wp14:editId="0366FD59">
          <wp:simplePos x="0" y="0"/>
          <wp:positionH relativeFrom="column">
            <wp:posOffset>5099050</wp:posOffset>
          </wp:positionH>
          <wp:positionV relativeFrom="paragraph">
            <wp:posOffset>-941070</wp:posOffset>
          </wp:positionV>
          <wp:extent cx="1216660" cy="469900"/>
          <wp:effectExtent l="0" t="0" r="2540" b="6350"/>
          <wp:wrapNone/>
          <wp:docPr id="6" name="Bild 6" descr="Allianz_Partn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llianz_Partner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6660" cy="4699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3B6" w:rsidRDefault="002213B6">
      <w:r>
        <w:separator/>
      </w:r>
    </w:p>
  </w:footnote>
  <w:footnote w:type="continuationSeparator" w:id="0">
    <w:p w:rsidR="002213B6" w:rsidRDefault="00221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F026C0" w:rsidP="00BE5AED">
    <w:pPr>
      <w:pStyle w:val="Kopfzeile"/>
      <w:spacing w:before="1600" w:after="480"/>
      <w:ind w:left="709" w:right="1418"/>
      <w:rPr>
        <w:rFonts w:ascii="Arial" w:hAnsi="Arial"/>
        <w:sz w:val="32"/>
      </w:rPr>
    </w:pPr>
    <w:r>
      <w:rPr>
        <w:noProof/>
      </w:rPr>
      <w:drawing>
        <wp:anchor distT="0" distB="0" distL="114300" distR="114300" simplePos="0" relativeHeight="251657216" behindDoc="0" locked="0" layoutInCell="1" allowOverlap="1">
          <wp:simplePos x="0" y="0"/>
          <wp:positionH relativeFrom="column">
            <wp:posOffset>5075555</wp:posOffset>
          </wp:positionH>
          <wp:positionV relativeFrom="paragraph">
            <wp:posOffset>297815</wp:posOffset>
          </wp:positionV>
          <wp:extent cx="1259840" cy="19177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9177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ED8">
      <w:rPr>
        <w:rFonts w:ascii="Arial" w:hAnsi="Arial"/>
        <w:sz w:val="32"/>
      </w:rPr>
      <w:t>Press Release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Swis721 Ex BT" w:hAnsi="Swis721 Ex BT"/>
        <w:sz w:val="40"/>
      </w:rPr>
    </w:pPr>
  </w:p>
  <w:p w:rsidR="002F7ED8" w:rsidRDefault="002F7ED8">
    <w:pPr>
      <w:pStyle w:val="Kopfzeile"/>
      <w:ind w:right="1418"/>
      <w:jc w:val="right"/>
      <w:rPr>
        <w:rFonts w:ascii="Arial" w:hAnsi="Arial"/>
      </w:rPr>
    </w:pPr>
    <w:r>
      <w:rPr>
        <w:rFonts w:ascii="Arial" w:hAnsi="Arial"/>
      </w:rPr>
      <w:t xml:space="preserve">                                                                 </w:t>
    </w:r>
    <w:r w:rsidR="00F026C0">
      <w:rPr>
        <w:noProof/>
      </w:rPr>
      <w:drawing>
        <wp:inline distT="0" distB="0" distL="0" distR="0">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jc w:val="right"/>
      <w:rPr>
        <w:rFonts w:ascii="Arial" w:hAnsi="Arial"/>
      </w:rPr>
    </w:pPr>
  </w:p>
  <w:p w:rsidR="002F7ED8" w:rsidRDefault="002F7ED8">
    <w:pPr>
      <w:pStyle w:val="Kopfzeile"/>
      <w:rPr>
        <w:rFonts w:ascii="Arial" w:hAnsi="Arial"/>
        <w:sz w:val="32"/>
      </w:rPr>
    </w:pPr>
    <w:r>
      <w:rPr>
        <w:rFonts w:ascii="Arial" w:hAnsi="Arial"/>
        <w:sz w:val="32"/>
      </w:rPr>
      <w:t>Presseinformation</w:t>
    </w:r>
  </w:p>
  <w:p w:rsidR="002F7ED8" w:rsidRDefault="002F7ED8">
    <w:pPr>
      <w:pStyle w:val="Kopfzeile"/>
      <w:rPr>
        <w:rFonts w:ascii="Arial" w:hAnsi="Arial"/>
        <w:sz w:val="32"/>
      </w:rPr>
    </w:pPr>
  </w:p>
  <w:p w:rsidR="002F7ED8" w:rsidRDefault="002F7ED8">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443C0368">
      <w:numFmt w:val="bullet"/>
      <w:lvlText w:val=""/>
      <w:lvlJc w:val="left"/>
      <w:pPr>
        <w:tabs>
          <w:tab w:val="num" w:pos="720"/>
        </w:tabs>
        <w:ind w:left="720" w:hanging="360"/>
      </w:pPr>
      <w:rPr>
        <w:rFonts w:ascii="Symbol" w:eastAsia="Times New Roman" w:hAnsi="Symbol" w:cs="Times New Roman" w:hint="default"/>
      </w:rPr>
    </w:lvl>
    <w:lvl w:ilvl="1" w:tplc="10B08AB2" w:tentative="1">
      <w:start w:val="1"/>
      <w:numFmt w:val="bullet"/>
      <w:lvlText w:val="o"/>
      <w:lvlJc w:val="left"/>
      <w:pPr>
        <w:tabs>
          <w:tab w:val="num" w:pos="1440"/>
        </w:tabs>
        <w:ind w:left="1440" w:hanging="360"/>
      </w:pPr>
      <w:rPr>
        <w:rFonts w:ascii="Courier New" w:hAnsi="Courier New" w:cs="Courier New" w:hint="default"/>
      </w:rPr>
    </w:lvl>
    <w:lvl w:ilvl="2" w:tplc="79F6344C" w:tentative="1">
      <w:start w:val="1"/>
      <w:numFmt w:val="bullet"/>
      <w:lvlText w:val=""/>
      <w:lvlJc w:val="left"/>
      <w:pPr>
        <w:tabs>
          <w:tab w:val="num" w:pos="2160"/>
        </w:tabs>
        <w:ind w:left="2160" w:hanging="360"/>
      </w:pPr>
      <w:rPr>
        <w:rFonts w:ascii="Wingdings" w:hAnsi="Wingdings" w:hint="default"/>
      </w:rPr>
    </w:lvl>
    <w:lvl w:ilvl="3" w:tplc="8FDE9D5C" w:tentative="1">
      <w:start w:val="1"/>
      <w:numFmt w:val="bullet"/>
      <w:lvlText w:val=""/>
      <w:lvlJc w:val="left"/>
      <w:pPr>
        <w:tabs>
          <w:tab w:val="num" w:pos="2880"/>
        </w:tabs>
        <w:ind w:left="2880" w:hanging="360"/>
      </w:pPr>
      <w:rPr>
        <w:rFonts w:ascii="Symbol" w:hAnsi="Symbol" w:hint="default"/>
      </w:rPr>
    </w:lvl>
    <w:lvl w:ilvl="4" w:tplc="64DCE74C" w:tentative="1">
      <w:start w:val="1"/>
      <w:numFmt w:val="bullet"/>
      <w:lvlText w:val="o"/>
      <w:lvlJc w:val="left"/>
      <w:pPr>
        <w:tabs>
          <w:tab w:val="num" w:pos="3600"/>
        </w:tabs>
        <w:ind w:left="3600" w:hanging="360"/>
      </w:pPr>
      <w:rPr>
        <w:rFonts w:ascii="Courier New" w:hAnsi="Courier New" w:cs="Courier New" w:hint="default"/>
      </w:rPr>
    </w:lvl>
    <w:lvl w:ilvl="5" w:tplc="F1B695E0" w:tentative="1">
      <w:start w:val="1"/>
      <w:numFmt w:val="bullet"/>
      <w:lvlText w:val=""/>
      <w:lvlJc w:val="left"/>
      <w:pPr>
        <w:tabs>
          <w:tab w:val="num" w:pos="4320"/>
        </w:tabs>
        <w:ind w:left="4320" w:hanging="360"/>
      </w:pPr>
      <w:rPr>
        <w:rFonts w:ascii="Wingdings" w:hAnsi="Wingdings" w:hint="default"/>
      </w:rPr>
    </w:lvl>
    <w:lvl w:ilvl="6" w:tplc="21041AEC" w:tentative="1">
      <w:start w:val="1"/>
      <w:numFmt w:val="bullet"/>
      <w:lvlText w:val=""/>
      <w:lvlJc w:val="left"/>
      <w:pPr>
        <w:tabs>
          <w:tab w:val="num" w:pos="5040"/>
        </w:tabs>
        <w:ind w:left="5040" w:hanging="360"/>
      </w:pPr>
      <w:rPr>
        <w:rFonts w:ascii="Symbol" w:hAnsi="Symbol" w:hint="default"/>
      </w:rPr>
    </w:lvl>
    <w:lvl w:ilvl="7" w:tplc="44E2E3DC" w:tentative="1">
      <w:start w:val="1"/>
      <w:numFmt w:val="bullet"/>
      <w:lvlText w:val="o"/>
      <w:lvlJc w:val="left"/>
      <w:pPr>
        <w:tabs>
          <w:tab w:val="num" w:pos="5760"/>
        </w:tabs>
        <w:ind w:left="5760" w:hanging="360"/>
      </w:pPr>
      <w:rPr>
        <w:rFonts w:ascii="Courier New" w:hAnsi="Courier New" w:cs="Courier New" w:hint="default"/>
      </w:rPr>
    </w:lvl>
    <w:lvl w:ilvl="8" w:tplc="EE8C0B7E"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299222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F95243D2">
      <w:start w:val="1"/>
      <w:numFmt w:val="bullet"/>
      <w:lvlText w:val=""/>
      <w:lvlJc w:val="left"/>
      <w:pPr>
        <w:tabs>
          <w:tab w:val="num" w:pos="720"/>
        </w:tabs>
        <w:ind w:left="720" w:hanging="360"/>
      </w:pPr>
      <w:rPr>
        <w:rFonts w:ascii="Wingdings" w:hAnsi="Wingdings" w:hint="default"/>
      </w:rPr>
    </w:lvl>
    <w:lvl w:ilvl="1" w:tplc="390CD1EE" w:tentative="1">
      <w:start w:val="1"/>
      <w:numFmt w:val="bullet"/>
      <w:lvlText w:val=""/>
      <w:lvlJc w:val="left"/>
      <w:pPr>
        <w:tabs>
          <w:tab w:val="num" w:pos="1440"/>
        </w:tabs>
        <w:ind w:left="1440" w:hanging="360"/>
      </w:pPr>
      <w:rPr>
        <w:rFonts w:ascii="Wingdings" w:hAnsi="Wingdings" w:hint="default"/>
      </w:rPr>
    </w:lvl>
    <w:lvl w:ilvl="2" w:tplc="3F96CD2E" w:tentative="1">
      <w:start w:val="1"/>
      <w:numFmt w:val="bullet"/>
      <w:lvlText w:val=""/>
      <w:lvlJc w:val="left"/>
      <w:pPr>
        <w:tabs>
          <w:tab w:val="num" w:pos="2160"/>
        </w:tabs>
        <w:ind w:left="2160" w:hanging="360"/>
      </w:pPr>
      <w:rPr>
        <w:rFonts w:ascii="Wingdings" w:hAnsi="Wingdings" w:hint="default"/>
      </w:rPr>
    </w:lvl>
    <w:lvl w:ilvl="3" w:tplc="DA0E0ED2" w:tentative="1">
      <w:start w:val="1"/>
      <w:numFmt w:val="bullet"/>
      <w:lvlText w:val=""/>
      <w:lvlJc w:val="left"/>
      <w:pPr>
        <w:tabs>
          <w:tab w:val="num" w:pos="2880"/>
        </w:tabs>
        <w:ind w:left="2880" w:hanging="360"/>
      </w:pPr>
      <w:rPr>
        <w:rFonts w:ascii="Wingdings" w:hAnsi="Wingdings" w:hint="default"/>
      </w:rPr>
    </w:lvl>
    <w:lvl w:ilvl="4" w:tplc="D7C8BB7C" w:tentative="1">
      <w:start w:val="1"/>
      <w:numFmt w:val="bullet"/>
      <w:lvlText w:val=""/>
      <w:lvlJc w:val="left"/>
      <w:pPr>
        <w:tabs>
          <w:tab w:val="num" w:pos="3600"/>
        </w:tabs>
        <w:ind w:left="3600" w:hanging="360"/>
      </w:pPr>
      <w:rPr>
        <w:rFonts w:ascii="Wingdings" w:hAnsi="Wingdings" w:hint="default"/>
      </w:rPr>
    </w:lvl>
    <w:lvl w:ilvl="5" w:tplc="11265F14" w:tentative="1">
      <w:start w:val="1"/>
      <w:numFmt w:val="bullet"/>
      <w:lvlText w:val=""/>
      <w:lvlJc w:val="left"/>
      <w:pPr>
        <w:tabs>
          <w:tab w:val="num" w:pos="4320"/>
        </w:tabs>
        <w:ind w:left="4320" w:hanging="360"/>
      </w:pPr>
      <w:rPr>
        <w:rFonts w:ascii="Wingdings" w:hAnsi="Wingdings" w:hint="default"/>
      </w:rPr>
    </w:lvl>
    <w:lvl w:ilvl="6" w:tplc="05E216A6" w:tentative="1">
      <w:start w:val="1"/>
      <w:numFmt w:val="bullet"/>
      <w:lvlText w:val=""/>
      <w:lvlJc w:val="left"/>
      <w:pPr>
        <w:tabs>
          <w:tab w:val="num" w:pos="5040"/>
        </w:tabs>
        <w:ind w:left="5040" w:hanging="360"/>
      </w:pPr>
      <w:rPr>
        <w:rFonts w:ascii="Wingdings" w:hAnsi="Wingdings" w:hint="default"/>
      </w:rPr>
    </w:lvl>
    <w:lvl w:ilvl="7" w:tplc="4830C8F6" w:tentative="1">
      <w:start w:val="1"/>
      <w:numFmt w:val="bullet"/>
      <w:lvlText w:val=""/>
      <w:lvlJc w:val="left"/>
      <w:pPr>
        <w:tabs>
          <w:tab w:val="num" w:pos="5760"/>
        </w:tabs>
        <w:ind w:left="5760" w:hanging="360"/>
      </w:pPr>
      <w:rPr>
        <w:rFonts w:ascii="Wingdings" w:hAnsi="Wingdings" w:hint="default"/>
      </w:rPr>
    </w:lvl>
    <w:lvl w:ilvl="8" w:tplc="42CAA6D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6CD237F4">
      <w:start w:val="1"/>
      <w:numFmt w:val="bullet"/>
      <w:lvlText w:val=""/>
      <w:lvlJc w:val="left"/>
      <w:pPr>
        <w:tabs>
          <w:tab w:val="num" w:pos="360"/>
        </w:tabs>
        <w:ind w:left="360" w:hanging="360"/>
      </w:pPr>
      <w:rPr>
        <w:rFonts w:ascii="Symbol" w:hAnsi="Symbol" w:hint="default"/>
      </w:rPr>
    </w:lvl>
    <w:lvl w:ilvl="1" w:tplc="0152201A" w:tentative="1">
      <w:start w:val="1"/>
      <w:numFmt w:val="bullet"/>
      <w:lvlText w:val="o"/>
      <w:lvlJc w:val="left"/>
      <w:pPr>
        <w:tabs>
          <w:tab w:val="num" w:pos="1080"/>
        </w:tabs>
        <w:ind w:left="1080" w:hanging="360"/>
      </w:pPr>
      <w:rPr>
        <w:rFonts w:ascii="Courier New" w:hAnsi="Courier New" w:cs="Courier New" w:hint="default"/>
      </w:rPr>
    </w:lvl>
    <w:lvl w:ilvl="2" w:tplc="DE249EEA" w:tentative="1">
      <w:start w:val="1"/>
      <w:numFmt w:val="bullet"/>
      <w:lvlText w:val=""/>
      <w:lvlJc w:val="left"/>
      <w:pPr>
        <w:tabs>
          <w:tab w:val="num" w:pos="1800"/>
        </w:tabs>
        <w:ind w:left="1800" w:hanging="360"/>
      </w:pPr>
      <w:rPr>
        <w:rFonts w:ascii="Wingdings" w:hAnsi="Wingdings" w:hint="default"/>
      </w:rPr>
    </w:lvl>
    <w:lvl w:ilvl="3" w:tplc="00E0E806" w:tentative="1">
      <w:start w:val="1"/>
      <w:numFmt w:val="bullet"/>
      <w:lvlText w:val=""/>
      <w:lvlJc w:val="left"/>
      <w:pPr>
        <w:tabs>
          <w:tab w:val="num" w:pos="2520"/>
        </w:tabs>
        <w:ind w:left="2520" w:hanging="360"/>
      </w:pPr>
      <w:rPr>
        <w:rFonts w:ascii="Symbol" w:hAnsi="Symbol" w:hint="default"/>
      </w:rPr>
    </w:lvl>
    <w:lvl w:ilvl="4" w:tplc="C4DA674C" w:tentative="1">
      <w:start w:val="1"/>
      <w:numFmt w:val="bullet"/>
      <w:lvlText w:val="o"/>
      <w:lvlJc w:val="left"/>
      <w:pPr>
        <w:tabs>
          <w:tab w:val="num" w:pos="3240"/>
        </w:tabs>
        <w:ind w:left="3240" w:hanging="360"/>
      </w:pPr>
      <w:rPr>
        <w:rFonts w:ascii="Courier New" w:hAnsi="Courier New" w:cs="Courier New" w:hint="default"/>
      </w:rPr>
    </w:lvl>
    <w:lvl w:ilvl="5" w:tplc="541AC834" w:tentative="1">
      <w:start w:val="1"/>
      <w:numFmt w:val="bullet"/>
      <w:lvlText w:val=""/>
      <w:lvlJc w:val="left"/>
      <w:pPr>
        <w:tabs>
          <w:tab w:val="num" w:pos="3960"/>
        </w:tabs>
        <w:ind w:left="3960" w:hanging="360"/>
      </w:pPr>
      <w:rPr>
        <w:rFonts w:ascii="Wingdings" w:hAnsi="Wingdings" w:hint="default"/>
      </w:rPr>
    </w:lvl>
    <w:lvl w:ilvl="6" w:tplc="1CBEFC0E" w:tentative="1">
      <w:start w:val="1"/>
      <w:numFmt w:val="bullet"/>
      <w:lvlText w:val=""/>
      <w:lvlJc w:val="left"/>
      <w:pPr>
        <w:tabs>
          <w:tab w:val="num" w:pos="4680"/>
        </w:tabs>
        <w:ind w:left="4680" w:hanging="360"/>
      </w:pPr>
      <w:rPr>
        <w:rFonts w:ascii="Symbol" w:hAnsi="Symbol" w:hint="default"/>
      </w:rPr>
    </w:lvl>
    <w:lvl w:ilvl="7" w:tplc="59CC65A8" w:tentative="1">
      <w:start w:val="1"/>
      <w:numFmt w:val="bullet"/>
      <w:lvlText w:val="o"/>
      <w:lvlJc w:val="left"/>
      <w:pPr>
        <w:tabs>
          <w:tab w:val="num" w:pos="5400"/>
        </w:tabs>
        <w:ind w:left="5400" w:hanging="360"/>
      </w:pPr>
      <w:rPr>
        <w:rFonts w:ascii="Courier New" w:hAnsi="Courier New" w:cs="Courier New" w:hint="default"/>
      </w:rPr>
    </w:lvl>
    <w:lvl w:ilvl="8" w:tplc="7DD85070"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8190E736">
      <w:numFmt w:val="bullet"/>
      <w:lvlText w:val="-"/>
      <w:lvlJc w:val="left"/>
      <w:pPr>
        <w:tabs>
          <w:tab w:val="num" w:pos="360"/>
        </w:tabs>
        <w:ind w:left="360" w:hanging="360"/>
      </w:pPr>
      <w:rPr>
        <w:rFonts w:ascii="Times New Roman" w:eastAsia="Times New Roman" w:hAnsi="Times New Roman" w:cs="Times New Roman"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A636E9F2">
      <w:start w:val="8"/>
      <w:numFmt w:val="bullet"/>
      <w:lvlText w:val=""/>
      <w:lvlJc w:val="left"/>
      <w:pPr>
        <w:tabs>
          <w:tab w:val="num" w:pos="720"/>
        </w:tabs>
        <w:ind w:left="720" w:hanging="360"/>
      </w:pPr>
      <w:rPr>
        <w:rFonts w:ascii="Symbol" w:eastAsia="Times New Roman" w:hAnsi="Symbol" w:cs="Times New Roman" w:hint="default"/>
      </w:rPr>
    </w:lvl>
    <w:lvl w:ilvl="1" w:tplc="A7F01CB0" w:tentative="1">
      <w:start w:val="1"/>
      <w:numFmt w:val="bullet"/>
      <w:lvlText w:val="o"/>
      <w:lvlJc w:val="left"/>
      <w:pPr>
        <w:tabs>
          <w:tab w:val="num" w:pos="1440"/>
        </w:tabs>
        <w:ind w:left="1440" w:hanging="360"/>
      </w:pPr>
      <w:rPr>
        <w:rFonts w:ascii="Courier New" w:hAnsi="Courier New" w:cs="Courier New" w:hint="default"/>
      </w:rPr>
    </w:lvl>
    <w:lvl w:ilvl="2" w:tplc="F44CCEF2" w:tentative="1">
      <w:start w:val="1"/>
      <w:numFmt w:val="bullet"/>
      <w:lvlText w:val=""/>
      <w:lvlJc w:val="left"/>
      <w:pPr>
        <w:tabs>
          <w:tab w:val="num" w:pos="2160"/>
        </w:tabs>
        <w:ind w:left="2160" w:hanging="360"/>
      </w:pPr>
      <w:rPr>
        <w:rFonts w:ascii="Wingdings" w:hAnsi="Wingdings" w:hint="default"/>
      </w:rPr>
    </w:lvl>
    <w:lvl w:ilvl="3" w:tplc="A7AE71FA" w:tentative="1">
      <w:start w:val="1"/>
      <w:numFmt w:val="bullet"/>
      <w:lvlText w:val=""/>
      <w:lvlJc w:val="left"/>
      <w:pPr>
        <w:tabs>
          <w:tab w:val="num" w:pos="2880"/>
        </w:tabs>
        <w:ind w:left="2880" w:hanging="360"/>
      </w:pPr>
      <w:rPr>
        <w:rFonts w:ascii="Symbol" w:hAnsi="Symbol" w:hint="default"/>
      </w:rPr>
    </w:lvl>
    <w:lvl w:ilvl="4" w:tplc="11926168" w:tentative="1">
      <w:start w:val="1"/>
      <w:numFmt w:val="bullet"/>
      <w:lvlText w:val="o"/>
      <w:lvlJc w:val="left"/>
      <w:pPr>
        <w:tabs>
          <w:tab w:val="num" w:pos="3600"/>
        </w:tabs>
        <w:ind w:left="3600" w:hanging="360"/>
      </w:pPr>
      <w:rPr>
        <w:rFonts w:ascii="Courier New" w:hAnsi="Courier New" w:cs="Courier New" w:hint="default"/>
      </w:rPr>
    </w:lvl>
    <w:lvl w:ilvl="5" w:tplc="303E05A4" w:tentative="1">
      <w:start w:val="1"/>
      <w:numFmt w:val="bullet"/>
      <w:lvlText w:val=""/>
      <w:lvlJc w:val="left"/>
      <w:pPr>
        <w:tabs>
          <w:tab w:val="num" w:pos="4320"/>
        </w:tabs>
        <w:ind w:left="4320" w:hanging="360"/>
      </w:pPr>
      <w:rPr>
        <w:rFonts w:ascii="Wingdings" w:hAnsi="Wingdings" w:hint="default"/>
      </w:rPr>
    </w:lvl>
    <w:lvl w:ilvl="6" w:tplc="DA0458AC" w:tentative="1">
      <w:start w:val="1"/>
      <w:numFmt w:val="bullet"/>
      <w:lvlText w:val=""/>
      <w:lvlJc w:val="left"/>
      <w:pPr>
        <w:tabs>
          <w:tab w:val="num" w:pos="5040"/>
        </w:tabs>
        <w:ind w:left="5040" w:hanging="360"/>
      </w:pPr>
      <w:rPr>
        <w:rFonts w:ascii="Symbol" w:hAnsi="Symbol" w:hint="default"/>
      </w:rPr>
    </w:lvl>
    <w:lvl w:ilvl="7" w:tplc="41FE310A" w:tentative="1">
      <w:start w:val="1"/>
      <w:numFmt w:val="bullet"/>
      <w:lvlText w:val="o"/>
      <w:lvlJc w:val="left"/>
      <w:pPr>
        <w:tabs>
          <w:tab w:val="num" w:pos="5760"/>
        </w:tabs>
        <w:ind w:left="5760" w:hanging="360"/>
      </w:pPr>
      <w:rPr>
        <w:rFonts w:ascii="Courier New" w:hAnsi="Courier New" w:cs="Courier New" w:hint="default"/>
      </w:rPr>
    </w:lvl>
    <w:lvl w:ilvl="8" w:tplc="92649D90"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819EF38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70700EF4">
      <w:start w:val="1"/>
      <w:numFmt w:val="bullet"/>
      <w:lvlText w:val=""/>
      <w:lvlJc w:val="left"/>
      <w:pPr>
        <w:tabs>
          <w:tab w:val="num" w:pos="720"/>
        </w:tabs>
        <w:ind w:left="720" w:hanging="360"/>
      </w:pPr>
      <w:rPr>
        <w:rFonts w:ascii="Symbol" w:hAnsi="Symbol" w:hint="default"/>
      </w:rPr>
    </w:lvl>
    <w:lvl w:ilvl="1" w:tplc="0FA0CEB4" w:tentative="1">
      <w:start w:val="1"/>
      <w:numFmt w:val="bullet"/>
      <w:lvlText w:val="o"/>
      <w:lvlJc w:val="left"/>
      <w:pPr>
        <w:tabs>
          <w:tab w:val="num" w:pos="1440"/>
        </w:tabs>
        <w:ind w:left="1440" w:hanging="360"/>
      </w:pPr>
      <w:rPr>
        <w:rFonts w:ascii="Courier New" w:hAnsi="Courier New" w:cs="Courier New" w:hint="default"/>
      </w:rPr>
    </w:lvl>
    <w:lvl w:ilvl="2" w:tplc="8A008598" w:tentative="1">
      <w:start w:val="1"/>
      <w:numFmt w:val="bullet"/>
      <w:lvlText w:val=""/>
      <w:lvlJc w:val="left"/>
      <w:pPr>
        <w:tabs>
          <w:tab w:val="num" w:pos="2160"/>
        </w:tabs>
        <w:ind w:left="2160" w:hanging="360"/>
      </w:pPr>
      <w:rPr>
        <w:rFonts w:ascii="Wingdings" w:hAnsi="Wingdings" w:hint="default"/>
      </w:rPr>
    </w:lvl>
    <w:lvl w:ilvl="3" w:tplc="ACE66DE4" w:tentative="1">
      <w:start w:val="1"/>
      <w:numFmt w:val="bullet"/>
      <w:lvlText w:val=""/>
      <w:lvlJc w:val="left"/>
      <w:pPr>
        <w:tabs>
          <w:tab w:val="num" w:pos="2880"/>
        </w:tabs>
        <w:ind w:left="2880" w:hanging="360"/>
      </w:pPr>
      <w:rPr>
        <w:rFonts w:ascii="Symbol" w:hAnsi="Symbol" w:hint="default"/>
      </w:rPr>
    </w:lvl>
    <w:lvl w:ilvl="4" w:tplc="545805C0" w:tentative="1">
      <w:start w:val="1"/>
      <w:numFmt w:val="bullet"/>
      <w:lvlText w:val="o"/>
      <w:lvlJc w:val="left"/>
      <w:pPr>
        <w:tabs>
          <w:tab w:val="num" w:pos="3600"/>
        </w:tabs>
        <w:ind w:left="3600" w:hanging="360"/>
      </w:pPr>
      <w:rPr>
        <w:rFonts w:ascii="Courier New" w:hAnsi="Courier New" w:cs="Courier New" w:hint="default"/>
      </w:rPr>
    </w:lvl>
    <w:lvl w:ilvl="5" w:tplc="09F2DEA0" w:tentative="1">
      <w:start w:val="1"/>
      <w:numFmt w:val="bullet"/>
      <w:lvlText w:val=""/>
      <w:lvlJc w:val="left"/>
      <w:pPr>
        <w:tabs>
          <w:tab w:val="num" w:pos="4320"/>
        </w:tabs>
        <w:ind w:left="4320" w:hanging="360"/>
      </w:pPr>
      <w:rPr>
        <w:rFonts w:ascii="Wingdings" w:hAnsi="Wingdings" w:hint="default"/>
      </w:rPr>
    </w:lvl>
    <w:lvl w:ilvl="6" w:tplc="2C064038" w:tentative="1">
      <w:start w:val="1"/>
      <w:numFmt w:val="bullet"/>
      <w:lvlText w:val=""/>
      <w:lvlJc w:val="left"/>
      <w:pPr>
        <w:tabs>
          <w:tab w:val="num" w:pos="5040"/>
        </w:tabs>
        <w:ind w:left="5040" w:hanging="360"/>
      </w:pPr>
      <w:rPr>
        <w:rFonts w:ascii="Symbol" w:hAnsi="Symbol" w:hint="default"/>
      </w:rPr>
    </w:lvl>
    <w:lvl w:ilvl="7" w:tplc="030AD920" w:tentative="1">
      <w:start w:val="1"/>
      <w:numFmt w:val="bullet"/>
      <w:lvlText w:val="o"/>
      <w:lvlJc w:val="left"/>
      <w:pPr>
        <w:tabs>
          <w:tab w:val="num" w:pos="5760"/>
        </w:tabs>
        <w:ind w:left="5760" w:hanging="360"/>
      </w:pPr>
      <w:rPr>
        <w:rFonts w:ascii="Courier New" w:hAnsi="Courier New" w:cs="Courier New" w:hint="default"/>
      </w:rPr>
    </w:lvl>
    <w:lvl w:ilvl="8" w:tplc="44FE56B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11CACC82">
      <w:start w:val="1"/>
      <w:numFmt w:val="bullet"/>
      <w:lvlText w:val=""/>
      <w:lvlJc w:val="left"/>
      <w:pPr>
        <w:tabs>
          <w:tab w:val="num" w:pos="360"/>
        </w:tabs>
        <w:ind w:left="360" w:hanging="360"/>
      </w:pPr>
      <w:rPr>
        <w:rFonts w:ascii="Symbol" w:hAnsi="Symbol" w:hint="default"/>
      </w:rPr>
    </w:lvl>
    <w:lvl w:ilvl="1" w:tplc="4FDADD54" w:tentative="1">
      <w:start w:val="1"/>
      <w:numFmt w:val="bullet"/>
      <w:lvlText w:val="o"/>
      <w:lvlJc w:val="left"/>
      <w:pPr>
        <w:tabs>
          <w:tab w:val="num" w:pos="1080"/>
        </w:tabs>
        <w:ind w:left="1080" w:hanging="360"/>
      </w:pPr>
      <w:rPr>
        <w:rFonts w:ascii="Courier New" w:hAnsi="Courier New" w:cs="Courier New" w:hint="default"/>
      </w:rPr>
    </w:lvl>
    <w:lvl w:ilvl="2" w:tplc="8188AAAA" w:tentative="1">
      <w:start w:val="1"/>
      <w:numFmt w:val="bullet"/>
      <w:lvlText w:val=""/>
      <w:lvlJc w:val="left"/>
      <w:pPr>
        <w:tabs>
          <w:tab w:val="num" w:pos="1800"/>
        </w:tabs>
        <w:ind w:left="1800" w:hanging="360"/>
      </w:pPr>
      <w:rPr>
        <w:rFonts w:ascii="Wingdings" w:hAnsi="Wingdings" w:hint="default"/>
      </w:rPr>
    </w:lvl>
    <w:lvl w:ilvl="3" w:tplc="E2BE2704" w:tentative="1">
      <w:start w:val="1"/>
      <w:numFmt w:val="bullet"/>
      <w:lvlText w:val=""/>
      <w:lvlJc w:val="left"/>
      <w:pPr>
        <w:tabs>
          <w:tab w:val="num" w:pos="2520"/>
        </w:tabs>
        <w:ind w:left="2520" w:hanging="360"/>
      </w:pPr>
      <w:rPr>
        <w:rFonts w:ascii="Symbol" w:hAnsi="Symbol" w:hint="default"/>
      </w:rPr>
    </w:lvl>
    <w:lvl w:ilvl="4" w:tplc="44EC68B4" w:tentative="1">
      <w:start w:val="1"/>
      <w:numFmt w:val="bullet"/>
      <w:lvlText w:val="o"/>
      <w:lvlJc w:val="left"/>
      <w:pPr>
        <w:tabs>
          <w:tab w:val="num" w:pos="3240"/>
        </w:tabs>
        <w:ind w:left="3240" w:hanging="360"/>
      </w:pPr>
      <w:rPr>
        <w:rFonts w:ascii="Courier New" w:hAnsi="Courier New" w:cs="Courier New" w:hint="default"/>
      </w:rPr>
    </w:lvl>
    <w:lvl w:ilvl="5" w:tplc="4DB81168" w:tentative="1">
      <w:start w:val="1"/>
      <w:numFmt w:val="bullet"/>
      <w:lvlText w:val=""/>
      <w:lvlJc w:val="left"/>
      <w:pPr>
        <w:tabs>
          <w:tab w:val="num" w:pos="3960"/>
        </w:tabs>
        <w:ind w:left="3960" w:hanging="360"/>
      </w:pPr>
      <w:rPr>
        <w:rFonts w:ascii="Wingdings" w:hAnsi="Wingdings" w:hint="default"/>
      </w:rPr>
    </w:lvl>
    <w:lvl w:ilvl="6" w:tplc="3392C9CE" w:tentative="1">
      <w:start w:val="1"/>
      <w:numFmt w:val="bullet"/>
      <w:lvlText w:val=""/>
      <w:lvlJc w:val="left"/>
      <w:pPr>
        <w:tabs>
          <w:tab w:val="num" w:pos="4680"/>
        </w:tabs>
        <w:ind w:left="4680" w:hanging="360"/>
      </w:pPr>
      <w:rPr>
        <w:rFonts w:ascii="Symbol" w:hAnsi="Symbol" w:hint="default"/>
      </w:rPr>
    </w:lvl>
    <w:lvl w:ilvl="7" w:tplc="8976DB28" w:tentative="1">
      <w:start w:val="1"/>
      <w:numFmt w:val="bullet"/>
      <w:lvlText w:val="o"/>
      <w:lvlJc w:val="left"/>
      <w:pPr>
        <w:tabs>
          <w:tab w:val="num" w:pos="5400"/>
        </w:tabs>
        <w:ind w:left="5400" w:hanging="360"/>
      </w:pPr>
      <w:rPr>
        <w:rFonts w:ascii="Courier New" w:hAnsi="Courier New" w:cs="Courier New" w:hint="default"/>
      </w:rPr>
    </w:lvl>
    <w:lvl w:ilvl="8" w:tplc="1DA233BA"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917102-98C5-4E00-8EB0-8BBE1878FA37}"/>
    <w:docVar w:name="dgnword-drafile" w:val="C:\DOKUME~1\JARJAR~1\LOKALE~1\Temp\dra3A7.tmp"/>
    <w:docVar w:name="dgnword-eventsink" w:val="14205048"/>
  </w:docVars>
  <w:rsids>
    <w:rsidRoot w:val="009E53EB"/>
    <w:rsid w:val="000051F2"/>
    <w:rsid w:val="00005E89"/>
    <w:rsid w:val="000073E2"/>
    <w:rsid w:val="000076E0"/>
    <w:rsid w:val="000115C3"/>
    <w:rsid w:val="000115C9"/>
    <w:rsid w:val="00011648"/>
    <w:rsid w:val="0001546F"/>
    <w:rsid w:val="00016578"/>
    <w:rsid w:val="00017B89"/>
    <w:rsid w:val="0002005E"/>
    <w:rsid w:val="000212C7"/>
    <w:rsid w:val="00021468"/>
    <w:rsid w:val="00021D0F"/>
    <w:rsid w:val="00030390"/>
    <w:rsid w:val="000304D1"/>
    <w:rsid w:val="00031F55"/>
    <w:rsid w:val="00032765"/>
    <w:rsid w:val="0003334B"/>
    <w:rsid w:val="00033EBA"/>
    <w:rsid w:val="00035470"/>
    <w:rsid w:val="00035C97"/>
    <w:rsid w:val="00035CD0"/>
    <w:rsid w:val="000374E1"/>
    <w:rsid w:val="000403D0"/>
    <w:rsid w:val="000428F3"/>
    <w:rsid w:val="00043AD2"/>
    <w:rsid w:val="00043BF2"/>
    <w:rsid w:val="00045719"/>
    <w:rsid w:val="0004644A"/>
    <w:rsid w:val="00050C0C"/>
    <w:rsid w:val="00052C88"/>
    <w:rsid w:val="000564E6"/>
    <w:rsid w:val="0006079C"/>
    <w:rsid w:val="00061F84"/>
    <w:rsid w:val="000620E4"/>
    <w:rsid w:val="00062775"/>
    <w:rsid w:val="00063E91"/>
    <w:rsid w:val="00064EFE"/>
    <w:rsid w:val="000650B5"/>
    <w:rsid w:val="00067721"/>
    <w:rsid w:val="00067B90"/>
    <w:rsid w:val="00071110"/>
    <w:rsid w:val="00073D63"/>
    <w:rsid w:val="00076F52"/>
    <w:rsid w:val="00080CE5"/>
    <w:rsid w:val="00081B2D"/>
    <w:rsid w:val="00083AAA"/>
    <w:rsid w:val="00084078"/>
    <w:rsid w:val="00085D9A"/>
    <w:rsid w:val="00085FE1"/>
    <w:rsid w:val="00087335"/>
    <w:rsid w:val="0008737A"/>
    <w:rsid w:val="0009023E"/>
    <w:rsid w:val="00091504"/>
    <w:rsid w:val="00094E4C"/>
    <w:rsid w:val="00094EC1"/>
    <w:rsid w:val="0009529F"/>
    <w:rsid w:val="00097613"/>
    <w:rsid w:val="00097DDD"/>
    <w:rsid w:val="00097E09"/>
    <w:rsid w:val="000A0403"/>
    <w:rsid w:val="000A064E"/>
    <w:rsid w:val="000A08EF"/>
    <w:rsid w:val="000A1039"/>
    <w:rsid w:val="000A3317"/>
    <w:rsid w:val="000A42A6"/>
    <w:rsid w:val="000A47AE"/>
    <w:rsid w:val="000A5AEC"/>
    <w:rsid w:val="000B6ED7"/>
    <w:rsid w:val="000C2194"/>
    <w:rsid w:val="000C3FF6"/>
    <w:rsid w:val="000C405F"/>
    <w:rsid w:val="000C46C9"/>
    <w:rsid w:val="000C576D"/>
    <w:rsid w:val="000C6566"/>
    <w:rsid w:val="000C71B5"/>
    <w:rsid w:val="000D0E44"/>
    <w:rsid w:val="000D140B"/>
    <w:rsid w:val="000D3F56"/>
    <w:rsid w:val="000D43B2"/>
    <w:rsid w:val="000D54C7"/>
    <w:rsid w:val="000E36A6"/>
    <w:rsid w:val="000E55F3"/>
    <w:rsid w:val="000E5FAD"/>
    <w:rsid w:val="000E7C04"/>
    <w:rsid w:val="000F221D"/>
    <w:rsid w:val="000F2BE2"/>
    <w:rsid w:val="000F470D"/>
    <w:rsid w:val="000F7D89"/>
    <w:rsid w:val="00100087"/>
    <w:rsid w:val="001009F4"/>
    <w:rsid w:val="001053C4"/>
    <w:rsid w:val="00107B16"/>
    <w:rsid w:val="001109D2"/>
    <w:rsid w:val="00113597"/>
    <w:rsid w:val="0011408D"/>
    <w:rsid w:val="00116FA5"/>
    <w:rsid w:val="001174C5"/>
    <w:rsid w:val="00120179"/>
    <w:rsid w:val="00121D73"/>
    <w:rsid w:val="00121EAD"/>
    <w:rsid w:val="001243E1"/>
    <w:rsid w:val="00124546"/>
    <w:rsid w:val="00124B34"/>
    <w:rsid w:val="0012568F"/>
    <w:rsid w:val="00126DE2"/>
    <w:rsid w:val="00127B21"/>
    <w:rsid w:val="001321F9"/>
    <w:rsid w:val="0013238D"/>
    <w:rsid w:val="001330BF"/>
    <w:rsid w:val="001363EA"/>
    <w:rsid w:val="00136863"/>
    <w:rsid w:val="00137937"/>
    <w:rsid w:val="00140C3D"/>
    <w:rsid w:val="00141A0F"/>
    <w:rsid w:val="00141C78"/>
    <w:rsid w:val="00142107"/>
    <w:rsid w:val="001441E5"/>
    <w:rsid w:val="001503F2"/>
    <w:rsid w:val="00151BB0"/>
    <w:rsid w:val="001577A3"/>
    <w:rsid w:val="00157BBE"/>
    <w:rsid w:val="00160150"/>
    <w:rsid w:val="00160183"/>
    <w:rsid w:val="00160537"/>
    <w:rsid w:val="00162C15"/>
    <w:rsid w:val="001630A1"/>
    <w:rsid w:val="00165778"/>
    <w:rsid w:val="001669DF"/>
    <w:rsid w:val="00167A67"/>
    <w:rsid w:val="00170AFE"/>
    <w:rsid w:val="00171BCB"/>
    <w:rsid w:val="00173226"/>
    <w:rsid w:val="00175071"/>
    <w:rsid w:val="00175E08"/>
    <w:rsid w:val="001762B1"/>
    <w:rsid w:val="001812FB"/>
    <w:rsid w:val="001840EC"/>
    <w:rsid w:val="0018603C"/>
    <w:rsid w:val="00190FF8"/>
    <w:rsid w:val="001910E4"/>
    <w:rsid w:val="00193B93"/>
    <w:rsid w:val="00193C89"/>
    <w:rsid w:val="00196BAE"/>
    <w:rsid w:val="001972D0"/>
    <w:rsid w:val="001A2616"/>
    <w:rsid w:val="001A3F7A"/>
    <w:rsid w:val="001A52C4"/>
    <w:rsid w:val="001B0A6B"/>
    <w:rsid w:val="001B27CA"/>
    <w:rsid w:val="001B4CC1"/>
    <w:rsid w:val="001C0D35"/>
    <w:rsid w:val="001C415D"/>
    <w:rsid w:val="001D102D"/>
    <w:rsid w:val="001D3D76"/>
    <w:rsid w:val="001D4075"/>
    <w:rsid w:val="001D52B6"/>
    <w:rsid w:val="001D6F79"/>
    <w:rsid w:val="001E2A2C"/>
    <w:rsid w:val="001E2DF4"/>
    <w:rsid w:val="001F49AA"/>
    <w:rsid w:val="001F5766"/>
    <w:rsid w:val="001F6063"/>
    <w:rsid w:val="001F61C4"/>
    <w:rsid w:val="001F65A0"/>
    <w:rsid w:val="00204500"/>
    <w:rsid w:val="00204EE4"/>
    <w:rsid w:val="00207A98"/>
    <w:rsid w:val="00211E5F"/>
    <w:rsid w:val="00214ED5"/>
    <w:rsid w:val="00216DA1"/>
    <w:rsid w:val="00216DAD"/>
    <w:rsid w:val="00220CF2"/>
    <w:rsid w:val="002213B6"/>
    <w:rsid w:val="002228F2"/>
    <w:rsid w:val="002235DF"/>
    <w:rsid w:val="00223760"/>
    <w:rsid w:val="00223957"/>
    <w:rsid w:val="00225145"/>
    <w:rsid w:val="00227523"/>
    <w:rsid w:val="00235AA1"/>
    <w:rsid w:val="00236349"/>
    <w:rsid w:val="00241ED8"/>
    <w:rsid w:val="00242930"/>
    <w:rsid w:val="00244A49"/>
    <w:rsid w:val="00246AE8"/>
    <w:rsid w:val="00247364"/>
    <w:rsid w:val="0025102A"/>
    <w:rsid w:val="00251193"/>
    <w:rsid w:val="00251DBC"/>
    <w:rsid w:val="002530C0"/>
    <w:rsid w:val="002535A9"/>
    <w:rsid w:val="00253948"/>
    <w:rsid w:val="002543D3"/>
    <w:rsid w:val="00257A92"/>
    <w:rsid w:val="00261F76"/>
    <w:rsid w:val="0026255F"/>
    <w:rsid w:val="00264387"/>
    <w:rsid w:val="00267815"/>
    <w:rsid w:val="0027038F"/>
    <w:rsid w:val="00270789"/>
    <w:rsid w:val="00271352"/>
    <w:rsid w:val="00272D4A"/>
    <w:rsid w:val="0027699D"/>
    <w:rsid w:val="00280EC7"/>
    <w:rsid w:val="00284BCD"/>
    <w:rsid w:val="002873AD"/>
    <w:rsid w:val="00292962"/>
    <w:rsid w:val="00294533"/>
    <w:rsid w:val="0029587C"/>
    <w:rsid w:val="002A026D"/>
    <w:rsid w:val="002A21F3"/>
    <w:rsid w:val="002A3555"/>
    <w:rsid w:val="002A4B59"/>
    <w:rsid w:val="002A62C9"/>
    <w:rsid w:val="002A6E8D"/>
    <w:rsid w:val="002B1955"/>
    <w:rsid w:val="002B2F39"/>
    <w:rsid w:val="002B5223"/>
    <w:rsid w:val="002B56EF"/>
    <w:rsid w:val="002B6798"/>
    <w:rsid w:val="002B7415"/>
    <w:rsid w:val="002B74CD"/>
    <w:rsid w:val="002B7517"/>
    <w:rsid w:val="002B77CF"/>
    <w:rsid w:val="002C43F6"/>
    <w:rsid w:val="002C71FE"/>
    <w:rsid w:val="002D10EB"/>
    <w:rsid w:val="002D5168"/>
    <w:rsid w:val="002D7361"/>
    <w:rsid w:val="002D7E98"/>
    <w:rsid w:val="002E467F"/>
    <w:rsid w:val="002E75FB"/>
    <w:rsid w:val="002F07A3"/>
    <w:rsid w:val="002F1968"/>
    <w:rsid w:val="002F4D65"/>
    <w:rsid w:val="002F5DD2"/>
    <w:rsid w:val="002F618D"/>
    <w:rsid w:val="002F7ED8"/>
    <w:rsid w:val="00305170"/>
    <w:rsid w:val="00310A4B"/>
    <w:rsid w:val="00310D0F"/>
    <w:rsid w:val="00311D85"/>
    <w:rsid w:val="00312ABB"/>
    <w:rsid w:val="00314567"/>
    <w:rsid w:val="00320641"/>
    <w:rsid w:val="003211BC"/>
    <w:rsid w:val="00321896"/>
    <w:rsid w:val="003224CB"/>
    <w:rsid w:val="00322740"/>
    <w:rsid w:val="00323137"/>
    <w:rsid w:val="00325812"/>
    <w:rsid w:val="003265B0"/>
    <w:rsid w:val="00326C91"/>
    <w:rsid w:val="003345E9"/>
    <w:rsid w:val="00337789"/>
    <w:rsid w:val="00340C53"/>
    <w:rsid w:val="0034628C"/>
    <w:rsid w:val="00350299"/>
    <w:rsid w:val="00351CF7"/>
    <w:rsid w:val="003523E3"/>
    <w:rsid w:val="00352EAD"/>
    <w:rsid w:val="0035544F"/>
    <w:rsid w:val="003558C3"/>
    <w:rsid w:val="00355ECB"/>
    <w:rsid w:val="003573DC"/>
    <w:rsid w:val="003637D0"/>
    <w:rsid w:val="00364A5E"/>
    <w:rsid w:val="00367F08"/>
    <w:rsid w:val="003712BA"/>
    <w:rsid w:val="00371C1D"/>
    <w:rsid w:val="00372B4E"/>
    <w:rsid w:val="00374A0E"/>
    <w:rsid w:val="00374C34"/>
    <w:rsid w:val="00374E4D"/>
    <w:rsid w:val="0037619A"/>
    <w:rsid w:val="00377A2E"/>
    <w:rsid w:val="00380DEB"/>
    <w:rsid w:val="00382BCC"/>
    <w:rsid w:val="0038714B"/>
    <w:rsid w:val="003908F2"/>
    <w:rsid w:val="00393F85"/>
    <w:rsid w:val="00396F34"/>
    <w:rsid w:val="00397FC2"/>
    <w:rsid w:val="003A08EE"/>
    <w:rsid w:val="003A0EF6"/>
    <w:rsid w:val="003A220F"/>
    <w:rsid w:val="003A2B8A"/>
    <w:rsid w:val="003A3E42"/>
    <w:rsid w:val="003B43B8"/>
    <w:rsid w:val="003B75D5"/>
    <w:rsid w:val="003C19EB"/>
    <w:rsid w:val="003C1A94"/>
    <w:rsid w:val="003C560F"/>
    <w:rsid w:val="003D1864"/>
    <w:rsid w:val="003D6EE2"/>
    <w:rsid w:val="003D784A"/>
    <w:rsid w:val="003D7F97"/>
    <w:rsid w:val="003E295A"/>
    <w:rsid w:val="003E4EDA"/>
    <w:rsid w:val="003F102E"/>
    <w:rsid w:val="003F314C"/>
    <w:rsid w:val="003F387B"/>
    <w:rsid w:val="0040329F"/>
    <w:rsid w:val="00404631"/>
    <w:rsid w:val="00406F56"/>
    <w:rsid w:val="0040792B"/>
    <w:rsid w:val="0041018D"/>
    <w:rsid w:val="004121CE"/>
    <w:rsid w:val="00413452"/>
    <w:rsid w:val="00417349"/>
    <w:rsid w:val="004231DA"/>
    <w:rsid w:val="0042521D"/>
    <w:rsid w:val="0042716F"/>
    <w:rsid w:val="00431EFC"/>
    <w:rsid w:val="00434518"/>
    <w:rsid w:val="00434CAB"/>
    <w:rsid w:val="0043529E"/>
    <w:rsid w:val="00435367"/>
    <w:rsid w:val="00435D1E"/>
    <w:rsid w:val="004361C0"/>
    <w:rsid w:val="0043672A"/>
    <w:rsid w:val="0043686D"/>
    <w:rsid w:val="00437C50"/>
    <w:rsid w:val="0044136A"/>
    <w:rsid w:val="00442225"/>
    <w:rsid w:val="00450EAB"/>
    <w:rsid w:val="00450EB8"/>
    <w:rsid w:val="0045446C"/>
    <w:rsid w:val="004609B9"/>
    <w:rsid w:val="00463FC9"/>
    <w:rsid w:val="00464FF2"/>
    <w:rsid w:val="0047702A"/>
    <w:rsid w:val="00482AB0"/>
    <w:rsid w:val="004833A8"/>
    <w:rsid w:val="00484264"/>
    <w:rsid w:val="004858B0"/>
    <w:rsid w:val="004864E4"/>
    <w:rsid w:val="00490DD3"/>
    <w:rsid w:val="00492BDE"/>
    <w:rsid w:val="0049514A"/>
    <w:rsid w:val="004977E1"/>
    <w:rsid w:val="004B193F"/>
    <w:rsid w:val="004B1C5F"/>
    <w:rsid w:val="004B2B61"/>
    <w:rsid w:val="004B7B95"/>
    <w:rsid w:val="004C1E45"/>
    <w:rsid w:val="004C2271"/>
    <w:rsid w:val="004C32F1"/>
    <w:rsid w:val="004C5984"/>
    <w:rsid w:val="004C75CA"/>
    <w:rsid w:val="004D04FE"/>
    <w:rsid w:val="004E0026"/>
    <w:rsid w:val="004E2CA6"/>
    <w:rsid w:val="004E48E7"/>
    <w:rsid w:val="004E4FDE"/>
    <w:rsid w:val="004E5ED0"/>
    <w:rsid w:val="004E738E"/>
    <w:rsid w:val="004E7EBC"/>
    <w:rsid w:val="004F0E0C"/>
    <w:rsid w:val="004F1738"/>
    <w:rsid w:val="004F3127"/>
    <w:rsid w:val="004F49C5"/>
    <w:rsid w:val="004F5C18"/>
    <w:rsid w:val="00502506"/>
    <w:rsid w:val="00502F83"/>
    <w:rsid w:val="00507623"/>
    <w:rsid w:val="0051264D"/>
    <w:rsid w:val="005128D4"/>
    <w:rsid w:val="005210FB"/>
    <w:rsid w:val="005247FC"/>
    <w:rsid w:val="00525DE4"/>
    <w:rsid w:val="00532AE8"/>
    <w:rsid w:val="0053393F"/>
    <w:rsid w:val="00533A5D"/>
    <w:rsid w:val="005370D1"/>
    <w:rsid w:val="00540220"/>
    <w:rsid w:val="00542519"/>
    <w:rsid w:val="005435CE"/>
    <w:rsid w:val="00544C10"/>
    <w:rsid w:val="0055436C"/>
    <w:rsid w:val="00554FA3"/>
    <w:rsid w:val="00555D26"/>
    <w:rsid w:val="00556065"/>
    <w:rsid w:val="00557D97"/>
    <w:rsid w:val="005604B8"/>
    <w:rsid w:val="00563965"/>
    <w:rsid w:val="00575FB4"/>
    <w:rsid w:val="00576FCF"/>
    <w:rsid w:val="005877ED"/>
    <w:rsid w:val="00593ADA"/>
    <w:rsid w:val="00594F42"/>
    <w:rsid w:val="00594F84"/>
    <w:rsid w:val="005A44BF"/>
    <w:rsid w:val="005A473B"/>
    <w:rsid w:val="005A6372"/>
    <w:rsid w:val="005A71C4"/>
    <w:rsid w:val="005A778C"/>
    <w:rsid w:val="005A7D03"/>
    <w:rsid w:val="005B1D87"/>
    <w:rsid w:val="005B1ECA"/>
    <w:rsid w:val="005B20C3"/>
    <w:rsid w:val="005C00FC"/>
    <w:rsid w:val="005C1559"/>
    <w:rsid w:val="005C1FE1"/>
    <w:rsid w:val="005C6664"/>
    <w:rsid w:val="005D0F15"/>
    <w:rsid w:val="005D2D28"/>
    <w:rsid w:val="005D6274"/>
    <w:rsid w:val="005D7A41"/>
    <w:rsid w:val="005E0AB9"/>
    <w:rsid w:val="005E1E78"/>
    <w:rsid w:val="005E5BAE"/>
    <w:rsid w:val="005E671C"/>
    <w:rsid w:val="005E6E67"/>
    <w:rsid w:val="005F0FF9"/>
    <w:rsid w:val="005F34BE"/>
    <w:rsid w:val="005F5AD2"/>
    <w:rsid w:val="005F6A98"/>
    <w:rsid w:val="00603895"/>
    <w:rsid w:val="006048FA"/>
    <w:rsid w:val="00613F9C"/>
    <w:rsid w:val="00615064"/>
    <w:rsid w:val="0061627E"/>
    <w:rsid w:val="00616AD4"/>
    <w:rsid w:val="00617BC4"/>
    <w:rsid w:val="00617CBE"/>
    <w:rsid w:val="00617D32"/>
    <w:rsid w:val="00617E3C"/>
    <w:rsid w:val="00617E4D"/>
    <w:rsid w:val="00623513"/>
    <w:rsid w:val="0062477E"/>
    <w:rsid w:val="006273CE"/>
    <w:rsid w:val="006305BB"/>
    <w:rsid w:val="0063195C"/>
    <w:rsid w:val="006321EB"/>
    <w:rsid w:val="00634ADB"/>
    <w:rsid w:val="006354FE"/>
    <w:rsid w:val="006364C2"/>
    <w:rsid w:val="0063786A"/>
    <w:rsid w:val="0064008B"/>
    <w:rsid w:val="0064334C"/>
    <w:rsid w:val="00644B49"/>
    <w:rsid w:val="006500F4"/>
    <w:rsid w:val="00650F6B"/>
    <w:rsid w:val="0065121B"/>
    <w:rsid w:val="006528CC"/>
    <w:rsid w:val="00652A7F"/>
    <w:rsid w:val="006537BD"/>
    <w:rsid w:val="006559FA"/>
    <w:rsid w:val="006563C7"/>
    <w:rsid w:val="00656916"/>
    <w:rsid w:val="00656BDE"/>
    <w:rsid w:val="0066018D"/>
    <w:rsid w:val="00660331"/>
    <w:rsid w:val="00660B5D"/>
    <w:rsid w:val="00661845"/>
    <w:rsid w:val="00661A13"/>
    <w:rsid w:val="00665C4A"/>
    <w:rsid w:val="00667304"/>
    <w:rsid w:val="00667523"/>
    <w:rsid w:val="00667FBE"/>
    <w:rsid w:val="00671038"/>
    <w:rsid w:val="006744E2"/>
    <w:rsid w:val="006747F5"/>
    <w:rsid w:val="006765F1"/>
    <w:rsid w:val="00676865"/>
    <w:rsid w:val="00681008"/>
    <w:rsid w:val="00682097"/>
    <w:rsid w:val="006822F0"/>
    <w:rsid w:val="00683790"/>
    <w:rsid w:val="00684361"/>
    <w:rsid w:val="00686D43"/>
    <w:rsid w:val="00690E51"/>
    <w:rsid w:val="006949D7"/>
    <w:rsid w:val="006956F7"/>
    <w:rsid w:val="00697E0F"/>
    <w:rsid w:val="006A0B4F"/>
    <w:rsid w:val="006A1B7F"/>
    <w:rsid w:val="006A2BB6"/>
    <w:rsid w:val="006A3EDB"/>
    <w:rsid w:val="006A428F"/>
    <w:rsid w:val="006A4528"/>
    <w:rsid w:val="006A52AA"/>
    <w:rsid w:val="006A69B9"/>
    <w:rsid w:val="006B167F"/>
    <w:rsid w:val="006B212E"/>
    <w:rsid w:val="006B3A62"/>
    <w:rsid w:val="006B43F7"/>
    <w:rsid w:val="006B7D67"/>
    <w:rsid w:val="006C0CD4"/>
    <w:rsid w:val="006C167E"/>
    <w:rsid w:val="006C36C0"/>
    <w:rsid w:val="006C51E9"/>
    <w:rsid w:val="006D189E"/>
    <w:rsid w:val="006D2D92"/>
    <w:rsid w:val="006D31A6"/>
    <w:rsid w:val="006D3834"/>
    <w:rsid w:val="006D7C75"/>
    <w:rsid w:val="006E41BC"/>
    <w:rsid w:val="006E4DD1"/>
    <w:rsid w:val="006E5FE2"/>
    <w:rsid w:val="006E6559"/>
    <w:rsid w:val="006E6E2B"/>
    <w:rsid w:val="006F0DEF"/>
    <w:rsid w:val="006F2D57"/>
    <w:rsid w:val="006F2E34"/>
    <w:rsid w:val="006F314A"/>
    <w:rsid w:val="006F33C1"/>
    <w:rsid w:val="006F492A"/>
    <w:rsid w:val="00700570"/>
    <w:rsid w:val="00701088"/>
    <w:rsid w:val="00704DD1"/>
    <w:rsid w:val="00705310"/>
    <w:rsid w:val="00706F65"/>
    <w:rsid w:val="00707B3F"/>
    <w:rsid w:val="007112D2"/>
    <w:rsid w:val="00712D72"/>
    <w:rsid w:val="007136E9"/>
    <w:rsid w:val="0071404B"/>
    <w:rsid w:val="007204FD"/>
    <w:rsid w:val="0072128A"/>
    <w:rsid w:val="00722185"/>
    <w:rsid w:val="00723716"/>
    <w:rsid w:val="0073384A"/>
    <w:rsid w:val="0073400F"/>
    <w:rsid w:val="0073632E"/>
    <w:rsid w:val="007364A8"/>
    <w:rsid w:val="007366BA"/>
    <w:rsid w:val="00736D41"/>
    <w:rsid w:val="00737039"/>
    <w:rsid w:val="00741B2F"/>
    <w:rsid w:val="0074358D"/>
    <w:rsid w:val="00746A48"/>
    <w:rsid w:val="00746E5B"/>
    <w:rsid w:val="00747DD9"/>
    <w:rsid w:val="00752F59"/>
    <w:rsid w:val="00755157"/>
    <w:rsid w:val="00755383"/>
    <w:rsid w:val="00763F6F"/>
    <w:rsid w:val="00763FFA"/>
    <w:rsid w:val="007641AE"/>
    <w:rsid w:val="00767CE3"/>
    <w:rsid w:val="00771455"/>
    <w:rsid w:val="00772049"/>
    <w:rsid w:val="00773A1C"/>
    <w:rsid w:val="007769F4"/>
    <w:rsid w:val="00776CDF"/>
    <w:rsid w:val="00783BEF"/>
    <w:rsid w:val="00783D29"/>
    <w:rsid w:val="00790E79"/>
    <w:rsid w:val="007912A7"/>
    <w:rsid w:val="00791FB6"/>
    <w:rsid w:val="00794803"/>
    <w:rsid w:val="007A0589"/>
    <w:rsid w:val="007A1BB8"/>
    <w:rsid w:val="007A56BB"/>
    <w:rsid w:val="007A63BF"/>
    <w:rsid w:val="007B3AD2"/>
    <w:rsid w:val="007B74DC"/>
    <w:rsid w:val="007B7CA5"/>
    <w:rsid w:val="007C1394"/>
    <w:rsid w:val="007C1A1A"/>
    <w:rsid w:val="007C3645"/>
    <w:rsid w:val="007C51BE"/>
    <w:rsid w:val="007D5A2E"/>
    <w:rsid w:val="007D6B48"/>
    <w:rsid w:val="007E0D45"/>
    <w:rsid w:val="007E1563"/>
    <w:rsid w:val="007E2B83"/>
    <w:rsid w:val="007E312A"/>
    <w:rsid w:val="007E3BAA"/>
    <w:rsid w:val="007E5120"/>
    <w:rsid w:val="007F7C30"/>
    <w:rsid w:val="00800981"/>
    <w:rsid w:val="00802568"/>
    <w:rsid w:val="00810D19"/>
    <w:rsid w:val="00810F48"/>
    <w:rsid w:val="00813CD6"/>
    <w:rsid w:val="00815213"/>
    <w:rsid w:val="00815E69"/>
    <w:rsid w:val="00820247"/>
    <w:rsid w:val="00820987"/>
    <w:rsid w:val="008223E3"/>
    <w:rsid w:val="00830149"/>
    <w:rsid w:val="00831D85"/>
    <w:rsid w:val="008349AA"/>
    <w:rsid w:val="008357FE"/>
    <w:rsid w:val="00835E82"/>
    <w:rsid w:val="00836EEF"/>
    <w:rsid w:val="00841E44"/>
    <w:rsid w:val="008422B8"/>
    <w:rsid w:val="00842E1D"/>
    <w:rsid w:val="00843E83"/>
    <w:rsid w:val="00845249"/>
    <w:rsid w:val="00847CBF"/>
    <w:rsid w:val="008510DA"/>
    <w:rsid w:val="00852084"/>
    <w:rsid w:val="008539EA"/>
    <w:rsid w:val="00854625"/>
    <w:rsid w:val="00854E7C"/>
    <w:rsid w:val="00855BD3"/>
    <w:rsid w:val="00856435"/>
    <w:rsid w:val="00857829"/>
    <w:rsid w:val="00857E60"/>
    <w:rsid w:val="008706D4"/>
    <w:rsid w:val="00872585"/>
    <w:rsid w:val="008731F3"/>
    <w:rsid w:val="0087707C"/>
    <w:rsid w:val="00877550"/>
    <w:rsid w:val="00877C98"/>
    <w:rsid w:val="00881D85"/>
    <w:rsid w:val="00881F1E"/>
    <w:rsid w:val="008823DC"/>
    <w:rsid w:val="0088352C"/>
    <w:rsid w:val="00884974"/>
    <w:rsid w:val="00891DD5"/>
    <w:rsid w:val="00894A6D"/>
    <w:rsid w:val="00897A11"/>
    <w:rsid w:val="008A0E31"/>
    <w:rsid w:val="008A3B77"/>
    <w:rsid w:val="008A55FE"/>
    <w:rsid w:val="008A77FA"/>
    <w:rsid w:val="008B0BC1"/>
    <w:rsid w:val="008B122A"/>
    <w:rsid w:val="008B2AB7"/>
    <w:rsid w:val="008B2B66"/>
    <w:rsid w:val="008B2D54"/>
    <w:rsid w:val="008B459A"/>
    <w:rsid w:val="008B742B"/>
    <w:rsid w:val="008C0BCB"/>
    <w:rsid w:val="008C1586"/>
    <w:rsid w:val="008D479E"/>
    <w:rsid w:val="008D71C0"/>
    <w:rsid w:val="008E2EB4"/>
    <w:rsid w:val="008E47BE"/>
    <w:rsid w:val="008E5EF8"/>
    <w:rsid w:val="008E6511"/>
    <w:rsid w:val="008E6594"/>
    <w:rsid w:val="008E6F68"/>
    <w:rsid w:val="008E77A7"/>
    <w:rsid w:val="008E7CDD"/>
    <w:rsid w:val="008F0521"/>
    <w:rsid w:val="008F05AB"/>
    <w:rsid w:val="008F56BA"/>
    <w:rsid w:val="008F5F0B"/>
    <w:rsid w:val="009011A1"/>
    <w:rsid w:val="00903B33"/>
    <w:rsid w:val="00903D2E"/>
    <w:rsid w:val="00905F06"/>
    <w:rsid w:val="009078AB"/>
    <w:rsid w:val="00910292"/>
    <w:rsid w:val="00910A82"/>
    <w:rsid w:val="00912AA5"/>
    <w:rsid w:val="0091402E"/>
    <w:rsid w:val="00914910"/>
    <w:rsid w:val="00914C2D"/>
    <w:rsid w:val="0091518C"/>
    <w:rsid w:val="009159C1"/>
    <w:rsid w:val="00916117"/>
    <w:rsid w:val="00921E1B"/>
    <w:rsid w:val="009224DE"/>
    <w:rsid w:val="009226BC"/>
    <w:rsid w:val="009228E4"/>
    <w:rsid w:val="009249E4"/>
    <w:rsid w:val="00933D99"/>
    <w:rsid w:val="00937231"/>
    <w:rsid w:val="00937F06"/>
    <w:rsid w:val="00940182"/>
    <w:rsid w:val="00942CCE"/>
    <w:rsid w:val="00945583"/>
    <w:rsid w:val="00953B44"/>
    <w:rsid w:val="009551EE"/>
    <w:rsid w:val="00957ECA"/>
    <w:rsid w:val="00960C85"/>
    <w:rsid w:val="0096268D"/>
    <w:rsid w:val="009638CC"/>
    <w:rsid w:val="009653B9"/>
    <w:rsid w:val="00966782"/>
    <w:rsid w:val="00970019"/>
    <w:rsid w:val="00977144"/>
    <w:rsid w:val="0099012B"/>
    <w:rsid w:val="00990B33"/>
    <w:rsid w:val="00993E06"/>
    <w:rsid w:val="009954EB"/>
    <w:rsid w:val="009961FC"/>
    <w:rsid w:val="00996750"/>
    <w:rsid w:val="00996B6B"/>
    <w:rsid w:val="00997B18"/>
    <w:rsid w:val="009A0C31"/>
    <w:rsid w:val="009A2DE4"/>
    <w:rsid w:val="009A3311"/>
    <w:rsid w:val="009B0A36"/>
    <w:rsid w:val="009B3995"/>
    <w:rsid w:val="009B3DD1"/>
    <w:rsid w:val="009B43A0"/>
    <w:rsid w:val="009B5804"/>
    <w:rsid w:val="009B58D0"/>
    <w:rsid w:val="009B7C67"/>
    <w:rsid w:val="009C1110"/>
    <w:rsid w:val="009C6376"/>
    <w:rsid w:val="009C7DCC"/>
    <w:rsid w:val="009D0968"/>
    <w:rsid w:val="009D2169"/>
    <w:rsid w:val="009D30D2"/>
    <w:rsid w:val="009D529C"/>
    <w:rsid w:val="009D6FA8"/>
    <w:rsid w:val="009D7E1A"/>
    <w:rsid w:val="009E14AF"/>
    <w:rsid w:val="009E3EF5"/>
    <w:rsid w:val="009E53EB"/>
    <w:rsid w:val="009E5A33"/>
    <w:rsid w:val="009E680A"/>
    <w:rsid w:val="009F0A9E"/>
    <w:rsid w:val="009F3DF2"/>
    <w:rsid w:val="009F45AA"/>
    <w:rsid w:val="009F47EB"/>
    <w:rsid w:val="009F64FF"/>
    <w:rsid w:val="009F6A2A"/>
    <w:rsid w:val="00A00036"/>
    <w:rsid w:val="00A035D2"/>
    <w:rsid w:val="00A060FE"/>
    <w:rsid w:val="00A10FBD"/>
    <w:rsid w:val="00A11354"/>
    <w:rsid w:val="00A12AF0"/>
    <w:rsid w:val="00A14370"/>
    <w:rsid w:val="00A15A75"/>
    <w:rsid w:val="00A15B35"/>
    <w:rsid w:val="00A20CE2"/>
    <w:rsid w:val="00A2116F"/>
    <w:rsid w:val="00A22355"/>
    <w:rsid w:val="00A22861"/>
    <w:rsid w:val="00A232DA"/>
    <w:rsid w:val="00A241FA"/>
    <w:rsid w:val="00A24534"/>
    <w:rsid w:val="00A25B9D"/>
    <w:rsid w:val="00A304A8"/>
    <w:rsid w:val="00A32325"/>
    <w:rsid w:val="00A34226"/>
    <w:rsid w:val="00A42E2B"/>
    <w:rsid w:val="00A45FD5"/>
    <w:rsid w:val="00A513B5"/>
    <w:rsid w:val="00A51E43"/>
    <w:rsid w:val="00A6137A"/>
    <w:rsid w:val="00A618A2"/>
    <w:rsid w:val="00A63781"/>
    <w:rsid w:val="00A63A36"/>
    <w:rsid w:val="00A7405B"/>
    <w:rsid w:val="00A80CBC"/>
    <w:rsid w:val="00A82A7E"/>
    <w:rsid w:val="00A83027"/>
    <w:rsid w:val="00A85A5E"/>
    <w:rsid w:val="00A85C95"/>
    <w:rsid w:val="00A93C55"/>
    <w:rsid w:val="00A9426E"/>
    <w:rsid w:val="00A94FC5"/>
    <w:rsid w:val="00A9502A"/>
    <w:rsid w:val="00A95D2F"/>
    <w:rsid w:val="00A95F48"/>
    <w:rsid w:val="00A9709C"/>
    <w:rsid w:val="00A97441"/>
    <w:rsid w:val="00AA00A6"/>
    <w:rsid w:val="00AA4E04"/>
    <w:rsid w:val="00AA577A"/>
    <w:rsid w:val="00AA6015"/>
    <w:rsid w:val="00AA60BC"/>
    <w:rsid w:val="00AA63B8"/>
    <w:rsid w:val="00AA689C"/>
    <w:rsid w:val="00AA6B61"/>
    <w:rsid w:val="00AB08BD"/>
    <w:rsid w:val="00AB16B0"/>
    <w:rsid w:val="00AB24A9"/>
    <w:rsid w:val="00AB622A"/>
    <w:rsid w:val="00AC0690"/>
    <w:rsid w:val="00AC0D61"/>
    <w:rsid w:val="00AC4738"/>
    <w:rsid w:val="00AC488B"/>
    <w:rsid w:val="00AC6670"/>
    <w:rsid w:val="00AC68B6"/>
    <w:rsid w:val="00AC6AD9"/>
    <w:rsid w:val="00AC7B5E"/>
    <w:rsid w:val="00AC7DE6"/>
    <w:rsid w:val="00AD0BA6"/>
    <w:rsid w:val="00AD2A4F"/>
    <w:rsid w:val="00AD533E"/>
    <w:rsid w:val="00AD6AC0"/>
    <w:rsid w:val="00AE4F0E"/>
    <w:rsid w:val="00AE5B5F"/>
    <w:rsid w:val="00AF0206"/>
    <w:rsid w:val="00AF07F6"/>
    <w:rsid w:val="00AF7FD0"/>
    <w:rsid w:val="00B009B3"/>
    <w:rsid w:val="00B012FE"/>
    <w:rsid w:val="00B0265B"/>
    <w:rsid w:val="00B02934"/>
    <w:rsid w:val="00B04745"/>
    <w:rsid w:val="00B057B3"/>
    <w:rsid w:val="00B07AF1"/>
    <w:rsid w:val="00B12A89"/>
    <w:rsid w:val="00B16AE2"/>
    <w:rsid w:val="00B203BC"/>
    <w:rsid w:val="00B2091E"/>
    <w:rsid w:val="00B21CFF"/>
    <w:rsid w:val="00B236B6"/>
    <w:rsid w:val="00B24D4A"/>
    <w:rsid w:val="00B264B1"/>
    <w:rsid w:val="00B3095A"/>
    <w:rsid w:val="00B3178B"/>
    <w:rsid w:val="00B34B06"/>
    <w:rsid w:val="00B40872"/>
    <w:rsid w:val="00B42976"/>
    <w:rsid w:val="00B45BAB"/>
    <w:rsid w:val="00B45F84"/>
    <w:rsid w:val="00B52DD4"/>
    <w:rsid w:val="00B62823"/>
    <w:rsid w:val="00B63F98"/>
    <w:rsid w:val="00B66F06"/>
    <w:rsid w:val="00B66FFF"/>
    <w:rsid w:val="00B70A4F"/>
    <w:rsid w:val="00B70FD8"/>
    <w:rsid w:val="00B740D3"/>
    <w:rsid w:val="00B82D14"/>
    <w:rsid w:val="00B8321D"/>
    <w:rsid w:val="00B861F0"/>
    <w:rsid w:val="00B87FC2"/>
    <w:rsid w:val="00B90895"/>
    <w:rsid w:val="00B90B52"/>
    <w:rsid w:val="00B917D9"/>
    <w:rsid w:val="00B955FA"/>
    <w:rsid w:val="00B96344"/>
    <w:rsid w:val="00B97F36"/>
    <w:rsid w:val="00BA1730"/>
    <w:rsid w:val="00BA4E3F"/>
    <w:rsid w:val="00BA5797"/>
    <w:rsid w:val="00BA5853"/>
    <w:rsid w:val="00BA6104"/>
    <w:rsid w:val="00BB0077"/>
    <w:rsid w:val="00BB2103"/>
    <w:rsid w:val="00BB2C68"/>
    <w:rsid w:val="00BB2E8E"/>
    <w:rsid w:val="00BB31BF"/>
    <w:rsid w:val="00BB43F8"/>
    <w:rsid w:val="00BB4BDC"/>
    <w:rsid w:val="00BB6CF6"/>
    <w:rsid w:val="00BC046C"/>
    <w:rsid w:val="00BC0934"/>
    <w:rsid w:val="00BC252A"/>
    <w:rsid w:val="00BC4419"/>
    <w:rsid w:val="00BC54B4"/>
    <w:rsid w:val="00BC6BD5"/>
    <w:rsid w:val="00BC6C1D"/>
    <w:rsid w:val="00BE0211"/>
    <w:rsid w:val="00BE5AED"/>
    <w:rsid w:val="00BE652F"/>
    <w:rsid w:val="00BE69DB"/>
    <w:rsid w:val="00BE6FD2"/>
    <w:rsid w:val="00BF5331"/>
    <w:rsid w:val="00BF6104"/>
    <w:rsid w:val="00BF61F8"/>
    <w:rsid w:val="00BF64B2"/>
    <w:rsid w:val="00BF76DA"/>
    <w:rsid w:val="00C024A1"/>
    <w:rsid w:val="00C03E0D"/>
    <w:rsid w:val="00C13CB3"/>
    <w:rsid w:val="00C168F9"/>
    <w:rsid w:val="00C20482"/>
    <w:rsid w:val="00C20D1E"/>
    <w:rsid w:val="00C2134C"/>
    <w:rsid w:val="00C25023"/>
    <w:rsid w:val="00C250BE"/>
    <w:rsid w:val="00C251E4"/>
    <w:rsid w:val="00C304EE"/>
    <w:rsid w:val="00C33737"/>
    <w:rsid w:val="00C36855"/>
    <w:rsid w:val="00C40EEB"/>
    <w:rsid w:val="00C4626F"/>
    <w:rsid w:val="00C47E25"/>
    <w:rsid w:val="00C529EA"/>
    <w:rsid w:val="00C52E93"/>
    <w:rsid w:val="00C54587"/>
    <w:rsid w:val="00C56C0E"/>
    <w:rsid w:val="00C576DB"/>
    <w:rsid w:val="00C6245F"/>
    <w:rsid w:val="00C64816"/>
    <w:rsid w:val="00C66FC3"/>
    <w:rsid w:val="00C748B6"/>
    <w:rsid w:val="00C85050"/>
    <w:rsid w:val="00C8751D"/>
    <w:rsid w:val="00C87A6E"/>
    <w:rsid w:val="00C9036C"/>
    <w:rsid w:val="00C96FE6"/>
    <w:rsid w:val="00C974A8"/>
    <w:rsid w:val="00C974F4"/>
    <w:rsid w:val="00CA3C1D"/>
    <w:rsid w:val="00CA41FA"/>
    <w:rsid w:val="00CB15B1"/>
    <w:rsid w:val="00CB4162"/>
    <w:rsid w:val="00CB54A9"/>
    <w:rsid w:val="00CC45BB"/>
    <w:rsid w:val="00CD3EC7"/>
    <w:rsid w:val="00CE3DB9"/>
    <w:rsid w:val="00CF1ECD"/>
    <w:rsid w:val="00CF5DD4"/>
    <w:rsid w:val="00D01CD4"/>
    <w:rsid w:val="00D0304E"/>
    <w:rsid w:val="00D05665"/>
    <w:rsid w:val="00D101E7"/>
    <w:rsid w:val="00D130B5"/>
    <w:rsid w:val="00D14827"/>
    <w:rsid w:val="00D166C4"/>
    <w:rsid w:val="00D167B8"/>
    <w:rsid w:val="00D16E6C"/>
    <w:rsid w:val="00D206E6"/>
    <w:rsid w:val="00D206FB"/>
    <w:rsid w:val="00D21A95"/>
    <w:rsid w:val="00D21C28"/>
    <w:rsid w:val="00D21E26"/>
    <w:rsid w:val="00D25C2F"/>
    <w:rsid w:val="00D26CE8"/>
    <w:rsid w:val="00D27E57"/>
    <w:rsid w:val="00D310B9"/>
    <w:rsid w:val="00D32557"/>
    <w:rsid w:val="00D361E1"/>
    <w:rsid w:val="00D37B96"/>
    <w:rsid w:val="00D42328"/>
    <w:rsid w:val="00D43FB1"/>
    <w:rsid w:val="00D461FD"/>
    <w:rsid w:val="00D47D0C"/>
    <w:rsid w:val="00D62DB8"/>
    <w:rsid w:val="00D62E4C"/>
    <w:rsid w:val="00D66B0D"/>
    <w:rsid w:val="00D673DF"/>
    <w:rsid w:val="00D72EC3"/>
    <w:rsid w:val="00D72FF3"/>
    <w:rsid w:val="00D757F8"/>
    <w:rsid w:val="00D76755"/>
    <w:rsid w:val="00D77EBC"/>
    <w:rsid w:val="00D8187E"/>
    <w:rsid w:val="00D81FD5"/>
    <w:rsid w:val="00D83AC3"/>
    <w:rsid w:val="00D855B8"/>
    <w:rsid w:val="00D85D09"/>
    <w:rsid w:val="00D90601"/>
    <w:rsid w:val="00D917D4"/>
    <w:rsid w:val="00D955E9"/>
    <w:rsid w:val="00DA2497"/>
    <w:rsid w:val="00DA31FD"/>
    <w:rsid w:val="00DA3E17"/>
    <w:rsid w:val="00DA44C6"/>
    <w:rsid w:val="00DA4C14"/>
    <w:rsid w:val="00DA74AF"/>
    <w:rsid w:val="00DB026A"/>
    <w:rsid w:val="00DB08EF"/>
    <w:rsid w:val="00DB28A4"/>
    <w:rsid w:val="00DB3D56"/>
    <w:rsid w:val="00DB3DAB"/>
    <w:rsid w:val="00DB3FEC"/>
    <w:rsid w:val="00DB45A3"/>
    <w:rsid w:val="00DB682E"/>
    <w:rsid w:val="00DB6DA2"/>
    <w:rsid w:val="00DB7DD7"/>
    <w:rsid w:val="00DC0A8E"/>
    <w:rsid w:val="00DC0E60"/>
    <w:rsid w:val="00DC2555"/>
    <w:rsid w:val="00DC2932"/>
    <w:rsid w:val="00DD206F"/>
    <w:rsid w:val="00DD4FD7"/>
    <w:rsid w:val="00DD6D00"/>
    <w:rsid w:val="00DE4F88"/>
    <w:rsid w:val="00DE5CBC"/>
    <w:rsid w:val="00DE6CE4"/>
    <w:rsid w:val="00DF030D"/>
    <w:rsid w:val="00DF22E2"/>
    <w:rsid w:val="00DF2DC8"/>
    <w:rsid w:val="00DF3223"/>
    <w:rsid w:val="00DF38A0"/>
    <w:rsid w:val="00DF3DD9"/>
    <w:rsid w:val="00DF7214"/>
    <w:rsid w:val="00DF78FF"/>
    <w:rsid w:val="00E018AD"/>
    <w:rsid w:val="00E05A6C"/>
    <w:rsid w:val="00E10B24"/>
    <w:rsid w:val="00E1362C"/>
    <w:rsid w:val="00E144E4"/>
    <w:rsid w:val="00E16560"/>
    <w:rsid w:val="00E16B24"/>
    <w:rsid w:val="00E17EA6"/>
    <w:rsid w:val="00E24291"/>
    <w:rsid w:val="00E2674C"/>
    <w:rsid w:val="00E2693A"/>
    <w:rsid w:val="00E30CF3"/>
    <w:rsid w:val="00E30E17"/>
    <w:rsid w:val="00E31BA7"/>
    <w:rsid w:val="00E32340"/>
    <w:rsid w:val="00E34658"/>
    <w:rsid w:val="00E4035F"/>
    <w:rsid w:val="00E40B0A"/>
    <w:rsid w:val="00E43DA3"/>
    <w:rsid w:val="00E44489"/>
    <w:rsid w:val="00E4523D"/>
    <w:rsid w:val="00E4667B"/>
    <w:rsid w:val="00E51597"/>
    <w:rsid w:val="00E51CD6"/>
    <w:rsid w:val="00E52CB8"/>
    <w:rsid w:val="00E55CAA"/>
    <w:rsid w:val="00E634B1"/>
    <w:rsid w:val="00E65CE0"/>
    <w:rsid w:val="00E65FB4"/>
    <w:rsid w:val="00E663F9"/>
    <w:rsid w:val="00E67BC3"/>
    <w:rsid w:val="00E70368"/>
    <w:rsid w:val="00E7561E"/>
    <w:rsid w:val="00E76462"/>
    <w:rsid w:val="00E77326"/>
    <w:rsid w:val="00E816C9"/>
    <w:rsid w:val="00E83B02"/>
    <w:rsid w:val="00E85D1C"/>
    <w:rsid w:val="00E871D2"/>
    <w:rsid w:val="00E876DC"/>
    <w:rsid w:val="00E9151D"/>
    <w:rsid w:val="00EA140E"/>
    <w:rsid w:val="00EA2174"/>
    <w:rsid w:val="00EA30DD"/>
    <w:rsid w:val="00EA4046"/>
    <w:rsid w:val="00EA4A26"/>
    <w:rsid w:val="00EA4E77"/>
    <w:rsid w:val="00EA59AB"/>
    <w:rsid w:val="00EB16C6"/>
    <w:rsid w:val="00EB2571"/>
    <w:rsid w:val="00EB2DB2"/>
    <w:rsid w:val="00EB2F03"/>
    <w:rsid w:val="00EB40A4"/>
    <w:rsid w:val="00EC2975"/>
    <w:rsid w:val="00EC40C9"/>
    <w:rsid w:val="00EC49BD"/>
    <w:rsid w:val="00EC6506"/>
    <w:rsid w:val="00ED1B87"/>
    <w:rsid w:val="00ED4020"/>
    <w:rsid w:val="00ED740F"/>
    <w:rsid w:val="00EE102C"/>
    <w:rsid w:val="00EE1C45"/>
    <w:rsid w:val="00EE38CA"/>
    <w:rsid w:val="00EE3AEF"/>
    <w:rsid w:val="00EE4321"/>
    <w:rsid w:val="00EE4C20"/>
    <w:rsid w:val="00EF19A7"/>
    <w:rsid w:val="00EF1E79"/>
    <w:rsid w:val="00EF3D77"/>
    <w:rsid w:val="00F0233E"/>
    <w:rsid w:val="00F026C0"/>
    <w:rsid w:val="00F02CB1"/>
    <w:rsid w:val="00F03C15"/>
    <w:rsid w:val="00F05187"/>
    <w:rsid w:val="00F06811"/>
    <w:rsid w:val="00F14BD2"/>
    <w:rsid w:val="00F159AE"/>
    <w:rsid w:val="00F17C2C"/>
    <w:rsid w:val="00F20E85"/>
    <w:rsid w:val="00F23B97"/>
    <w:rsid w:val="00F2480C"/>
    <w:rsid w:val="00F26254"/>
    <w:rsid w:val="00F262FD"/>
    <w:rsid w:val="00F265E1"/>
    <w:rsid w:val="00F30A44"/>
    <w:rsid w:val="00F331A6"/>
    <w:rsid w:val="00F376EA"/>
    <w:rsid w:val="00F411A8"/>
    <w:rsid w:val="00F42A85"/>
    <w:rsid w:val="00F45DF2"/>
    <w:rsid w:val="00F4602E"/>
    <w:rsid w:val="00F463BB"/>
    <w:rsid w:val="00F47F33"/>
    <w:rsid w:val="00F51C5B"/>
    <w:rsid w:val="00F52A35"/>
    <w:rsid w:val="00F53211"/>
    <w:rsid w:val="00F548E7"/>
    <w:rsid w:val="00F5493F"/>
    <w:rsid w:val="00F55490"/>
    <w:rsid w:val="00F562BB"/>
    <w:rsid w:val="00F62660"/>
    <w:rsid w:val="00F669BD"/>
    <w:rsid w:val="00F74BF2"/>
    <w:rsid w:val="00F7578C"/>
    <w:rsid w:val="00F75F81"/>
    <w:rsid w:val="00F77FE0"/>
    <w:rsid w:val="00F82358"/>
    <w:rsid w:val="00F83B5D"/>
    <w:rsid w:val="00F8451F"/>
    <w:rsid w:val="00F84D66"/>
    <w:rsid w:val="00F85EC1"/>
    <w:rsid w:val="00F85FA0"/>
    <w:rsid w:val="00F915D8"/>
    <w:rsid w:val="00F925AC"/>
    <w:rsid w:val="00F93D2D"/>
    <w:rsid w:val="00F965DE"/>
    <w:rsid w:val="00F96A88"/>
    <w:rsid w:val="00F97E6B"/>
    <w:rsid w:val="00FA08F6"/>
    <w:rsid w:val="00FA146C"/>
    <w:rsid w:val="00FA16F3"/>
    <w:rsid w:val="00FA44E1"/>
    <w:rsid w:val="00FB08CA"/>
    <w:rsid w:val="00FB19E9"/>
    <w:rsid w:val="00FB4230"/>
    <w:rsid w:val="00FB4B2D"/>
    <w:rsid w:val="00FC5662"/>
    <w:rsid w:val="00FC6A1E"/>
    <w:rsid w:val="00FD05D8"/>
    <w:rsid w:val="00FD0CA5"/>
    <w:rsid w:val="00FD3276"/>
    <w:rsid w:val="00FD5796"/>
    <w:rsid w:val="00FD75F2"/>
    <w:rsid w:val="00FE0440"/>
    <w:rsid w:val="00FE0D59"/>
    <w:rsid w:val="00FE4DCD"/>
    <w:rsid w:val="00FE648C"/>
    <w:rsid w:val="00FE6B87"/>
    <w:rsid w:val="00FF2526"/>
    <w:rsid w:val="00FF4E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table" w:styleId="Tabellenraster">
    <w:name w:val="Table Grid"/>
    <w:basedOn w:val="NormaleTabelle"/>
    <w:rsid w:val="00A95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3875">
      <w:bodyDiv w:val="1"/>
      <w:marLeft w:val="0"/>
      <w:marRight w:val="0"/>
      <w:marTop w:val="0"/>
      <w:marBottom w:val="0"/>
      <w:divBdr>
        <w:top w:val="none" w:sz="0" w:space="0" w:color="auto"/>
        <w:left w:val="none" w:sz="0" w:space="0" w:color="auto"/>
        <w:bottom w:val="none" w:sz="0" w:space="0" w:color="auto"/>
        <w:right w:val="none" w:sz="0" w:space="0" w:color="auto"/>
      </w:divBdr>
      <w:divsChild>
        <w:div w:id="1316300557">
          <w:marLeft w:val="0"/>
          <w:marRight w:val="0"/>
          <w:marTop w:val="0"/>
          <w:marBottom w:val="0"/>
          <w:divBdr>
            <w:top w:val="none" w:sz="0" w:space="0" w:color="auto"/>
            <w:left w:val="none" w:sz="0" w:space="0" w:color="auto"/>
            <w:bottom w:val="none" w:sz="0" w:space="0" w:color="auto"/>
            <w:right w:val="none" w:sz="0" w:space="0" w:color="auto"/>
          </w:divBdr>
          <w:divsChild>
            <w:div w:id="1085150995">
              <w:marLeft w:val="0"/>
              <w:marRight w:val="0"/>
              <w:marTop w:val="0"/>
              <w:marBottom w:val="0"/>
              <w:divBdr>
                <w:top w:val="none" w:sz="0" w:space="0" w:color="auto"/>
                <w:left w:val="none" w:sz="0" w:space="0" w:color="auto"/>
                <w:bottom w:val="none" w:sz="0" w:space="0" w:color="auto"/>
                <w:right w:val="none" w:sz="0" w:space="0" w:color="auto"/>
              </w:divBdr>
              <w:divsChild>
                <w:div w:id="211119387">
                  <w:marLeft w:val="0"/>
                  <w:marRight w:val="0"/>
                  <w:marTop w:val="0"/>
                  <w:marBottom w:val="0"/>
                  <w:divBdr>
                    <w:top w:val="none" w:sz="0" w:space="0" w:color="auto"/>
                    <w:left w:val="none" w:sz="0" w:space="0" w:color="auto"/>
                    <w:bottom w:val="none" w:sz="0" w:space="0" w:color="auto"/>
                    <w:right w:val="none" w:sz="0" w:space="0" w:color="auto"/>
                  </w:divBdr>
                </w:div>
                <w:div w:id="586382928">
                  <w:marLeft w:val="0"/>
                  <w:marRight w:val="0"/>
                  <w:marTop w:val="0"/>
                  <w:marBottom w:val="0"/>
                  <w:divBdr>
                    <w:top w:val="none" w:sz="0" w:space="0" w:color="auto"/>
                    <w:left w:val="none" w:sz="0" w:space="0" w:color="auto"/>
                    <w:bottom w:val="none" w:sz="0" w:space="0" w:color="auto"/>
                    <w:right w:val="none" w:sz="0" w:space="0" w:color="auto"/>
                  </w:divBdr>
                </w:div>
                <w:div w:id="1042825953">
                  <w:marLeft w:val="0"/>
                  <w:marRight w:val="0"/>
                  <w:marTop w:val="0"/>
                  <w:marBottom w:val="0"/>
                  <w:divBdr>
                    <w:top w:val="none" w:sz="0" w:space="0" w:color="auto"/>
                    <w:left w:val="none" w:sz="0" w:space="0" w:color="auto"/>
                    <w:bottom w:val="none" w:sz="0" w:space="0" w:color="auto"/>
                    <w:right w:val="none" w:sz="0" w:space="0" w:color="auto"/>
                  </w:divBdr>
                </w:div>
                <w:div w:id="166477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VERWALTUNG\verwaltung\Verwaltung\Marketing\_Intern\neue%20Laufwerkstruktur\PR%20(Christine,%20Patrick)\2014\Pressemeldungen\Final\presse@secunet.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ecunet.com" TargetMode="External"/><Relationship Id="rId4" Type="http://schemas.openxmlformats.org/officeDocument/2006/relationships/settings" Target="settings.xml"/><Relationship Id="rId9" Type="http://schemas.openxmlformats.org/officeDocument/2006/relationships/hyperlink" Target="http://www.secunet.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www.teletrust.de/typo3temp/pics/IT_Security_made_in_Germany_TeleTrusT_Quality_Seal_v2_03_6201dcea7f.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3583</CharactersWithSpaces>
  <SharedDoc>false</SharedDoc>
  <HLinks>
    <vt:vector size="24" baseType="variant">
      <vt:variant>
        <vt:i4>3080292</vt:i4>
      </vt:variant>
      <vt:variant>
        <vt:i4>6</vt:i4>
      </vt:variant>
      <vt:variant>
        <vt:i4>0</vt:i4>
      </vt:variant>
      <vt:variant>
        <vt:i4>5</vt:i4>
      </vt:variant>
      <vt:variant>
        <vt:lpwstr>http://www.secunet.com/</vt:lpwstr>
      </vt:variant>
      <vt:variant>
        <vt:lpwstr/>
      </vt:variant>
      <vt:variant>
        <vt:i4>3080292</vt:i4>
      </vt:variant>
      <vt:variant>
        <vt:i4>3</vt:i4>
      </vt:variant>
      <vt:variant>
        <vt:i4>0</vt:i4>
      </vt:variant>
      <vt:variant>
        <vt:i4>5</vt:i4>
      </vt:variant>
      <vt:variant>
        <vt:lpwstr>http://www.secunet.com/</vt:lpwstr>
      </vt:variant>
      <vt:variant>
        <vt:lpwstr/>
      </vt:variant>
      <vt:variant>
        <vt:i4>6291474</vt:i4>
      </vt:variant>
      <vt:variant>
        <vt:i4>0</vt:i4>
      </vt:variant>
      <vt:variant>
        <vt:i4>0</vt:i4>
      </vt:variant>
      <vt:variant>
        <vt:i4>5</vt:i4>
      </vt:variant>
      <vt:variant>
        <vt:lpwstr>presse@secunet.com</vt:lpwstr>
      </vt:variant>
      <vt:variant>
        <vt:lpwstr/>
      </vt:variant>
      <vt:variant>
        <vt:i4>2293795</vt:i4>
      </vt:variant>
      <vt:variant>
        <vt:i4>-1</vt:i4>
      </vt:variant>
      <vt:variant>
        <vt:i4>2051</vt:i4>
      </vt:variant>
      <vt:variant>
        <vt:i4>1</vt:i4>
      </vt:variant>
      <vt:variant>
        <vt:lpwstr>http://www.teletrust.de/typo3temp/pics/IT_Security_made_in_Germany_TeleTrusT_Quality_Seal_v2_03_6201dcea7f.jpg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2007-12-19T11:19:00Z</cp:lastPrinted>
  <dcterms:created xsi:type="dcterms:W3CDTF">2017-12-18T11:11:00Z</dcterms:created>
  <dcterms:modified xsi:type="dcterms:W3CDTF">2017-12-18T12:12:00Z</dcterms:modified>
</cp:coreProperties>
</file>