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B7" w:rsidRDefault="00420204">
      <w:pPr>
        <w:spacing w:after="360"/>
        <w:ind w:left="697" w:right="-285"/>
      </w:pPr>
      <w:r>
        <w:rPr>
          <w:rFonts w:ascii="Arial" w:hAnsi="Arial"/>
          <w:b/>
          <w:sz w:val="32"/>
        </w:rPr>
        <w:t xml:space="preserve">secunet Security Networks AG wird Mitglied im „Excellence-in-M2M“-Kompetenznetzwerk der INSYS </w:t>
      </w:r>
      <w:proofErr w:type="spellStart"/>
      <w:r>
        <w:rPr>
          <w:rFonts w:ascii="Arial" w:hAnsi="Arial"/>
          <w:b/>
          <w:sz w:val="32"/>
        </w:rPr>
        <w:t>icom</w:t>
      </w:r>
      <w:proofErr w:type="spellEnd"/>
    </w:p>
    <w:p w:rsidR="009270B7" w:rsidRDefault="00E3207C">
      <w:pPr>
        <w:spacing w:after="120" w:line="360" w:lineRule="auto"/>
        <w:ind w:left="697"/>
        <w:jc w:val="both"/>
      </w:pPr>
      <w:r>
        <w:rPr>
          <w:rFonts w:ascii="Arial" w:hAnsi="Arial"/>
          <w:b/>
          <w:i/>
          <w:sz w:val="22"/>
        </w:rPr>
        <w:t>[Essen/Regensburg, 18</w:t>
      </w:r>
      <w:r w:rsidR="00420204">
        <w:rPr>
          <w:rFonts w:ascii="Arial" w:hAnsi="Arial"/>
          <w:b/>
          <w:i/>
          <w:sz w:val="22"/>
        </w:rPr>
        <w:t>. November 2014]</w:t>
      </w:r>
      <w:r w:rsidR="00420204">
        <w:rPr>
          <w:rFonts w:ascii="Arial" w:hAnsi="Arial"/>
          <w:b/>
          <w:sz w:val="22"/>
        </w:rPr>
        <w:t xml:space="preserve"> secunet ist neuer Partner im Expertennetzwerk „Excellence-in-M2M“. Initiiert wurde das Kompetenznetzwerk von INSYS </w:t>
      </w:r>
      <w:proofErr w:type="spellStart"/>
      <w:r w:rsidR="00420204">
        <w:rPr>
          <w:rFonts w:ascii="Arial" w:hAnsi="Arial"/>
          <w:b/>
          <w:sz w:val="22"/>
        </w:rPr>
        <w:t>icom</w:t>
      </w:r>
      <w:proofErr w:type="spellEnd"/>
      <w:r w:rsidR="00420204">
        <w:rPr>
          <w:rFonts w:ascii="Arial" w:hAnsi="Arial"/>
          <w:b/>
          <w:sz w:val="22"/>
        </w:rPr>
        <w:t>, einem der führenden Technologiepartner für die industrielle Datenkommunikation. secunet erweitert das Netzwerk mit seinem Produkt- und Dienstleistungsportfolio aus dem Bereich IT-Sicherheit.</w:t>
      </w:r>
    </w:p>
    <w:p w:rsidR="009270B7" w:rsidRDefault="00420204">
      <w:pPr>
        <w:spacing w:after="120" w:line="360" w:lineRule="auto"/>
        <w:ind w:left="697"/>
        <w:jc w:val="both"/>
      </w:pPr>
      <w:r>
        <w:rPr>
          <w:rFonts w:ascii="Arial" w:hAnsi="Arial"/>
          <w:sz w:val="22"/>
        </w:rPr>
        <w:t>Anwendungen im M2M-Umfeld umfassen oft eine Vielzahl an Komponenten und erreichen damit schnell eine Komplexität, die in ihrer Gesamtheit schwer zu überschauen ist. Das „Excellence in M2M“-Netzwerk bündelt die Leistungen von Providern, Spezialisten für Datenkommunikationstechnik und Router-Programmierung, M2M-Portal-Lösungsanbietern sowie Systemintegratoren, um seinen Kunden individuell abgestimmte Komplettlösungen aus einer Hand zu bieten.</w:t>
      </w:r>
    </w:p>
    <w:p w:rsidR="009270B7" w:rsidRDefault="00420204">
      <w:pPr>
        <w:spacing w:after="120" w:line="360" w:lineRule="auto"/>
        <w:ind w:left="697"/>
        <w:jc w:val="both"/>
      </w:pPr>
      <w:r>
        <w:rPr>
          <w:rFonts w:ascii="Arial" w:hAnsi="Arial"/>
          <w:sz w:val="22"/>
        </w:rPr>
        <w:t xml:space="preserve">Mit dem Beitritt wird </w:t>
      </w:r>
      <w:r w:rsidR="000212D7">
        <w:rPr>
          <w:rFonts w:ascii="Arial" w:hAnsi="Arial"/>
          <w:sz w:val="22"/>
        </w:rPr>
        <w:t xml:space="preserve">die </w:t>
      </w:r>
      <w:r>
        <w:rPr>
          <w:rFonts w:ascii="Arial" w:hAnsi="Arial"/>
          <w:sz w:val="22"/>
        </w:rPr>
        <w:t>secunet</w:t>
      </w:r>
      <w:r w:rsidR="000212D7">
        <w:rPr>
          <w:rFonts w:ascii="Arial" w:hAnsi="Arial"/>
          <w:sz w:val="22"/>
        </w:rPr>
        <w:t xml:space="preserve"> Security Networks</w:t>
      </w:r>
      <w:r>
        <w:rPr>
          <w:rFonts w:ascii="Arial" w:hAnsi="Arial"/>
          <w:sz w:val="22"/>
        </w:rPr>
        <w:t xml:space="preserve"> AG insbesondere ihre langjährige Erfahrung aus dem Hochsicherheitsumfeld in das Netzwerk  einbringen. </w:t>
      </w:r>
      <w:r w:rsidR="005B5931">
        <w:rPr>
          <w:rFonts w:ascii="Arial" w:hAnsi="Arial"/>
          <w:sz w:val="22"/>
        </w:rPr>
        <w:t>Für</w:t>
      </w:r>
      <w:r>
        <w:rPr>
          <w:rFonts w:ascii="Arial" w:hAnsi="Arial"/>
          <w:sz w:val="22"/>
        </w:rPr>
        <w:t xml:space="preserve"> die zunehmende Vernetzung im Bereich der industriellen Infrastrukturen, </w:t>
      </w:r>
      <w:r w:rsidR="005B5931">
        <w:rPr>
          <w:rFonts w:ascii="Arial" w:hAnsi="Arial"/>
          <w:sz w:val="22"/>
        </w:rPr>
        <w:t xml:space="preserve">stellt </w:t>
      </w:r>
      <w:r>
        <w:rPr>
          <w:rFonts w:ascii="Arial" w:hAnsi="Arial"/>
          <w:sz w:val="22"/>
        </w:rPr>
        <w:t>secunet intelligente und flexible Systeme</w:t>
      </w:r>
      <w:r w:rsidR="005B5931">
        <w:rPr>
          <w:rFonts w:ascii="Arial" w:hAnsi="Arial"/>
          <w:sz w:val="22"/>
        </w:rPr>
        <w:t xml:space="preserve"> bereit</w:t>
      </w:r>
      <w:r>
        <w:rPr>
          <w:rFonts w:ascii="Arial" w:hAnsi="Arial"/>
          <w:sz w:val="22"/>
        </w:rPr>
        <w:t>, um Gefahren durch unbefugte Zugriffe und Angriffen aus dem Internet effektiv vorzubeugen.</w:t>
      </w:r>
    </w:p>
    <w:p w:rsidR="005325DD" w:rsidRDefault="00420204">
      <w:pPr>
        <w:spacing w:after="120" w:line="360" w:lineRule="auto"/>
        <w:ind w:left="697"/>
        <w:jc w:val="both"/>
        <w:rPr>
          <w:rFonts w:ascii="Arial" w:hAnsi="Arial"/>
          <w:sz w:val="22"/>
        </w:rPr>
      </w:pPr>
      <w:r>
        <w:rPr>
          <w:rFonts w:ascii="Arial" w:hAnsi="Arial"/>
          <w:sz w:val="22"/>
        </w:rPr>
        <w:t>„Durch die Leistungen von secunet kann unser Netzwerk nun auch jederzeit höchste Sicherheitsanforderungen bedienen. Wir sind stolz darauf, dass wir secunet als Partner gewinnen konnten. Dadurch unterstreichen wir einmal mehr unseren Anspruch, professionelle, individuelle M2M-Lösungen aus einer Hand anzubieten</w:t>
      </w:r>
      <w:r w:rsidR="001841B4">
        <w:rPr>
          <w:rFonts w:ascii="Arial" w:hAnsi="Arial"/>
          <w:sz w:val="22"/>
        </w:rPr>
        <w:t>“</w:t>
      </w:r>
      <w:bookmarkStart w:id="0" w:name="_GoBack"/>
      <w:bookmarkEnd w:id="0"/>
      <w:r>
        <w:rPr>
          <w:rFonts w:ascii="Arial" w:hAnsi="Arial"/>
          <w:sz w:val="22"/>
        </w:rPr>
        <w:t xml:space="preserve">, erklärt Anna Wels, Partnermanagerin und Prokuristin bei der INSYS </w:t>
      </w:r>
      <w:proofErr w:type="spellStart"/>
      <w:r>
        <w:rPr>
          <w:rFonts w:ascii="Arial" w:hAnsi="Arial"/>
          <w:sz w:val="22"/>
        </w:rPr>
        <w:t>icom</w:t>
      </w:r>
      <w:proofErr w:type="spellEnd"/>
      <w:r>
        <w:rPr>
          <w:rFonts w:ascii="Arial" w:hAnsi="Arial"/>
          <w:sz w:val="22"/>
        </w:rPr>
        <w:t>.</w:t>
      </w:r>
    </w:p>
    <w:p w:rsidR="009270B7" w:rsidRDefault="00420204">
      <w:pPr>
        <w:spacing w:after="120" w:line="360" w:lineRule="auto"/>
        <w:ind w:left="697"/>
        <w:jc w:val="both"/>
      </w:pPr>
      <w:r>
        <w:rPr>
          <w:rFonts w:ascii="Arial" w:hAnsi="Arial"/>
          <w:sz w:val="22"/>
        </w:rPr>
        <w:t>„Wir schaffen Sicherheitsumgebungen in rauen industriellen Einsatzszenarien. Darum ist die Kooperation mit dem Netzwerk, in dem wir unsere</w:t>
      </w:r>
      <w:r w:rsidR="001A0785">
        <w:rPr>
          <w:rFonts w:ascii="Arial" w:hAnsi="Arial"/>
          <w:sz w:val="22"/>
        </w:rPr>
        <w:t>n</w:t>
      </w:r>
      <w:r>
        <w:rPr>
          <w:rFonts w:ascii="Arial" w:hAnsi="Arial"/>
          <w:sz w:val="22"/>
        </w:rPr>
        <w:t xml:space="preserve"> konsequenten Separationsansatz mit dem vielfältigen </w:t>
      </w:r>
      <w:r>
        <w:rPr>
          <w:rFonts w:ascii="Arial" w:hAnsi="Arial"/>
          <w:sz w:val="22"/>
        </w:rPr>
        <w:lastRenderedPageBreak/>
        <w:t>M2M-Know-how der Partner bündeln, für uns wertvoll“, erläutert Dr. Marc Lindlbauer, Leiter Produktmanagement bei der secunet.</w:t>
      </w:r>
    </w:p>
    <w:p w:rsidR="009270B7" w:rsidRDefault="00420204">
      <w:pPr>
        <w:spacing w:after="120" w:line="360" w:lineRule="auto"/>
        <w:ind w:left="697"/>
        <w:jc w:val="both"/>
      </w:pPr>
      <w:r>
        <w:rPr>
          <w:rFonts w:ascii="Arial" w:hAnsi="Arial"/>
          <w:sz w:val="22"/>
        </w:rPr>
        <w:t>secunet präsentiert auf der kommenden Messe SPS IPC Drives vom 25.-27. November 2014 in Nürnberg seine Produkte und Lösungen gemeinsam mit weiteren Unternehmen am „Excellence-in-M2M“-Partnerstand in Halle 7, Stand 201.</w:t>
      </w:r>
    </w:p>
    <w:p w:rsidR="009270B7" w:rsidRDefault="00420204">
      <w:pPr>
        <w:ind w:left="708"/>
        <w:outlineLvl w:val="0"/>
        <w:rPr>
          <w:rFonts w:ascii="Arial" w:hAnsi="Arial"/>
          <w:sz w:val="16"/>
        </w:rPr>
      </w:pPr>
      <w:r>
        <w:rPr>
          <w:rFonts w:ascii="Arial" w:hAnsi="Arial"/>
          <w:sz w:val="16"/>
        </w:rPr>
        <w:t>Anzahl der Zeichen: 2.18</w:t>
      </w:r>
      <w:r w:rsidR="00E3207C">
        <w:rPr>
          <w:rFonts w:ascii="Arial" w:hAnsi="Arial"/>
          <w:sz w:val="16"/>
        </w:rPr>
        <w:t>5</w:t>
      </w:r>
    </w:p>
    <w:p w:rsidR="009270B7" w:rsidRDefault="009270B7">
      <w:pPr>
        <w:ind w:left="708"/>
        <w:rPr>
          <w:rFonts w:ascii="Arial" w:hAnsi="Arial"/>
          <w:sz w:val="16"/>
        </w:rPr>
      </w:pPr>
    </w:p>
    <w:p w:rsidR="009270B7" w:rsidRDefault="009270B7">
      <w:pPr>
        <w:ind w:left="708"/>
        <w:rPr>
          <w:rFonts w:ascii="Arial" w:hAnsi="Arial"/>
          <w:sz w:val="16"/>
        </w:rPr>
      </w:pPr>
    </w:p>
    <w:p w:rsidR="009270B7" w:rsidRDefault="009270B7">
      <w:pPr>
        <w:ind w:left="708"/>
        <w:rPr>
          <w:rFonts w:ascii="Arial" w:hAnsi="Arial"/>
          <w:sz w:val="16"/>
        </w:rPr>
      </w:pPr>
    </w:p>
    <w:p w:rsidR="009270B7" w:rsidRDefault="00420204">
      <w:pPr>
        <w:pStyle w:val="Kopfzeile"/>
        <w:ind w:left="709"/>
        <w:jc w:val="both"/>
        <w:outlineLvl w:val="0"/>
        <w:rPr>
          <w:rFonts w:ascii="Arial" w:hAnsi="Arial"/>
          <w:b/>
          <w:sz w:val="16"/>
        </w:rPr>
      </w:pPr>
      <w:r>
        <w:rPr>
          <w:rFonts w:ascii="Arial" w:hAnsi="Arial"/>
          <w:b/>
          <w:sz w:val="16"/>
        </w:rPr>
        <w:t>Pressekontakt</w:t>
      </w:r>
    </w:p>
    <w:p w:rsidR="009270B7" w:rsidRDefault="009270B7">
      <w:pPr>
        <w:pStyle w:val="Kopfzeile"/>
        <w:ind w:left="709"/>
        <w:jc w:val="both"/>
        <w:rPr>
          <w:rFonts w:ascii="Arial" w:hAnsi="Arial"/>
          <w:sz w:val="16"/>
        </w:rPr>
      </w:pPr>
    </w:p>
    <w:p w:rsidR="009270B7" w:rsidRDefault="00420204">
      <w:pPr>
        <w:pStyle w:val="Kopfzeile"/>
        <w:ind w:left="709"/>
        <w:jc w:val="both"/>
        <w:rPr>
          <w:rFonts w:ascii="Arial" w:hAnsi="Arial"/>
          <w:sz w:val="16"/>
        </w:rPr>
      </w:pPr>
      <w:r>
        <w:rPr>
          <w:rFonts w:ascii="Arial" w:hAnsi="Arial"/>
          <w:sz w:val="16"/>
        </w:rPr>
        <w:t>Christine Skropke</w:t>
      </w:r>
    </w:p>
    <w:p w:rsidR="009270B7" w:rsidRDefault="00420204">
      <w:pPr>
        <w:pStyle w:val="Kopfzeile"/>
        <w:ind w:left="709"/>
        <w:jc w:val="both"/>
        <w:rPr>
          <w:rFonts w:ascii="Arial" w:hAnsi="Arial"/>
          <w:sz w:val="16"/>
        </w:rPr>
      </w:pPr>
      <w:r>
        <w:rPr>
          <w:rFonts w:ascii="Arial" w:hAnsi="Arial"/>
          <w:sz w:val="16"/>
        </w:rPr>
        <w:t>Pressesprecherin</w:t>
      </w:r>
    </w:p>
    <w:p w:rsidR="009270B7" w:rsidRDefault="009270B7">
      <w:pPr>
        <w:pStyle w:val="Kopfzeile"/>
        <w:ind w:left="709"/>
        <w:jc w:val="both"/>
        <w:rPr>
          <w:rFonts w:ascii="Arial" w:hAnsi="Arial"/>
          <w:sz w:val="16"/>
        </w:rPr>
      </w:pPr>
    </w:p>
    <w:p w:rsidR="009270B7" w:rsidRDefault="00420204">
      <w:pPr>
        <w:pStyle w:val="Kopfzeile"/>
        <w:ind w:left="709"/>
        <w:jc w:val="both"/>
        <w:outlineLvl w:val="0"/>
        <w:rPr>
          <w:rFonts w:ascii="Arial" w:hAnsi="Arial"/>
          <w:sz w:val="16"/>
        </w:rPr>
      </w:pPr>
      <w:r>
        <w:rPr>
          <w:rFonts w:ascii="Arial" w:hAnsi="Arial"/>
          <w:sz w:val="16"/>
        </w:rPr>
        <w:t>Patrick Franitza</w:t>
      </w:r>
    </w:p>
    <w:p w:rsidR="009270B7" w:rsidRDefault="00420204">
      <w:pPr>
        <w:pStyle w:val="Kopfzeile"/>
        <w:ind w:left="709"/>
        <w:jc w:val="both"/>
        <w:rPr>
          <w:rFonts w:ascii="Arial" w:hAnsi="Arial"/>
          <w:sz w:val="16"/>
        </w:rPr>
      </w:pPr>
      <w:r>
        <w:rPr>
          <w:rFonts w:ascii="Arial" w:hAnsi="Arial"/>
          <w:sz w:val="16"/>
        </w:rPr>
        <w:t>Stellv. Pressesprecher</w:t>
      </w:r>
    </w:p>
    <w:p w:rsidR="009270B7" w:rsidRDefault="009270B7">
      <w:pPr>
        <w:pStyle w:val="Kopfzeile"/>
        <w:ind w:left="709"/>
        <w:jc w:val="both"/>
        <w:rPr>
          <w:rFonts w:ascii="Arial" w:hAnsi="Arial"/>
          <w:sz w:val="16"/>
        </w:rPr>
      </w:pPr>
    </w:p>
    <w:p w:rsidR="009270B7" w:rsidRDefault="00420204">
      <w:pPr>
        <w:pStyle w:val="Kopfzeile"/>
        <w:ind w:left="709"/>
        <w:jc w:val="both"/>
        <w:rPr>
          <w:rFonts w:ascii="Arial" w:hAnsi="Arial"/>
          <w:sz w:val="16"/>
        </w:rPr>
      </w:pPr>
      <w:r>
        <w:rPr>
          <w:rFonts w:ascii="Arial" w:hAnsi="Arial"/>
          <w:sz w:val="16"/>
        </w:rPr>
        <w:t>secunet Security Networks AG</w:t>
      </w:r>
    </w:p>
    <w:p w:rsidR="009270B7" w:rsidRDefault="00420204">
      <w:pPr>
        <w:pStyle w:val="Kopfzeile"/>
        <w:ind w:left="709"/>
        <w:jc w:val="both"/>
        <w:rPr>
          <w:rFonts w:ascii="Arial" w:hAnsi="Arial"/>
          <w:sz w:val="16"/>
        </w:rPr>
      </w:pPr>
      <w:r>
        <w:rPr>
          <w:rFonts w:ascii="Arial" w:hAnsi="Arial"/>
          <w:sz w:val="16"/>
        </w:rPr>
        <w:t>Kronprinzenstr. 30</w:t>
      </w:r>
    </w:p>
    <w:p w:rsidR="009270B7" w:rsidRDefault="00420204">
      <w:pPr>
        <w:pStyle w:val="Kopfzeile"/>
        <w:ind w:left="709"/>
        <w:jc w:val="both"/>
        <w:rPr>
          <w:rFonts w:ascii="Arial" w:hAnsi="Arial"/>
          <w:sz w:val="16"/>
        </w:rPr>
      </w:pPr>
      <w:r>
        <w:rPr>
          <w:rFonts w:ascii="Arial" w:hAnsi="Arial"/>
          <w:sz w:val="16"/>
        </w:rPr>
        <w:t>45128 Essen/Germany</w:t>
      </w:r>
    </w:p>
    <w:p w:rsidR="009270B7" w:rsidRDefault="00420204">
      <w:pPr>
        <w:pStyle w:val="Kopfzeile"/>
        <w:ind w:left="709"/>
        <w:jc w:val="both"/>
        <w:rPr>
          <w:rFonts w:ascii="Arial" w:hAnsi="Arial"/>
          <w:sz w:val="16"/>
        </w:rPr>
      </w:pPr>
      <w:r>
        <w:rPr>
          <w:rFonts w:ascii="Arial" w:hAnsi="Arial"/>
          <w:sz w:val="16"/>
        </w:rPr>
        <w:t>Tel.: +49 201 5454-1234</w:t>
      </w:r>
    </w:p>
    <w:p w:rsidR="009270B7" w:rsidRDefault="00420204">
      <w:pPr>
        <w:pStyle w:val="Kopfzeile"/>
        <w:ind w:left="709"/>
        <w:jc w:val="both"/>
        <w:rPr>
          <w:rFonts w:ascii="Arial" w:hAnsi="Arial"/>
          <w:sz w:val="16"/>
        </w:rPr>
      </w:pPr>
      <w:r>
        <w:rPr>
          <w:rFonts w:ascii="Arial" w:hAnsi="Arial"/>
          <w:sz w:val="16"/>
        </w:rPr>
        <w:t>Fax: +49 201 5454-1235</w:t>
      </w:r>
    </w:p>
    <w:p w:rsidR="009270B7" w:rsidRDefault="00420204">
      <w:pPr>
        <w:pStyle w:val="Kopfzeile"/>
        <w:ind w:left="709"/>
        <w:jc w:val="both"/>
        <w:outlineLvl w:val="0"/>
        <w:rPr>
          <w:rFonts w:ascii="Arial" w:hAnsi="Arial"/>
          <w:sz w:val="16"/>
        </w:rPr>
      </w:pPr>
      <w:r>
        <w:rPr>
          <w:rFonts w:ascii="Arial" w:hAnsi="Arial"/>
          <w:sz w:val="16"/>
        </w:rPr>
        <w:t xml:space="preserve">E-Mail: </w:t>
      </w:r>
      <w:hyperlink r:id="rId7">
        <w:r>
          <w:rPr>
            <w:rStyle w:val="Internetlink"/>
            <w:rFonts w:ascii="Arial" w:hAnsi="Arial"/>
            <w:sz w:val="16"/>
          </w:rPr>
          <w:t>presse@secunet.com</w:t>
        </w:r>
      </w:hyperlink>
    </w:p>
    <w:p w:rsidR="009270B7" w:rsidRDefault="001841B4">
      <w:pPr>
        <w:pStyle w:val="Kopfzeile"/>
        <w:ind w:left="709"/>
        <w:jc w:val="both"/>
        <w:rPr>
          <w:rFonts w:ascii="Arial" w:hAnsi="Arial"/>
          <w:sz w:val="16"/>
        </w:rPr>
      </w:pPr>
      <w:hyperlink r:id="rId8">
        <w:r w:rsidR="00420204">
          <w:rPr>
            <w:rStyle w:val="Internetlink"/>
            <w:rFonts w:ascii="Arial" w:hAnsi="Arial"/>
            <w:sz w:val="16"/>
          </w:rPr>
          <w:t>http://www.secunet.com</w:t>
        </w:r>
      </w:hyperlink>
    </w:p>
    <w:p w:rsidR="009270B7" w:rsidRDefault="009270B7">
      <w:pPr>
        <w:pStyle w:val="Kopfzeile"/>
        <w:ind w:left="709"/>
        <w:jc w:val="both"/>
        <w:rPr>
          <w:rFonts w:ascii="Arial" w:hAnsi="Arial"/>
          <w:sz w:val="16"/>
        </w:rPr>
      </w:pPr>
    </w:p>
    <w:p w:rsidR="009270B7" w:rsidRDefault="009270B7">
      <w:pPr>
        <w:pStyle w:val="Kopfzeile"/>
        <w:ind w:left="709"/>
        <w:jc w:val="both"/>
        <w:rPr>
          <w:rFonts w:ascii="Arial" w:hAnsi="Arial"/>
          <w:sz w:val="16"/>
        </w:rPr>
      </w:pPr>
    </w:p>
    <w:p w:rsidR="009270B7" w:rsidRDefault="009270B7">
      <w:pPr>
        <w:pStyle w:val="Kopfzeile"/>
        <w:ind w:left="709" w:right="-2"/>
        <w:jc w:val="both"/>
        <w:rPr>
          <w:rFonts w:ascii="Arial" w:hAnsi="Arial"/>
          <w:b/>
          <w:sz w:val="16"/>
        </w:rPr>
      </w:pPr>
    </w:p>
    <w:p w:rsidR="009270B7" w:rsidRDefault="00420204">
      <w:pPr>
        <w:pStyle w:val="Kopfzeile"/>
        <w:ind w:left="709" w:right="-2"/>
        <w:jc w:val="both"/>
        <w:outlineLvl w:val="0"/>
        <w:rPr>
          <w:rFonts w:ascii="Arial" w:hAnsi="Arial"/>
          <w:b/>
          <w:sz w:val="16"/>
        </w:rPr>
      </w:pPr>
      <w:r>
        <w:rPr>
          <w:rFonts w:ascii="Arial" w:hAnsi="Arial"/>
          <w:b/>
          <w:sz w:val="16"/>
        </w:rPr>
        <w:t>Über secunet</w:t>
      </w:r>
    </w:p>
    <w:p w:rsidR="009270B7" w:rsidRDefault="009270B7">
      <w:pPr>
        <w:pStyle w:val="Kopfzeile"/>
        <w:ind w:left="709" w:right="-2"/>
        <w:jc w:val="both"/>
        <w:rPr>
          <w:rFonts w:ascii="Arial" w:hAnsi="Arial"/>
          <w:sz w:val="16"/>
        </w:rPr>
      </w:pPr>
    </w:p>
    <w:p w:rsidR="009270B7" w:rsidRDefault="00420204">
      <w:pPr>
        <w:ind w:left="709" w:hanging="12"/>
        <w:jc w:val="both"/>
        <w:rPr>
          <w:rFonts w:ascii="Arial" w:hAnsi="Arial" w:cs="Arial"/>
          <w:sz w:val="16"/>
          <w:szCs w:val="16"/>
        </w:rPr>
      </w:pPr>
      <w:r>
        <w:rPr>
          <w:rFonts w:ascii="Arial" w:hAnsi="Arial" w:cs="Arial"/>
          <w:sz w:val="16"/>
          <w:szCs w:val="16"/>
        </w:rPr>
        <w:t>secunet ist einer der führenden deutschen Anbieter für anspruchsvolle IT-Sicherheit. Mehr als 300 Experten konzentrieren sich auf Themen wie Kryptographie, E-</w:t>
      </w:r>
      <w:proofErr w:type="spellStart"/>
      <w:r>
        <w:rPr>
          <w:rFonts w:ascii="Arial" w:hAnsi="Arial" w:cs="Arial"/>
          <w:sz w:val="16"/>
          <w:szCs w:val="16"/>
        </w:rPr>
        <w:t>Government</w:t>
      </w:r>
      <w:proofErr w:type="spellEnd"/>
      <w:r>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9270B7" w:rsidRDefault="00420204">
      <w:pPr>
        <w:ind w:left="709" w:hanging="12"/>
        <w:rPr>
          <w:rFonts w:ascii="Arial" w:hAnsi="Arial" w:cs="Arial"/>
          <w:sz w:val="16"/>
          <w:szCs w:val="16"/>
        </w:rPr>
      </w:pPr>
      <w:r>
        <w:rPr>
          <w:rFonts w:ascii="Arial" w:hAnsi="Arial" w:cs="Arial"/>
          <w:sz w:val="16"/>
          <w:szCs w:val="16"/>
        </w:rPr>
        <w:t>secunet wurde 1997 gegründet und erzielte 2013 einen Umsatz von 63,9 Millionen Euro. Die secunet Security Networks AG ist im Prime Standard der Deutschen Börse gelistet.</w:t>
      </w:r>
    </w:p>
    <w:p w:rsidR="009270B7" w:rsidRDefault="009270B7">
      <w:pPr>
        <w:ind w:left="697"/>
        <w:jc w:val="both"/>
        <w:rPr>
          <w:rFonts w:ascii="Arial" w:hAnsi="Arial"/>
          <w:sz w:val="16"/>
        </w:rPr>
      </w:pPr>
    </w:p>
    <w:p w:rsidR="009270B7" w:rsidRDefault="00420204">
      <w:pPr>
        <w:ind w:left="697"/>
        <w:jc w:val="both"/>
        <w:rPr>
          <w:rFonts w:ascii="Arial" w:hAnsi="Arial"/>
          <w:i/>
          <w:sz w:val="16"/>
        </w:rPr>
      </w:pPr>
      <w:r>
        <w:rPr>
          <w:rFonts w:ascii="Arial" w:hAnsi="Arial"/>
          <w:i/>
          <w:sz w:val="16"/>
        </w:rPr>
        <w:t xml:space="preserve">Weitere Informationen finden Sie unter </w:t>
      </w:r>
      <w:hyperlink r:id="rId9">
        <w:r>
          <w:rPr>
            <w:rStyle w:val="Internetlink"/>
            <w:rFonts w:ascii="Arial" w:hAnsi="Arial"/>
            <w:i/>
            <w:sz w:val="16"/>
          </w:rPr>
          <w:t>www.secunet.com</w:t>
        </w:r>
      </w:hyperlink>
      <w:r>
        <w:rPr>
          <w:rFonts w:ascii="Arial" w:hAnsi="Arial"/>
          <w:i/>
          <w:sz w:val="16"/>
        </w:rPr>
        <w:t>.</w:t>
      </w:r>
    </w:p>
    <w:p w:rsidR="009270B7" w:rsidRDefault="009270B7">
      <w:pPr>
        <w:ind w:left="708"/>
        <w:rPr>
          <w:rFonts w:ascii="Arial" w:hAnsi="Arial" w:cs="Arial"/>
          <w:b/>
          <w:sz w:val="16"/>
          <w:szCs w:val="16"/>
        </w:rPr>
      </w:pPr>
    </w:p>
    <w:p w:rsidR="009270B7" w:rsidRDefault="009270B7">
      <w:pPr>
        <w:ind w:left="708"/>
        <w:rPr>
          <w:rFonts w:ascii="Arial" w:hAnsi="Arial" w:cs="Arial"/>
          <w:b/>
          <w:sz w:val="16"/>
          <w:szCs w:val="16"/>
        </w:rPr>
      </w:pPr>
    </w:p>
    <w:p w:rsidR="009270B7" w:rsidRDefault="009270B7">
      <w:pPr>
        <w:ind w:left="708"/>
        <w:rPr>
          <w:rFonts w:ascii="Arial" w:hAnsi="Arial" w:cs="Arial"/>
          <w:b/>
          <w:sz w:val="16"/>
          <w:szCs w:val="16"/>
        </w:rPr>
      </w:pPr>
    </w:p>
    <w:p w:rsidR="009270B7" w:rsidRDefault="009270B7">
      <w:pPr>
        <w:pStyle w:val="Fuzeile"/>
      </w:pPr>
    </w:p>
    <w:sectPr w:rsidR="009270B7">
      <w:headerReference w:type="default" r:id="rId10"/>
      <w:footerReference w:type="default" r:id="rId11"/>
      <w:pgSz w:w="11906" w:h="16838"/>
      <w:pgMar w:top="1418" w:right="2835" w:bottom="1134" w:left="1418" w:header="720" w:footer="72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04" w:rsidRDefault="00420204">
      <w:r>
        <w:separator/>
      </w:r>
    </w:p>
  </w:endnote>
  <w:endnote w:type="continuationSeparator" w:id="0">
    <w:p w:rsidR="00420204" w:rsidRDefault="0042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roid Sans Fallback">
    <w:panose1 w:val="00000000000000000000"/>
    <w:charset w:val="00"/>
    <w:family w:val="roman"/>
    <w:notTrueType/>
    <w:pitch w:val="default"/>
  </w:font>
  <w:font w:name="Free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B7" w:rsidRDefault="00420204">
    <w:pPr>
      <w:pStyle w:val="Fuzeile"/>
    </w:pPr>
    <w:r>
      <w:rPr>
        <w:noProof/>
      </w:rPr>
      <mc:AlternateContent>
        <mc:Choice Requires="wps">
          <w:drawing>
            <wp:anchor distT="0" distB="0" distL="0" distR="0" simplePos="0" relativeHeight="9" behindDoc="0" locked="0" layoutInCell="1" allowOverlap="1">
              <wp:simplePos x="0" y="0"/>
              <wp:positionH relativeFrom="margin">
                <wp:align>center</wp:align>
              </wp:positionH>
              <wp:positionV relativeFrom="paragraph">
                <wp:posOffset>635</wp:posOffset>
              </wp:positionV>
              <wp:extent cx="2058670" cy="160655"/>
              <wp:effectExtent l="0" t="0" r="0" b="0"/>
              <wp:wrapSquare wrapText="largest"/>
              <wp:docPr id="4" name="Rahmen1"/>
              <wp:cNvGraphicFramePr/>
              <a:graphic xmlns:a="http://schemas.openxmlformats.org/drawingml/2006/main">
                <a:graphicData uri="http://schemas.microsoft.com/office/word/2010/wordprocessingShape">
                  <wps:wsp>
                    <wps:cNvSpPr txBox="1"/>
                    <wps:spPr>
                      <a:xfrm>
                        <a:off x="0" y="0"/>
                        <a:ext cx="2058670" cy="160655"/>
                      </a:xfrm>
                      <a:prstGeom prst="rect">
                        <a:avLst/>
                      </a:prstGeom>
                      <a:solidFill>
                        <a:srgbClr val="FFFFFF">
                          <a:alpha val="0"/>
                        </a:srgbClr>
                      </a:solidFill>
                    </wps:spPr>
                    <wps:txbx>
                      <w:txbxContent>
                        <w:p w:rsidR="009270B7" w:rsidRPr="00E3207C" w:rsidRDefault="00420204">
                          <w:pPr>
                            <w:pStyle w:val="Fuzeile"/>
                            <w:rPr>
                              <w:rFonts w:ascii="Arial" w:hAnsi="Arial" w:cs="Arial"/>
                            </w:rPr>
                          </w:pPr>
                          <w:r w:rsidRPr="00E3207C">
                            <w:rPr>
                              <w:rStyle w:val="Seitenzahl"/>
                              <w:rFonts w:ascii="Arial" w:hAnsi="Arial" w:cs="Arial"/>
                              <w:sz w:val="22"/>
                            </w:rPr>
                            <w:t xml:space="preserve">Seite </w:t>
                          </w:r>
                          <w:r w:rsidRPr="00E3207C">
                            <w:rPr>
                              <w:rStyle w:val="Seitenzahl"/>
                              <w:sz w:val="22"/>
                            </w:rPr>
                            <w:fldChar w:fldCharType="begin"/>
                          </w:r>
                          <w:r w:rsidRPr="00E3207C">
                            <w:rPr>
                              <w:rFonts w:ascii="Arial" w:hAnsi="Arial" w:cs="Arial"/>
                            </w:rPr>
                            <w:instrText>PAGE</w:instrText>
                          </w:r>
                          <w:r w:rsidRPr="00E3207C">
                            <w:rPr>
                              <w:rFonts w:ascii="Arial" w:hAnsi="Arial" w:cs="Arial"/>
                            </w:rPr>
                            <w:fldChar w:fldCharType="separate"/>
                          </w:r>
                          <w:r w:rsidR="001841B4">
                            <w:rPr>
                              <w:rFonts w:ascii="Arial" w:hAnsi="Arial" w:cs="Arial"/>
                              <w:noProof/>
                            </w:rPr>
                            <w:t>1</w:t>
                          </w:r>
                          <w:r w:rsidRPr="00E3207C">
                            <w:rPr>
                              <w:rFonts w:ascii="Arial" w:hAnsi="Arial" w:cs="Arial"/>
                            </w:rPr>
                            <w:fldChar w:fldCharType="end"/>
                          </w:r>
                          <w:r w:rsidRPr="00E3207C">
                            <w:rPr>
                              <w:rStyle w:val="Seitenzahl"/>
                              <w:rFonts w:ascii="Arial" w:hAnsi="Arial" w:cs="Arial"/>
                              <w:sz w:val="22"/>
                            </w:rPr>
                            <w:t xml:space="preserve"> von </w:t>
                          </w:r>
                          <w:r w:rsidRPr="00E3207C">
                            <w:rPr>
                              <w:rStyle w:val="Seitenzahl"/>
                              <w:sz w:val="22"/>
                            </w:rPr>
                            <w:fldChar w:fldCharType="begin"/>
                          </w:r>
                          <w:r w:rsidRPr="00E3207C">
                            <w:rPr>
                              <w:rFonts w:ascii="Arial" w:hAnsi="Arial" w:cs="Arial"/>
                            </w:rPr>
                            <w:instrText>NUMPAGES</w:instrText>
                          </w:r>
                          <w:r w:rsidRPr="00E3207C">
                            <w:rPr>
                              <w:rFonts w:ascii="Arial" w:hAnsi="Arial" w:cs="Arial"/>
                            </w:rPr>
                            <w:fldChar w:fldCharType="separate"/>
                          </w:r>
                          <w:r w:rsidR="001841B4">
                            <w:rPr>
                              <w:rFonts w:ascii="Arial" w:hAnsi="Arial" w:cs="Arial"/>
                              <w:noProof/>
                            </w:rPr>
                            <w:t>2</w:t>
                          </w:r>
                          <w:r w:rsidRPr="00E3207C">
                            <w:rPr>
                              <w:rFonts w:ascii="Arial" w:hAnsi="Arial" w:cs="Arial"/>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0;margin-top:.05pt;width:162.1pt;height:12.65pt;z-index: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kLtwEAAGcDAAAOAAAAZHJzL2Uyb0RvYy54bWysU82O0zAQviPxDpbvNGlFyypqugJWRUgI&#10;EAsP4Dh2Y8n2WB5vk749Y6fpruCGyMGZP38z38x4fz85y84qogHf8vWq5kx5Cb3xp5b/+nl8c8cZ&#10;JuF7YcGrll8U8vvD61f7MTRqAwPYXkVGIB6bMbR8SCk0VYVyUE7gCoLy5NQQnUikxlPVRzESurPV&#10;pq531QixDxGkQiTrw+zkh4KvtZLpm9aoErMtp9pSOWM5u3xWh71oTlGEwchrGeIfqnDCeEp6g3oQ&#10;SbCnaP6CckZGQNBpJcFVoLWRqnAgNuv6DzaPgwiqcKHmYLi1Cf8frPx6/h6Z6Vv+ljMvHI3ohxic&#10;8uvcmjFgQxGPgWLS9AEmGvFiRzJmxpOOLv+JCyM/Nflya6yaEpNk3NTbu907cknyrXf1brvNMNXz&#10;7RAxfVLgWBZaHmlwpZ/i/AXTHLqE5GQI1vRHY21R4qn7aCM7CxrysXzzXRsGMVvLoCkdzqEl9QuM&#10;KhOdCWUpTd10Zd9BfyHy9rOnpucFWoS4CN0iCC8HoNWaC8fw/inB0ZTiM+iMRJmzQtMsNVw3L6/L&#10;S71EPb+Pw28AAAD//wMAUEsDBBQABgAIAAAAIQDH3KVh2wAAAAQBAAAPAAAAZHJzL2Rvd25yZXYu&#10;eG1sTI/NTsMwEITvSLyDtUjcqEMoCEKcqkKKRAXip8DdtZckqr2OvG4b3h73BMedGc18Wy8m78Qe&#10;Iw+BFFzOChBIJtiBOgWfH+3FLQhOmqx2gVDBDzIsmtOTWlc2HOgd9+vUiVxCXGkFfUpjJSWbHr3m&#10;WRiRsvcdotcpn7GTNupDLvdOlkVxI70eKC/0esSHHs12vfMKuN3y68syPr593Tlqzep5FZ6MUudn&#10;0/IeRMIp/YXhiJ/RoclMm7Ajy8IpyI+koyqyd1XOSxAbBeX1HGRTy//wzS8AAAD//wMAUEsBAi0A&#10;FAAGAAgAAAAhALaDOJL+AAAA4QEAABMAAAAAAAAAAAAAAAAAAAAAAFtDb250ZW50X1R5cGVzXS54&#10;bWxQSwECLQAUAAYACAAAACEAOP0h/9YAAACUAQAACwAAAAAAAAAAAAAAAAAvAQAAX3JlbHMvLnJl&#10;bHNQSwECLQAUAAYACAAAACEAUUzpC7cBAABnAwAADgAAAAAAAAAAAAAAAAAuAgAAZHJzL2Uyb0Rv&#10;Yy54bWxQSwECLQAUAAYACAAAACEAx9ylYdsAAAAEAQAADwAAAAAAAAAAAAAAAAARBAAAZHJzL2Rv&#10;d25yZXYueG1sUEsFBgAAAAAEAAQA8wAAABkFAAAAAA==&#10;" stroked="f">
              <v:fill opacity="0"/>
              <v:textbox style="mso-fit-shape-to-text:t" inset="0,0,0,0">
                <w:txbxContent>
                  <w:p w:rsidR="009270B7" w:rsidRPr="00E3207C" w:rsidRDefault="00420204">
                    <w:pPr>
                      <w:pStyle w:val="Fuzeile"/>
                      <w:rPr>
                        <w:rFonts w:ascii="Arial" w:hAnsi="Arial" w:cs="Arial"/>
                      </w:rPr>
                    </w:pPr>
                    <w:r w:rsidRPr="00E3207C">
                      <w:rPr>
                        <w:rStyle w:val="Seitenzahl"/>
                        <w:rFonts w:ascii="Arial" w:hAnsi="Arial" w:cs="Arial"/>
                        <w:sz w:val="22"/>
                      </w:rPr>
                      <w:t xml:space="preserve">Seite </w:t>
                    </w:r>
                    <w:r w:rsidRPr="00E3207C">
                      <w:rPr>
                        <w:rStyle w:val="Seitenzahl"/>
                        <w:sz w:val="22"/>
                      </w:rPr>
                      <w:fldChar w:fldCharType="begin"/>
                    </w:r>
                    <w:r w:rsidRPr="00E3207C">
                      <w:rPr>
                        <w:rFonts w:ascii="Arial" w:hAnsi="Arial" w:cs="Arial"/>
                      </w:rPr>
                      <w:instrText>PAGE</w:instrText>
                    </w:r>
                    <w:r w:rsidRPr="00E3207C">
                      <w:rPr>
                        <w:rFonts w:ascii="Arial" w:hAnsi="Arial" w:cs="Arial"/>
                      </w:rPr>
                      <w:fldChar w:fldCharType="separate"/>
                    </w:r>
                    <w:r w:rsidR="001841B4">
                      <w:rPr>
                        <w:rFonts w:ascii="Arial" w:hAnsi="Arial" w:cs="Arial"/>
                        <w:noProof/>
                      </w:rPr>
                      <w:t>1</w:t>
                    </w:r>
                    <w:r w:rsidRPr="00E3207C">
                      <w:rPr>
                        <w:rFonts w:ascii="Arial" w:hAnsi="Arial" w:cs="Arial"/>
                      </w:rPr>
                      <w:fldChar w:fldCharType="end"/>
                    </w:r>
                    <w:r w:rsidRPr="00E3207C">
                      <w:rPr>
                        <w:rStyle w:val="Seitenzahl"/>
                        <w:rFonts w:ascii="Arial" w:hAnsi="Arial" w:cs="Arial"/>
                        <w:sz w:val="22"/>
                      </w:rPr>
                      <w:t xml:space="preserve"> von </w:t>
                    </w:r>
                    <w:r w:rsidRPr="00E3207C">
                      <w:rPr>
                        <w:rStyle w:val="Seitenzahl"/>
                        <w:sz w:val="22"/>
                      </w:rPr>
                      <w:fldChar w:fldCharType="begin"/>
                    </w:r>
                    <w:r w:rsidRPr="00E3207C">
                      <w:rPr>
                        <w:rFonts w:ascii="Arial" w:hAnsi="Arial" w:cs="Arial"/>
                      </w:rPr>
                      <w:instrText>NUMPAGES</w:instrText>
                    </w:r>
                    <w:r w:rsidRPr="00E3207C">
                      <w:rPr>
                        <w:rFonts w:ascii="Arial" w:hAnsi="Arial" w:cs="Arial"/>
                      </w:rPr>
                      <w:fldChar w:fldCharType="separate"/>
                    </w:r>
                    <w:r w:rsidR="001841B4">
                      <w:rPr>
                        <w:rFonts w:ascii="Arial" w:hAnsi="Arial" w:cs="Arial"/>
                        <w:noProof/>
                      </w:rPr>
                      <w:t>2</w:t>
                    </w:r>
                    <w:r w:rsidRPr="00E3207C">
                      <w:rPr>
                        <w:rFonts w:ascii="Arial" w:hAnsi="Arial" w:cs="Arial"/>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04" w:rsidRDefault="00420204">
      <w:r>
        <w:separator/>
      </w:r>
    </w:p>
  </w:footnote>
  <w:footnote w:type="continuationSeparator" w:id="0">
    <w:p w:rsidR="00420204" w:rsidRDefault="00420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B7" w:rsidRDefault="00420204">
    <w:pPr>
      <w:pStyle w:val="Kopfzeile"/>
      <w:spacing w:before="1600" w:after="480"/>
      <w:ind w:left="709" w:right="1418"/>
      <w:rPr>
        <w:rFonts w:ascii="Arial" w:hAnsi="Arial"/>
        <w:sz w:val="32"/>
      </w:rPr>
    </w:pPr>
    <w:r>
      <w:rPr>
        <w:rFonts w:ascii="Arial" w:hAnsi="Arial"/>
        <w:sz w:val="32"/>
      </w:rPr>
      <w:t>Presseinformation</w:t>
    </w:r>
    <w:r>
      <w:rPr>
        <w:rFonts w:ascii="Arial" w:hAnsi="Arial"/>
        <w:noProof/>
        <w:sz w:val="32"/>
      </w:rPr>
      <w:drawing>
        <wp:anchor distT="0" distB="0" distL="114300" distR="114300" simplePos="0" relativeHeight="3" behindDoc="1" locked="0" layoutInCell="1" allowOverlap="1">
          <wp:simplePos x="0" y="0"/>
          <wp:positionH relativeFrom="column">
            <wp:posOffset>5075555</wp:posOffset>
          </wp:positionH>
          <wp:positionV relativeFrom="paragraph">
            <wp:posOffset>297815</wp:posOffset>
          </wp:positionV>
          <wp:extent cx="1259840" cy="19177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1259840" cy="191770"/>
                  </a:xfrm>
                  <a:prstGeom prst="rect">
                    <a:avLst/>
                  </a:prstGeom>
                  <a:noFill/>
                  <a:ln w="9525">
                    <a:noFill/>
                    <a:miter lim="800000"/>
                    <a:headEnd/>
                    <a:tailEnd/>
                  </a:ln>
                </pic:spPr>
              </pic:pic>
            </a:graphicData>
          </a:graphic>
        </wp:anchor>
      </w:drawing>
    </w:r>
    <w:r>
      <w:rPr>
        <w:rFonts w:ascii="Arial" w:hAnsi="Arial"/>
        <w:noProof/>
        <w:sz w:val="32"/>
      </w:rPr>
      <w:drawing>
        <wp:anchor distT="0" distB="0" distL="114300" distR="114300" simplePos="0" relativeHeight="5" behindDoc="1" locked="0" layoutInCell="1" allowOverlap="1">
          <wp:simplePos x="0" y="0"/>
          <wp:positionH relativeFrom="column">
            <wp:posOffset>5129530</wp:posOffset>
          </wp:positionH>
          <wp:positionV relativeFrom="paragraph">
            <wp:posOffset>8736965</wp:posOffset>
          </wp:positionV>
          <wp:extent cx="1216660" cy="469900"/>
          <wp:effectExtent l="0" t="0" r="0" b="0"/>
          <wp:wrapNone/>
          <wp:docPr id="2" name="Picture"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llianz_Partner_RGB"/>
                  <pic:cNvPicPr>
                    <a:picLocks noChangeAspect="1" noChangeArrowheads="1"/>
                  </pic:cNvPicPr>
                </pic:nvPicPr>
                <pic:blipFill>
                  <a:blip r:embed="rId2"/>
                  <a:stretch>
                    <a:fillRect/>
                  </a:stretch>
                </pic:blipFill>
                <pic:spPr bwMode="auto">
                  <a:xfrm>
                    <a:off x="0" y="0"/>
                    <a:ext cx="1216660" cy="469900"/>
                  </a:xfrm>
                  <a:prstGeom prst="rect">
                    <a:avLst/>
                  </a:prstGeom>
                  <a:noFill/>
                  <a:ln w="9525">
                    <a:noFill/>
                    <a:miter lim="800000"/>
                    <a:headEnd/>
                    <a:tailEnd/>
                  </a:ln>
                </pic:spPr>
              </pic:pic>
            </a:graphicData>
          </a:graphic>
        </wp:anchor>
      </w:drawing>
    </w:r>
    <w:r>
      <w:rPr>
        <w:rFonts w:ascii="Arial" w:hAnsi="Arial"/>
        <w:noProof/>
        <w:sz w:val="32"/>
      </w:rPr>
      <w:drawing>
        <wp:anchor distT="0" distB="0" distL="114300" distR="114300" simplePos="0" relativeHeight="7" behindDoc="1" locked="0" layoutInCell="1" allowOverlap="1">
          <wp:simplePos x="0" y="0"/>
          <wp:positionH relativeFrom="column">
            <wp:posOffset>5129530</wp:posOffset>
          </wp:positionH>
          <wp:positionV relativeFrom="paragraph">
            <wp:posOffset>7733030</wp:posOffset>
          </wp:positionV>
          <wp:extent cx="1216660" cy="725805"/>
          <wp:effectExtent l="0" t="0" r="0" b="0"/>
          <wp:wrapNone/>
          <wp:docPr id="3" name="Picture"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ttp://www.teletrust.de/typo3temp/pics/IT_Security_made_in_Germany_TeleTrusT_Quality_Seal_v2_03_6201dcea7f.jpg"/>
                  <pic:cNvPicPr>
                    <a:picLocks noChangeAspect="1" noChangeArrowheads="1"/>
                  </pic:cNvPicPr>
                </pic:nvPicPr>
                <pic:blipFill>
                  <a:blip r:embed="rId3"/>
                  <a:stretch>
                    <a:fillRect/>
                  </a:stretch>
                </pic:blipFill>
                <pic:spPr bwMode="auto">
                  <a:xfrm>
                    <a:off x="0" y="0"/>
                    <a:ext cx="1216660" cy="725805"/>
                  </a:xfrm>
                  <a:prstGeom prst="rect">
                    <a:avLst/>
                  </a:prstGeom>
                  <a:noFill/>
                  <a:ln w="9525">
                    <a:noFill/>
                    <a:miter lim="800000"/>
                    <a:headEnd/>
                    <a:tailEnd/>
                  </a:ln>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Wanner">
    <w15:presenceInfo w15:providerId="AD" w15:userId="S-1-5-21-1976582286-335017643-4214638231-1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B7"/>
    <w:rsid w:val="000212D7"/>
    <w:rsid w:val="001841B4"/>
    <w:rsid w:val="001A0785"/>
    <w:rsid w:val="00420204"/>
    <w:rsid w:val="005325DD"/>
    <w:rsid w:val="005B5931"/>
    <w:rsid w:val="008D683C"/>
    <w:rsid w:val="009270B7"/>
    <w:rsid w:val="00AD3875"/>
    <w:rsid w:val="00C733CD"/>
    <w:rsid w:val="00E3207C"/>
    <w:rsid w:val="00E7480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character" w:styleId="Kommentarzeichen">
    <w:name w:val="annotation reference"/>
    <w:semiHidden/>
    <w:rPr>
      <w:sz w:val="16"/>
      <w:szCs w:val="16"/>
    </w:rPr>
  </w:style>
  <w:style w:type="character" w:customStyle="1" w:styleId="msoins0">
    <w:name w:val="msoins"/>
    <w:rPr>
      <w:color w:val="008080"/>
      <w:u w:val="single"/>
    </w:rPr>
  </w:style>
  <w:style w:type="character" w:styleId="Fett">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Arial" w:eastAsia="Droid Sans Fallback" w:hAnsi="Arial" w:cs="FreeSans"/>
      <w:sz w:val="28"/>
      <w:szCs w:val="28"/>
    </w:rPr>
  </w:style>
  <w:style w:type="paragraph" w:styleId="Textkrper">
    <w:name w:val="Body Text"/>
    <w:basedOn w:val="Standard"/>
    <w:pPr>
      <w:widowControl w:val="0"/>
      <w:spacing w:line="288" w:lineRule="auto"/>
      <w:jc w:val="both"/>
    </w:pPr>
    <w:rPr>
      <w:rFonts w:ascii="Arial" w:hAnsi="Arial"/>
      <w:sz w:val="22"/>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rPr>
      <w:rFonts w:ascii="Arial" w:hAnsi="Arial"/>
      <w:sz w:val="22"/>
    </w:rPr>
  </w:style>
  <w:style w:type="paragraph" w:customStyle="1" w:styleId="anschrift">
    <w:name w:val="anschrift"/>
    <w:basedOn w:val="Standard"/>
    <w:pPr>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style>
  <w:style w:type="paragraph" w:styleId="Kommentarthema">
    <w:name w:val="annotation subject"/>
    <w:basedOn w:val="Kommentartext"/>
    <w:semiHidden/>
    <w:rPr>
      <w:b/>
      <w:bCs/>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280" w:after="280"/>
    </w:pPr>
    <w:rPr>
      <w:sz w:val="24"/>
      <w:szCs w:val="24"/>
    </w:rPr>
  </w:style>
  <w:style w:type="paragraph" w:customStyle="1" w:styleId="Kontakt">
    <w:name w:val="Kontakt"/>
    <w:basedOn w:val="Standard"/>
    <w:pPr>
      <w:widowControl w:val="0"/>
      <w:spacing w:before="240" w:after="240"/>
    </w:pPr>
    <w:rPr>
      <w:b/>
      <w:sz w:val="24"/>
      <w:szCs w:val="24"/>
    </w:rPr>
  </w:style>
  <w:style w:type="paragraph" w:customStyle="1" w:styleId="Rahmeninhalt">
    <w:name w:val="Rahmeninhalt"/>
    <w:basedOn w:val="Standar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character" w:styleId="Kommentarzeichen">
    <w:name w:val="annotation reference"/>
    <w:semiHidden/>
    <w:rPr>
      <w:sz w:val="16"/>
      <w:szCs w:val="16"/>
    </w:rPr>
  </w:style>
  <w:style w:type="character" w:customStyle="1" w:styleId="msoins0">
    <w:name w:val="msoins"/>
    <w:rPr>
      <w:color w:val="008080"/>
      <w:u w:val="single"/>
    </w:rPr>
  </w:style>
  <w:style w:type="character" w:styleId="Fett">
    <w:name w:val="Strong"/>
    <w:qFormat/>
    <w:rPr>
      <w:b/>
      <w:bC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Arial" w:eastAsia="Droid Sans Fallback" w:hAnsi="Arial" w:cs="FreeSans"/>
      <w:sz w:val="28"/>
      <w:szCs w:val="28"/>
    </w:rPr>
  </w:style>
  <w:style w:type="paragraph" w:styleId="Textkrper">
    <w:name w:val="Body Text"/>
    <w:basedOn w:val="Standard"/>
    <w:pPr>
      <w:widowControl w:val="0"/>
      <w:spacing w:line="288" w:lineRule="auto"/>
      <w:jc w:val="both"/>
    </w:pPr>
    <w:rPr>
      <w:rFonts w:ascii="Arial" w:hAnsi="Arial"/>
      <w:sz w:val="22"/>
    </w:r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rPr>
      <w:rFonts w:ascii="Arial" w:hAnsi="Arial"/>
      <w:sz w:val="22"/>
    </w:rPr>
  </w:style>
  <w:style w:type="paragraph" w:customStyle="1" w:styleId="anschrift">
    <w:name w:val="anschrift"/>
    <w:basedOn w:val="Standard"/>
    <w:pPr>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paragraph" w:styleId="Kommentartext">
    <w:name w:val="annotation text"/>
    <w:basedOn w:val="Standard"/>
    <w:semiHidden/>
  </w:style>
  <w:style w:type="paragraph" w:styleId="Kommentarthema">
    <w:name w:val="annotation subject"/>
    <w:basedOn w:val="Kommentartext"/>
    <w:semiHidden/>
    <w:rPr>
      <w:b/>
      <w:bCs/>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280" w:after="280"/>
    </w:pPr>
    <w:rPr>
      <w:sz w:val="24"/>
      <w:szCs w:val="24"/>
    </w:rPr>
  </w:style>
  <w:style w:type="paragraph" w:customStyle="1" w:styleId="Kontakt">
    <w:name w:val="Kontakt"/>
    <w:basedOn w:val="Standard"/>
    <w:pPr>
      <w:widowControl w:val="0"/>
      <w:spacing w:before="240" w:after="240"/>
    </w:pPr>
    <w:rPr>
      <w:b/>
      <w:sz w:val="24"/>
      <w:szCs w:val="24"/>
    </w:rPr>
  </w:style>
  <w:style w:type="paragraph" w:customStyle="1" w:styleId="Rahmeninhalt">
    <w:name w:val="Rahmeninhalt"/>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secune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4</cp:revision>
  <cp:lastPrinted>2014-11-18T12:51:00Z</cp:lastPrinted>
  <dcterms:created xsi:type="dcterms:W3CDTF">2014-11-18T12:49:00Z</dcterms:created>
  <dcterms:modified xsi:type="dcterms:W3CDTF">2014-11-18T14:17:00Z</dcterms:modified>
  <dc:language>de-DE</dc:language>
</cp:coreProperties>
</file>